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1B4" w:rsidRPr="009F3D32" w:rsidRDefault="000B51B4" w:rsidP="000B51B4">
      <w:pPr>
        <w:widowControl/>
        <w:jc w:val="center"/>
        <w:rPr>
          <w:rFonts w:ascii="Times New Roman" w:eastAsia="標楷體" w:hAnsi="Times New Roman" w:cs="Times New Roman"/>
          <w:sz w:val="32"/>
          <w:szCs w:val="32"/>
        </w:rPr>
      </w:pPr>
      <w:r w:rsidRPr="009F3D32">
        <w:rPr>
          <w:rFonts w:ascii="Times New Roman" w:eastAsia="標楷體" w:hAnsi="Times New Roman" w:cs="Times New Roman" w:hint="eastAsia"/>
          <w:color w:val="000000" w:themeColor="text1"/>
          <w:sz w:val="32"/>
          <w:szCs w:val="32"/>
        </w:rPr>
        <w:t>國立嘉義大學</w:t>
      </w:r>
      <w:r w:rsidRPr="009F3D32">
        <w:rPr>
          <w:rFonts w:ascii="Times New Roman" w:eastAsia="標楷體" w:hAnsi="Times New Roman" w:cs="Times New Roman" w:hint="eastAsia"/>
          <w:sz w:val="32"/>
          <w:szCs w:val="32"/>
        </w:rPr>
        <w:t>教育神經科學微學程修習要點</w:t>
      </w:r>
    </w:p>
    <w:p w:rsidR="000B51B4" w:rsidRPr="00FA73B8" w:rsidRDefault="000B51B4" w:rsidP="000B51B4">
      <w:pPr>
        <w:spacing w:line="240" w:lineRule="exact"/>
        <w:jc w:val="right"/>
        <w:rPr>
          <w:rFonts w:ascii="Times New Roman" w:eastAsia="標楷體" w:hAnsi="Times New Roman" w:cs="Times New Roman"/>
          <w:sz w:val="16"/>
          <w:szCs w:val="16"/>
        </w:rPr>
      </w:pPr>
      <w:r w:rsidRPr="00FA73B8">
        <w:rPr>
          <w:rFonts w:ascii="Times New Roman" w:eastAsia="標楷體" w:hAnsi="Times New Roman" w:cs="Times New Roman"/>
          <w:sz w:val="16"/>
          <w:szCs w:val="16"/>
        </w:rPr>
        <w:t>113</w:t>
      </w:r>
      <w:r w:rsidRPr="00FA73B8">
        <w:rPr>
          <w:rFonts w:ascii="Times New Roman" w:eastAsia="標楷體" w:hAnsi="Times New Roman" w:cs="Times New Roman" w:hint="eastAsia"/>
          <w:sz w:val="16"/>
          <w:szCs w:val="16"/>
        </w:rPr>
        <w:t>年</w:t>
      </w:r>
      <w:r w:rsidRPr="00FA73B8">
        <w:rPr>
          <w:rFonts w:ascii="Times New Roman" w:eastAsia="標楷體" w:hAnsi="Times New Roman" w:cs="Times New Roman"/>
          <w:sz w:val="16"/>
          <w:szCs w:val="16"/>
        </w:rPr>
        <w:t>1</w:t>
      </w:r>
      <w:r w:rsidRPr="00FA73B8">
        <w:rPr>
          <w:rFonts w:ascii="Times New Roman" w:eastAsia="標楷體" w:hAnsi="Times New Roman" w:cs="Times New Roman" w:hint="eastAsia"/>
          <w:sz w:val="16"/>
          <w:szCs w:val="16"/>
        </w:rPr>
        <w:t>月</w:t>
      </w:r>
      <w:r w:rsidRPr="00FA73B8">
        <w:rPr>
          <w:rFonts w:ascii="Times New Roman" w:eastAsia="標楷體" w:hAnsi="Times New Roman" w:cs="Times New Roman"/>
          <w:sz w:val="16"/>
          <w:szCs w:val="16"/>
        </w:rPr>
        <w:t>11</w:t>
      </w:r>
      <w:r w:rsidRPr="00FA73B8">
        <w:rPr>
          <w:rFonts w:ascii="Times New Roman" w:eastAsia="標楷體" w:hAnsi="Times New Roman" w:cs="Times New Roman" w:hint="eastAsia"/>
          <w:sz w:val="16"/>
          <w:szCs w:val="16"/>
        </w:rPr>
        <w:t>日</w:t>
      </w:r>
      <w:r w:rsidRPr="00FA73B8">
        <w:rPr>
          <w:rFonts w:ascii="Times New Roman" w:eastAsia="標楷體" w:hAnsi="Times New Roman" w:cs="Times New Roman" w:hint="eastAsia"/>
          <w:bCs/>
          <w:sz w:val="16"/>
          <w:szCs w:val="16"/>
        </w:rPr>
        <w:t>師範學院</w:t>
      </w:r>
      <w:r w:rsidRPr="00FA73B8">
        <w:rPr>
          <w:rFonts w:ascii="Times New Roman" w:eastAsia="標楷體" w:hAnsi="Times New Roman" w:cs="Times New Roman"/>
          <w:bCs/>
          <w:sz w:val="16"/>
          <w:szCs w:val="16"/>
        </w:rPr>
        <w:t>112</w:t>
      </w:r>
      <w:r w:rsidRPr="00FA73B8">
        <w:rPr>
          <w:rFonts w:ascii="Times New Roman" w:eastAsia="標楷體" w:hAnsi="Times New Roman" w:cs="Times New Roman" w:hint="eastAsia"/>
          <w:bCs/>
          <w:sz w:val="16"/>
          <w:szCs w:val="16"/>
        </w:rPr>
        <w:t>學年度第</w:t>
      </w:r>
      <w:r w:rsidRPr="00FA73B8">
        <w:rPr>
          <w:rFonts w:ascii="Times New Roman" w:eastAsia="標楷體" w:hAnsi="Times New Roman" w:cs="Times New Roman"/>
          <w:bCs/>
          <w:sz w:val="16"/>
          <w:szCs w:val="16"/>
        </w:rPr>
        <w:t>1</w:t>
      </w:r>
      <w:r w:rsidRPr="00FA73B8">
        <w:rPr>
          <w:rFonts w:ascii="Times New Roman" w:eastAsia="標楷體" w:hAnsi="Times New Roman" w:cs="Times New Roman" w:hint="eastAsia"/>
          <w:bCs/>
          <w:sz w:val="16"/>
          <w:szCs w:val="16"/>
        </w:rPr>
        <w:t>學期第</w:t>
      </w:r>
      <w:r w:rsidRPr="00FA73B8">
        <w:rPr>
          <w:rFonts w:ascii="Times New Roman" w:eastAsia="標楷體" w:hAnsi="Times New Roman" w:cs="Times New Roman"/>
          <w:bCs/>
          <w:sz w:val="16"/>
          <w:szCs w:val="16"/>
        </w:rPr>
        <w:t>2</w:t>
      </w:r>
      <w:r w:rsidRPr="00FA73B8">
        <w:rPr>
          <w:rFonts w:ascii="Times New Roman" w:eastAsia="標楷體" w:hAnsi="Times New Roman" w:cs="Times New Roman" w:hint="eastAsia"/>
          <w:bCs/>
          <w:sz w:val="16"/>
          <w:szCs w:val="16"/>
        </w:rPr>
        <w:t>次課程委員會議通過</w:t>
      </w:r>
    </w:p>
    <w:p w:rsidR="000B51B4" w:rsidRPr="00FA73B8" w:rsidRDefault="000B51B4" w:rsidP="000B51B4">
      <w:pPr>
        <w:spacing w:line="240" w:lineRule="exact"/>
        <w:jc w:val="right"/>
        <w:rPr>
          <w:rFonts w:ascii="Times New Roman" w:eastAsia="標楷體" w:hAnsi="Times New Roman" w:cs="Times New Roman"/>
          <w:bCs/>
          <w:sz w:val="16"/>
          <w:szCs w:val="16"/>
        </w:rPr>
      </w:pPr>
      <w:r w:rsidRPr="00FA73B8">
        <w:rPr>
          <w:rFonts w:ascii="Times New Roman" w:eastAsia="標楷體" w:hAnsi="Times New Roman" w:cs="Times New Roman"/>
          <w:sz w:val="16"/>
          <w:szCs w:val="16"/>
        </w:rPr>
        <w:t>.113</w:t>
      </w:r>
      <w:r w:rsidRPr="00FA73B8">
        <w:rPr>
          <w:rFonts w:ascii="Times New Roman" w:eastAsia="標楷體" w:hAnsi="Times New Roman" w:cs="Times New Roman" w:hint="eastAsia"/>
          <w:sz w:val="16"/>
          <w:szCs w:val="16"/>
        </w:rPr>
        <w:t>年</w:t>
      </w:r>
      <w:r w:rsidRPr="00FA73B8">
        <w:rPr>
          <w:rFonts w:ascii="Times New Roman" w:eastAsia="標楷體" w:hAnsi="Times New Roman" w:cs="Times New Roman"/>
          <w:sz w:val="16"/>
          <w:szCs w:val="16"/>
        </w:rPr>
        <w:t>5</w:t>
      </w:r>
      <w:r w:rsidRPr="00FA73B8">
        <w:rPr>
          <w:rFonts w:ascii="Times New Roman" w:eastAsia="標楷體" w:hAnsi="Times New Roman" w:cs="Times New Roman" w:hint="eastAsia"/>
          <w:sz w:val="16"/>
          <w:szCs w:val="16"/>
        </w:rPr>
        <w:t>月</w:t>
      </w:r>
      <w:r w:rsidRPr="00FA73B8">
        <w:rPr>
          <w:rFonts w:ascii="Times New Roman" w:eastAsia="標楷體" w:hAnsi="Times New Roman" w:cs="Times New Roman"/>
          <w:sz w:val="16"/>
          <w:szCs w:val="16"/>
        </w:rPr>
        <w:t>7</w:t>
      </w:r>
      <w:r w:rsidRPr="00FA73B8">
        <w:rPr>
          <w:rFonts w:ascii="Times New Roman" w:eastAsia="標楷體" w:hAnsi="Times New Roman" w:cs="Times New Roman" w:hint="eastAsia"/>
          <w:sz w:val="16"/>
          <w:szCs w:val="16"/>
        </w:rPr>
        <w:t>日本校</w:t>
      </w:r>
      <w:r w:rsidRPr="00FA73B8">
        <w:rPr>
          <w:rFonts w:ascii="Times New Roman" w:eastAsia="標楷體" w:hAnsi="Times New Roman" w:cs="Times New Roman"/>
          <w:sz w:val="16"/>
          <w:szCs w:val="16"/>
        </w:rPr>
        <w:t>112</w:t>
      </w:r>
      <w:r w:rsidRPr="00FA73B8">
        <w:rPr>
          <w:rFonts w:ascii="Times New Roman" w:eastAsia="標楷體" w:hAnsi="Times New Roman" w:cs="Times New Roman" w:hint="eastAsia"/>
          <w:sz w:val="16"/>
          <w:szCs w:val="16"/>
        </w:rPr>
        <w:t>學年度第</w:t>
      </w:r>
      <w:r w:rsidRPr="00FA73B8">
        <w:rPr>
          <w:rFonts w:ascii="Times New Roman" w:eastAsia="標楷體" w:hAnsi="Times New Roman" w:cs="Times New Roman"/>
          <w:sz w:val="16"/>
          <w:szCs w:val="16"/>
        </w:rPr>
        <w:t>2</w:t>
      </w:r>
      <w:r w:rsidRPr="00FA73B8">
        <w:rPr>
          <w:rFonts w:ascii="Times New Roman" w:eastAsia="標楷體" w:hAnsi="Times New Roman" w:cs="Times New Roman" w:hint="eastAsia"/>
          <w:sz w:val="16"/>
          <w:szCs w:val="16"/>
        </w:rPr>
        <w:t>學期教務會議</w:t>
      </w:r>
      <w:r w:rsidRPr="00FA73B8">
        <w:rPr>
          <w:rFonts w:ascii="Times New Roman" w:eastAsia="標楷體" w:hAnsi="Times New Roman" w:cs="Times New Roman" w:hint="eastAsia"/>
          <w:bCs/>
          <w:sz w:val="16"/>
          <w:szCs w:val="16"/>
        </w:rPr>
        <w:t>通過</w:t>
      </w:r>
    </w:p>
    <w:p w:rsidR="00FA73B8" w:rsidRPr="00210451" w:rsidRDefault="00FA73B8" w:rsidP="00FA73B8">
      <w:pPr>
        <w:widowControl/>
        <w:spacing w:line="240" w:lineRule="exact"/>
        <w:jc w:val="right"/>
        <w:rPr>
          <w:rFonts w:asciiTheme="majorEastAsia" w:eastAsiaTheme="majorEastAsia" w:hAnsiTheme="majorEastAsia" w:cs="Times New Roman"/>
          <w:color w:val="FF0000"/>
          <w:kern w:val="0"/>
          <w:sz w:val="16"/>
          <w:szCs w:val="16"/>
        </w:rPr>
      </w:pPr>
      <w:r w:rsidRPr="00210451">
        <w:rPr>
          <w:rFonts w:asciiTheme="majorEastAsia" w:eastAsiaTheme="majorEastAsia" w:hAnsiTheme="majorEastAsia" w:cs="Times New Roman" w:hint="eastAsia"/>
          <w:color w:val="FF0000"/>
          <w:kern w:val="0"/>
          <w:sz w:val="16"/>
          <w:szCs w:val="16"/>
        </w:rPr>
        <w:t>11</w:t>
      </w:r>
      <w:r w:rsidRPr="00210451">
        <w:rPr>
          <w:rFonts w:asciiTheme="majorEastAsia" w:eastAsiaTheme="majorEastAsia" w:hAnsiTheme="majorEastAsia" w:cs="Times New Roman"/>
          <w:color w:val="FF0000"/>
          <w:kern w:val="0"/>
          <w:sz w:val="16"/>
          <w:szCs w:val="16"/>
        </w:rPr>
        <w:t>3年</w:t>
      </w:r>
      <w:r w:rsidRPr="00210451">
        <w:rPr>
          <w:rFonts w:asciiTheme="majorEastAsia" w:eastAsiaTheme="majorEastAsia" w:hAnsiTheme="majorEastAsia" w:cs="Times New Roman" w:hint="eastAsia"/>
          <w:color w:val="FF0000"/>
          <w:kern w:val="0"/>
          <w:sz w:val="16"/>
          <w:szCs w:val="16"/>
        </w:rPr>
        <w:t>1</w:t>
      </w:r>
      <w:r w:rsidRPr="00210451">
        <w:rPr>
          <w:rFonts w:asciiTheme="majorEastAsia" w:eastAsiaTheme="majorEastAsia" w:hAnsiTheme="majorEastAsia" w:cs="Times New Roman"/>
          <w:color w:val="FF0000"/>
          <w:kern w:val="0"/>
          <w:sz w:val="16"/>
          <w:szCs w:val="16"/>
        </w:rPr>
        <w:t>1月</w:t>
      </w:r>
      <w:r w:rsidRPr="00210451">
        <w:rPr>
          <w:rFonts w:asciiTheme="majorEastAsia" w:eastAsiaTheme="majorEastAsia" w:hAnsiTheme="majorEastAsia" w:cs="Times New Roman" w:hint="eastAsia"/>
          <w:color w:val="FF0000"/>
          <w:kern w:val="0"/>
          <w:sz w:val="16"/>
          <w:szCs w:val="16"/>
        </w:rPr>
        <w:t>7</w:t>
      </w:r>
      <w:r w:rsidRPr="00210451">
        <w:rPr>
          <w:rFonts w:asciiTheme="majorEastAsia" w:eastAsiaTheme="majorEastAsia" w:hAnsiTheme="majorEastAsia" w:cs="Times New Roman"/>
          <w:color w:val="FF0000"/>
          <w:kern w:val="0"/>
          <w:sz w:val="16"/>
          <w:szCs w:val="16"/>
        </w:rPr>
        <w:t>日</w:t>
      </w:r>
      <w:r w:rsidRPr="00210451">
        <w:rPr>
          <w:rFonts w:asciiTheme="majorEastAsia" w:eastAsiaTheme="majorEastAsia" w:hAnsiTheme="majorEastAsia" w:cs="Times New Roman" w:hint="eastAsia"/>
          <w:color w:val="FF0000"/>
          <w:kern w:val="0"/>
          <w:sz w:val="16"/>
          <w:szCs w:val="16"/>
        </w:rPr>
        <w:t>11</w:t>
      </w:r>
      <w:r w:rsidRPr="00210451">
        <w:rPr>
          <w:rFonts w:asciiTheme="majorEastAsia" w:eastAsiaTheme="majorEastAsia" w:hAnsiTheme="majorEastAsia" w:cs="Times New Roman"/>
          <w:color w:val="FF0000"/>
          <w:kern w:val="0"/>
          <w:sz w:val="16"/>
          <w:szCs w:val="16"/>
        </w:rPr>
        <w:t>3學年度第</w:t>
      </w:r>
      <w:r w:rsidRPr="00210451">
        <w:rPr>
          <w:rFonts w:asciiTheme="majorEastAsia" w:eastAsiaTheme="majorEastAsia" w:hAnsiTheme="majorEastAsia" w:cs="Times New Roman" w:hint="eastAsia"/>
          <w:color w:val="FF0000"/>
          <w:kern w:val="0"/>
          <w:sz w:val="16"/>
          <w:szCs w:val="16"/>
        </w:rPr>
        <w:t>1</w:t>
      </w:r>
      <w:r w:rsidRPr="00210451">
        <w:rPr>
          <w:rFonts w:asciiTheme="majorEastAsia" w:eastAsiaTheme="majorEastAsia" w:hAnsiTheme="majorEastAsia" w:cs="Times New Roman"/>
          <w:color w:val="FF0000"/>
          <w:kern w:val="0"/>
          <w:sz w:val="16"/>
          <w:szCs w:val="16"/>
        </w:rPr>
        <w:t>學期</w:t>
      </w:r>
      <w:r w:rsidRPr="00210451">
        <w:rPr>
          <w:rFonts w:asciiTheme="majorEastAsia" w:eastAsiaTheme="majorEastAsia" w:hAnsiTheme="majorEastAsia" w:cs="Times New Roman" w:hint="eastAsia"/>
          <w:color w:val="FF0000"/>
          <w:kern w:val="0"/>
          <w:sz w:val="16"/>
          <w:szCs w:val="16"/>
        </w:rPr>
        <w:t>第1次院課程通過</w:t>
      </w:r>
    </w:p>
    <w:p w:rsidR="000B51B4" w:rsidRPr="00FA73B8" w:rsidRDefault="000B51B4" w:rsidP="000B51B4">
      <w:pPr>
        <w:widowControl/>
        <w:spacing w:line="240" w:lineRule="exact"/>
        <w:jc w:val="right"/>
        <w:rPr>
          <w:rFonts w:ascii="Times New Roman" w:eastAsia="標楷體" w:hAnsi="Times New Roman" w:cs="Times New Roman"/>
          <w:b/>
          <w:bCs/>
          <w:color w:val="002060"/>
          <w:sz w:val="16"/>
          <w:szCs w:val="16"/>
        </w:rPr>
      </w:pPr>
    </w:p>
    <w:p w:rsidR="000B51B4" w:rsidRPr="009F3D32" w:rsidRDefault="000B51B4" w:rsidP="000B51B4">
      <w:pPr>
        <w:widowControl/>
        <w:jc w:val="right"/>
        <w:rPr>
          <w:rFonts w:ascii="Times New Roman" w:eastAsia="標楷體" w:hAnsi="Times New Roman" w:cs="Times New Roman"/>
          <w:b/>
          <w:bCs/>
          <w:color w:val="000000"/>
          <w:sz w:val="16"/>
          <w:szCs w:val="16"/>
        </w:rPr>
      </w:pPr>
    </w:p>
    <w:p w:rsidR="000B51B4" w:rsidRPr="009F3D32" w:rsidRDefault="000B51B4" w:rsidP="000B51B4">
      <w:pPr>
        <w:widowControl/>
        <w:ind w:left="490" w:hangingChars="204" w:hanging="490"/>
        <w:jc w:val="both"/>
        <w:rPr>
          <w:rFonts w:ascii="Times New Roman" w:eastAsia="標楷體" w:hAnsi="Times New Roman" w:cs="Times New Roman"/>
          <w:color w:val="000000" w:themeColor="text1"/>
          <w:szCs w:val="24"/>
        </w:rPr>
      </w:pPr>
      <w:r w:rsidRPr="009F3D32">
        <w:rPr>
          <w:rFonts w:ascii="Times New Roman" w:eastAsia="標楷體" w:hAnsi="Times New Roman" w:cs="Times New Roman" w:hint="eastAsia"/>
          <w:color w:val="000000" w:themeColor="text1"/>
          <w:szCs w:val="24"/>
        </w:rPr>
        <w:t>一、國立嘉義大學</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以下簡稱本校</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為強化</w:t>
      </w:r>
      <w:r w:rsidRPr="00AE25B6">
        <w:rPr>
          <w:rFonts w:ascii="Times New Roman" w:eastAsia="標楷體" w:hAnsi="Times New Roman" w:cs="Times New Roman" w:hint="eastAsia"/>
          <w:color w:val="000000" w:themeColor="text1"/>
        </w:rPr>
        <w:t>「</w:t>
      </w:r>
      <w:r w:rsidRPr="00AE25B6">
        <w:rPr>
          <w:rFonts w:ascii="Times New Roman" w:eastAsia="標楷體" w:hAnsi="Times New Roman" w:cs="Times New Roman"/>
          <w:color w:val="000000" w:themeColor="text1"/>
        </w:rPr>
        <w:t>K-12</w:t>
      </w:r>
      <w:r w:rsidRPr="00AE25B6">
        <w:rPr>
          <w:rFonts w:ascii="Times New Roman" w:eastAsia="標楷體" w:hAnsi="Times New Roman" w:cs="Times New Roman" w:hint="eastAsia"/>
          <w:color w:val="000000" w:themeColor="text1"/>
        </w:rPr>
        <w:t>教育階段學童」身心健康特質探索與優質教育服務人才之培育能力所需，規劃教育神經科學微學程，以提供學生多元發展與選擇</w:t>
      </w:r>
      <w:r w:rsidRPr="009F3D32">
        <w:rPr>
          <w:rFonts w:ascii="Times New Roman" w:eastAsia="標楷體" w:hAnsi="Times New Roman" w:cs="Times New Roman" w:hint="eastAsia"/>
          <w:color w:val="000000" w:themeColor="text1"/>
          <w:szCs w:val="24"/>
        </w:rPr>
        <w:t>，規劃教育神經科學專業人才之培育課程構想，特別設置「教育神經科學微學程」修習要點</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以下簡稱本要點</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w:t>
      </w:r>
    </w:p>
    <w:p w:rsidR="000B51B4" w:rsidRPr="009F3D32" w:rsidRDefault="000B51B4" w:rsidP="000B51B4">
      <w:pPr>
        <w:widowControl/>
        <w:ind w:left="490" w:hangingChars="204" w:hanging="490"/>
        <w:jc w:val="both"/>
        <w:rPr>
          <w:rFonts w:ascii="Times New Roman" w:eastAsia="標楷體" w:hAnsi="Times New Roman" w:cs="Times New Roman"/>
          <w:color w:val="000000" w:themeColor="text1"/>
          <w:szCs w:val="24"/>
        </w:rPr>
      </w:pPr>
      <w:r w:rsidRPr="009F3D32">
        <w:rPr>
          <w:rFonts w:ascii="Times New Roman" w:eastAsia="標楷體" w:hAnsi="Times New Roman" w:cs="Times New Roman" w:hint="eastAsia"/>
          <w:color w:val="000000" w:themeColor="text1"/>
          <w:szCs w:val="24"/>
        </w:rPr>
        <w:t>二、依據本校跨領域學分學程設置辦法，由本校教育系、體育與健康休閒學系、外語系、幼兒教育學系與特殊教育學系成立教育神經科學微學程委員會</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以下簡稱本微學程委員會</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負責規劃與執行相關事宜。本微</w:t>
      </w:r>
      <w:r w:rsidRPr="009F3D32">
        <w:rPr>
          <w:rFonts w:ascii="Times New Roman" w:eastAsia="標楷體" w:hAnsi="Times New Roman" w:cs="Times New Roman" w:hint="eastAsia"/>
          <w:szCs w:val="24"/>
        </w:rPr>
        <w:t>學程</w:t>
      </w:r>
      <w:r w:rsidRPr="009F3D32">
        <w:rPr>
          <w:rFonts w:ascii="Times New Roman" w:eastAsia="標楷體" w:hAnsi="Times New Roman" w:cs="Times New Roman" w:hint="eastAsia"/>
          <w:color w:val="000000" w:themeColor="text1"/>
          <w:szCs w:val="24"/>
        </w:rPr>
        <w:t>委員會設置委員四</w:t>
      </w:r>
      <w:r w:rsidRPr="009F3D32">
        <w:rPr>
          <w:rFonts w:ascii="Times New Roman" w:eastAsia="標楷體" w:hAnsi="Times New Roman" w:cs="Times New Roman"/>
          <w:color w:val="000000" w:themeColor="text1"/>
          <w:szCs w:val="24"/>
        </w:rPr>
        <w:t>~</w:t>
      </w:r>
      <w:r w:rsidRPr="009F3D32">
        <w:rPr>
          <w:rFonts w:ascii="Times New Roman" w:eastAsia="標楷體" w:hAnsi="Times New Roman" w:cs="Times New Roman" w:hint="eastAsia"/>
          <w:color w:val="000000" w:themeColor="text1"/>
          <w:szCs w:val="24"/>
        </w:rPr>
        <w:t>七人，遴聘參與本微學程核心課程教學之專任教師組成之，任期一學年，微學程召集人由師範學院院長擔任之，並指定其中委員一人承辦相關業務。</w:t>
      </w:r>
    </w:p>
    <w:p w:rsidR="000B51B4" w:rsidRPr="009F3D32" w:rsidRDefault="004E1FE4" w:rsidP="000B51B4">
      <w:pPr>
        <w:widowControl/>
        <w:ind w:left="490" w:hangingChars="204" w:hanging="490"/>
        <w:jc w:val="both"/>
        <w:rPr>
          <w:rFonts w:ascii="Times New Roman" w:eastAsia="標楷體" w:hAnsi="Times New Roman" w:cs="Times New Roman"/>
          <w:color w:val="000000" w:themeColor="text1"/>
          <w:szCs w:val="24"/>
        </w:rPr>
      </w:pPr>
      <w:r w:rsidRPr="004E1FE4">
        <w:rPr>
          <w:rFonts w:ascii="Times New Roman" w:eastAsia="標楷體" w:hAnsi="Times New Roman" w:cs="Times New Roman" w:hint="eastAsia"/>
          <w:b/>
          <w:color w:val="FF0000"/>
          <w:szCs w:val="24"/>
        </w:rPr>
        <w:t>三</w:t>
      </w:r>
      <w:r w:rsidR="000B51B4" w:rsidRPr="009F3D32">
        <w:rPr>
          <w:rFonts w:ascii="Times New Roman" w:eastAsia="標楷體" w:hAnsi="Times New Roman" w:cs="Times New Roman" w:hint="eastAsia"/>
          <w:color w:val="000000" w:themeColor="text1"/>
          <w:szCs w:val="24"/>
        </w:rPr>
        <w:t>、申請修習本微學程之學生，</w:t>
      </w:r>
      <w:r w:rsidRPr="00A27591">
        <w:rPr>
          <w:rFonts w:ascii="標楷體" w:eastAsia="標楷體" w:hAnsi="標楷體" w:hint="eastAsia"/>
          <w:b/>
          <w:color w:val="FF0000"/>
          <w:szCs w:val="20"/>
          <w:u w:val="single"/>
        </w:rPr>
        <w:t>應填表申請修習學程，經所屬系、所、學位學程主管簽章同意，再經學程召集人簽章同意後，將核准名單送交教務單位。</w:t>
      </w:r>
      <w:r w:rsidRPr="00A27591">
        <w:rPr>
          <w:rFonts w:ascii="標楷體" w:eastAsia="標楷體" w:hAnsi="標楷體" w:hint="eastAsia"/>
          <w:color w:val="FF0000"/>
          <w:szCs w:val="20"/>
          <w:u w:val="single"/>
        </w:rPr>
        <w:t>每學年辦理兩次</w:t>
      </w:r>
      <w:r>
        <w:rPr>
          <w:rFonts w:ascii="細明體" w:eastAsia="細明體" w:hAnsi="細明體" w:hint="eastAsia"/>
          <w:color w:val="FF0000"/>
          <w:szCs w:val="20"/>
          <w:u w:val="single"/>
        </w:rPr>
        <w:t>，</w:t>
      </w:r>
      <w:r w:rsidR="000B51B4" w:rsidRPr="009F3D32">
        <w:rPr>
          <w:rFonts w:ascii="Times New Roman" w:eastAsia="標楷體" w:hAnsi="Times New Roman" w:cs="Times New Roman" w:hint="eastAsia"/>
          <w:color w:val="000000" w:themeColor="text1"/>
          <w:szCs w:val="24"/>
        </w:rPr>
        <w:t>每年名額由該年度可供使用之場地器材與儀器等容量決定招生名額，</w:t>
      </w:r>
      <w:r w:rsidR="000B51B4" w:rsidRPr="009F3D32">
        <w:rPr>
          <w:rFonts w:ascii="Times New Roman" w:eastAsia="標楷體" w:hAnsi="Times New Roman" w:cs="Times New Roman" w:hint="eastAsia"/>
          <w:color w:val="000000" w:themeColor="text1"/>
        </w:rPr>
        <w:t>以規劃本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學程之體育與健康休閒學系、外語系、幼兒教育學系與特殊教育學系學生優先錄取。</w:t>
      </w:r>
      <w:r w:rsidR="000B51B4" w:rsidRPr="009F3D32">
        <w:rPr>
          <w:rFonts w:ascii="Times New Roman" w:eastAsia="標楷體" w:hAnsi="Times New Roman" w:cs="Times New Roman" w:hint="eastAsia"/>
          <w:u w:val="single"/>
        </w:rPr>
        <w:t>各</w:t>
      </w:r>
      <w:r w:rsidR="000B51B4" w:rsidRPr="009F3D32">
        <w:rPr>
          <w:rFonts w:ascii="Times New Roman" w:eastAsia="標楷體" w:hAnsi="Times New Roman" w:cs="Times New Roman" w:hint="eastAsia"/>
          <w:color w:val="000000" w:themeColor="text1"/>
          <w:szCs w:val="24"/>
        </w:rPr>
        <w:t>課程其他修習條件，依據授課老師要求訂定之。</w:t>
      </w:r>
    </w:p>
    <w:p w:rsidR="000B51B4" w:rsidRPr="009F3D32" w:rsidRDefault="00354DA6" w:rsidP="000B51B4">
      <w:pPr>
        <w:widowControl/>
        <w:ind w:left="490" w:hangingChars="204" w:hanging="490"/>
        <w:jc w:val="both"/>
        <w:rPr>
          <w:rFonts w:ascii="Times New Roman" w:eastAsia="標楷體" w:hAnsi="Times New Roman" w:cs="Times New Roman"/>
          <w:color w:val="000000" w:themeColor="text1"/>
          <w:u w:val="single"/>
        </w:rPr>
      </w:pPr>
      <w:r w:rsidRPr="00354DA6">
        <w:rPr>
          <w:rFonts w:ascii="Times New Roman" w:eastAsia="標楷體" w:hAnsi="Times New Roman" w:cs="Times New Roman" w:hint="eastAsia"/>
          <w:color w:val="FF0000"/>
          <w:szCs w:val="24"/>
        </w:rPr>
        <w:t>四</w:t>
      </w:r>
      <w:r w:rsidR="000B51B4" w:rsidRPr="009F3D32">
        <w:rPr>
          <w:rFonts w:ascii="Times New Roman" w:eastAsia="標楷體" w:hAnsi="Times New Roman" w:cs="Times New Roman" w:hint="eastAsia"/>
          <w:color w:val="000000" w:themeColor="text1"/>
          <w:szCs w:val="24"/>
        </w:rPr>
        <w:t>、本</w:t>
      </w:r>
      <w:r w:rsidR="000B51B4" w:rsidRPr="009F3D32">
        <w:rPr>
          <w:rFonts w:ascii="Times New Roman" w:eastAsia="標楷體" w:hAnsi="Times New Roman" w:cs="Times New Roman" w:hint="eastAsia"/>
          <w:szCs w:val="24"/>
        </w:rPr>
        <w:t>微</w:t>
      </w:r>
      <w:r w:rsidR="000B51B4" w:rsidRPr="009F3D32">
        <w:rPr>
          <w:rFonts w:ascii="Times New Roman" w:eastAsia="標楷體" w:hAnsi="Times New Roman" w:cs="Times New Roman" w:hint="eastAsia"/>
          <w:color w:val="000000" w:themeColor="text1"/>
          <w:szCs w:val="24"/>
        </w:rPr>
        <w:t>學程修習至少</w:t>
      </w:r>
      <w:r w:rsidR="000B51B4" w:rsidRPr="009F3D32">
        <w:rPr>
          <w:rFonts w:ascii="Times New Roman" w:eastAsia="標楷體" w:hAnsi="Times New Roman" w:cs="Times New Roman"/>
          <w:color w:val="000000" w:themeColor="text1"/>
          <w:szCs w:val="24"/>
        </w:rPr>
        <w:t>8</w:t>
      </w:r>
      <w:r w:rsidR="000B51B4" w:rsidRPr="009F3D32">
        <w:rPr>
          <w:rFonts w:ascii="Times New Roman" w:eastAsia="標楷體" w:hAnsi="Times New Roman" w:cs="Times New Roman" w:hint="eastAsia"/>
          <w:color w:val="000000" w:themeColor="text1"/>
          <w:szCs w:val="24"/>
        </w:rPr>
        <w:t>學分，包括必修課程總計</w:t>
      </w:r>
      <w:r w:rsidR="000B51B4" w:rsidRPr="009F3D32">
        <w:rPr>
          <w:rFonts w:ascii="Times New Roman" w:eastAsia="標楷體" w:hAnsi="Times New Roman" w:cs="Times New Roman"/>
          <w:color w:val="000000" w:themeColor="text1"/>
          <w:szCs w:val="24"/>
        </w:rPr>
        <w:t>2</w:t>
      </w:r>
      <w:r w:rsidR="000B51B4" w:rsidRPr="009F3D32">
        <w:rPr>
          <w:rFonts w:ascii="Times New Roman" w:eastAsia="標楷體" w:hAnsi="Times New Roman" w:cs="Times New Roman" w:hint="eastAsia"/>
          <w:color w:val="000000" w:themeColor="text1"/>
          <w:szCs w:val="24"/>
        </w:rPr>
        <w:t>學分，專業選修學分總計</w:t>
      </w:r>
      <w:r w:rsidR="000B51B4" w:rsidRPr="009F3D32">
        <w:rPr>
          <w:rFonts w:ascii="Times New Roman" w:eastAsia="標楷體" w:hAnsi="Times New Roman" w:cs="Times New Roman"/>
          <w:color w:val="000000" w:themeColor="text1"/>
          <w:szCs w:val="24"/>
        </w:rPr>
        <w:t>6</w:t>
      </w:r>
      <w:r w:rsidR="000B51B4" w:rsidRPr="009F3D32">
        <w:rPr>
          <w:rFonts w:ascii="Times New Roman" w:eastAsia="標楷體" w:hAnsi="Times New Roman" w:cs="Times New Roman" w:hint="eastAsia"/>
          <w:color w:val="000000" w:themeColor="text1"/>
          <w:szCs w:val="24"/>
        </w:rPr>
        <w:t>學分，專業選修課程為「教育神經科學」微學程說明表</w:t>
      </w:r>
      <w:r w:rsidR="000B51B4" w:rsidRPr="009F3D32">
        <w:rPr>
          <w:rFonts w:ascii="Times New Roman" w:eastAsia="標楷體" w:hAnsi="Times New Roman" w:cs="Times New Roman"/>
          <w:color w:val="000000" w:themeColor="text1"/>
          <w:szCs w:val="24"/>
        </w:rPr>
        <w:t>(</w:t>
      </w:r>
      <w:r w:rsidR="000B51B4" w:rsidRPr="009F3D32">
        <w:rPr>
          <w:rFonts w:ascii="Times New Roman" w:eastAsia="標楷體" w:hAnsi="Times New Roman" w:cs="Times New Roman" w:hint="eastAsia"/>
          <w:color w:val="000000" w:themeColor="text1"/>
          <w:szCs w:val="24"/>
        </w:rPr>
        <w:t>附件一</w:t>
      </w:r>
      <w:r w:rsidR="000B51B4" w:rsidRPr="009F3D32">
        <w:rPr>
          <w:rFonts w:ascii="Times New Roman" w:eastAsia="標楷體" w:hAnsi="Times New Roman" w:cs="Times New Roman"/>
          <w:color w:val="000000" w:themeColor="text1"/>
          <w:szCs w:val="24"/>
        </w:rPr>
        <w:t>)</w:t>
      </w:r>
      <w:r w:rsidR="000B51B4" w:rsidRPr="009F3D32">
        <w:rPr>
          <w:rFonts w:ascii="Times New Roman" w:eastAsia="標楷體" w:hAnsi="Times New Roman" w:cs="Times New Roman" w:hint="eastAsia"/>
          <w:color w:val="000000" w:themeColor="text1"/>
          <w:szCs w:val="24"/>
        </w:rPr>
        <w:t>中所規範之課程，專業選修區分為</w:t>
      </w:r>
      <w:r w:rsidR="000B51B4" w:rsidRPr="00AE25B6">
        <w:rPr>
          <w:rFonts w:ascii="Times New Roman" w:eastAsia="標楷體" w:hAnsi="Times New Roman" w:cs="Times New Roman" w:hint="eastAsia"/>
          <w:color w:val="000000" w:themeColor="text1"/>
        </w:rPr>
        <w:t>教育神經科學基礎課程（至少須修習</w:t>
      </w:r>
      <w:r w:rsidR="000B51B4" w:rsidRPr="00AE25B6">
        <w:rPr>
          <w:rFonts w:ascii="Times New Roman" w:eastAsia="標楷體" w:hAnsi="Times New Roman" w:cs="Times New Roman"/>
          <w:color w:val="000000" w:themeColor="text1"/>
        </w:rPr>
        <w:t>2</w:t>
      </w:r>
      <w:r w:rsidR="000B51B4" w:rsidRPr="00AE25B6">
        <w:rPr>
          <w:rFonts w:ascii="Times New Roman" w:eastAsia="標楷體" w:hAnsi="Times New Roman" w:cs="Times New Roman" w:hint="eastAsia"/>
          <w:color w:val="000000" w:themeColor="text1"/>
        </w:rPr>
        <w:t>學分）與教育神經科學應用課程（至少須修習</w:t>
      </w:r>
      <w:r w:rsidR="000B51B4" w:rsidRPr="00AE25B6">
        <w:rPr>
          <w:rFonts w:ascii="Times New Roman" w:eastAsia="標楷體" w:hAnsi="Times New Roman" w:cs="Times New Roman"/>
          <w:color w:val="000000" w:themeColor="text1"/>
        </w:rPr>
        <w:t>4</w:t>
      </w:r>
      <w:r w:rsidR="000B51B4" w:rsidRPr="007D35CC">
        <w:rPr>
          <w:rFonts w:ascii="Times New Roman" w:eastAsia="標楷體" w:hAnsi="Times New Roman" w:cs="Times New Roman" w:hint="eastAsia"/>
          <w:color w:val="000000" w:themeColor="text1"/>
        </w:rPr>
        <w:t>學分）</w:t>
      </w:r>
      <w:r w:rsidR="000B51B4" w:rsidRPr="009F3D32">
        <w:rPr>
          <w:rFonts w:ascii="Times New Roman" w:eastAsia="標楷體" w:hAnsi="Times New Roman" w:cs="Times New Roman" w:hint="eastAsia"/>
          <w:color w:val="000000" w:themeColor="text1"/>
          <w:szCs w:val="24"/>
        </w:rPr>
        <w:t>。各學系開設課程是否符合微學程規範須經本微學程委員會審查，審查合格後需至選課系統加註，以利修習微學程學生選課。修習本微學程之學生得以原主選修科系抵免本微學程學分，</w:t>
      </w:r>
      <w:r w:rsidR="000B51B4" w:rsidRPr="009F3D32">
        <w:rPr>
          <w:rFonts w:ascii="Times New Roman" w:eastAsia="標楷體" w:hAnsi="Times New Roman" w:cs="Times New Roman" w:hint="eastAsia"/>
          <w:bCs/>
          <w:color w:val="000000" w:themeColor="text1"/>
          <w:szCs w:val="24"/>
        </w:rPr>
        <w:t>至多可承認</w:t>
      </w:r>
      <w:r w:rsidR="000B51B4" w:rsidRPr="009F3D32">
        <w:rPr>
          <w:rFonts w:ascii="Times New Roman" w:eastAsia="標楷體" w:hAnsi="Times New Roman" w:cs="Times New Roman"/>
          <w:bCs/>
          <w:color w:val="000000" w:themeColor="text1"/>
          <w:szCs w:val="24"/>
        </w:rPr>
        <w:t>8</w:t>
      </w:r>
      <w:r w:rsidR="000B51B4" w:rsidRPr="009F3D32">
        <w:rPr>
          <w:rFonts w:ascii="Times New Roman" w:eastAsia="標楷體" w:hAnsi="Times New Roman" w:cs="Times New Roman" w:hint="eastAsia"/>
          <w:bCs/>
          <w:color w:val="000000" w:themeColor="text1"/>
        </w:rPr>
        <w:t>學分</w:t>
      </w:r>
      <w:r w:rsidR="000B51B4" w:rsidRPr="009F3D32">
        <w:rPr>
          <w:rFonts w:ascii="Times New Roman" w:eastAsia="標楷體" w:hAnsi="Times New Roman" w:cs="Times New Roman"/>
          <w:color w:val="000000" w:themeColor="text1"/>
        </w:rPr>
        <w:t>(</w:t>
      </w:r>
      <w:r w:rsidR="000B51B4" w:rsidRPr="009F3D32">
        <w:rPr>
          <w:rFonts w:ascii="Times New Roman" w:eastAsia="標楷體" w:hAnsi="Times New Roman" w:cs="Times New Roman" w:hint="eastAsia"/>
          <w:color w:val="000000" w:themeColor="text1"/>
          <w:kern w:val="0"/>
          <w:szCs w:val="24"/>
        </w:rPr>
        <w:t>應修課程至少有</w:t>
      </w:r>
      <w:r w:rsidR="000B51B4" w:rsidRPr="009F3D32">
        <w:rPr>
          <w:rFonts w:ascii="Times New Roman" w:eastAsia="標楷體" w:hAnsi="Times New Roman" w:cs="Times New Roman"/>
          <w:color w:val="000000" w:themeColor="text1"/>
          <w:kern w:val="0"/>
          <w:szCs w:val="24"/>
        </w:rPr>
        <w:t>6</w:t>
      </w:r>
      <w:r w:rsidR="000B51B4" w:rsidRPr="009F3D32">
        <w:rPr>
          <w:rFonts w:ascii="Times New Roman" w:eastAsia="標楷體" w:hAnsi="Times New Roman" w:cs="Times New Roman" w:hint="eastAsia"/>
          <w:color w:val="000000" w:themeColor="text1"/>
          <w:kern w:val="0"/>
          <w:szCs w:val="24"/>
        </w:rPr>
        <w:t>學分，不屬於學生主修、雙主修、輔系之必修科目</w:t>
      </w:r>
      <w:r w:rsidR="000B51B4" w:rsidRPr="009F3D32">
        <w:rPr>
          <w:rFonts w:ascii="Times New Roman" w:eastAsia="標楷體" w:hAnsi="Times New Roman" w:cs="Times New Roman"/>
          <w:color w:val="000000" w:themeColor="text1"/>
        </w:rPr>
        <w:t>)</w:t>
      </w:r>
      <w:r w:rsidR="000B51B4" w:rsidRPr="009F3D32">
        <w:rPr>
          <w:rFonts w:ascii="Times New Roman" w:eastAsia="標楷體" w:hAnsi="Times New Roman" w:cs="Times New Roman" w:hint="eastAsia"/>
          <w:color w:val="000000" w:themeColor="text1"/>
        </w:rPr>
        <w:t>。</w:t>
      </w:r>
    </w:p>
    <w:p w:rsidR="000B51B4" w:rsidRPr="009F3D32" w:rsidRDefault="00354DA6" w:rsidP="000B51B4">
      <w:pPr>
        <w:widowControl/>
        <w:ind w:left="490" w:hangingChars="204" w:hanging="490"/>
        <w:jc w:val="both"/>
        <w:rPr>
          <w:rFonts w:ascii="Times New Roman" w:eastAsia="標楷體" w:hAnsi="Times New Roman" w:cs="Times New Roman"/>
          <w:color w:val="000000" w:themeColor="text1"/>
        </w:rPr>
      </w:pPr>
      <w:r w:rsidRPr="00354DA6">
        <w:rPr>
          <w:rFonts w:ascii="Times New Roman" w:eastAsia="標楷體" w:hAnsi="Times New Roman" w:cs="Times New Roman" w:hint="eastAsia"/>
          <w:color w:val="FF0000"/>
        </w:rPr>
        <w:t>五</w:t>
      </w:r>
      <w:r w:rsidR="000B51B4" w:rsidRPr="009F3D32">
        <w:rPr>
          <w:rFonts w:ascii="Times New Roman" w:eastAsia="標楷體" w:hAnsi="Times New Roman" w:cs="Times New Roman" w:hint="eastAsia"/>
          <w:color w:val="000000" w:themeColor="text1"/>
        </w:rPr>
        <w:t>、學生修習本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學程之科目及學分數是否計入主修系所畢業應修學分數內，由其主修系所認定之。</w:t>
      </w:r>
    </w:p>
    <w:p w:rsidR="000B51B4" w:rsidRPr="009F3D32" w:rsidRDefault="00354DA6" w:rsidP="000B51B4">
      <w:pPr>
        <w:widowControl/>
        <w:ind w:left="490" w:hangingChars="204" w:hanging="490"/>
        <w:jc w:val="both"/>
        <w:rPr>
          <w:rFonts w:ascii="Times New Roman" w:eastAsia="標楷體" w:hAnsi="Times New Roman" w:cs="Times New Roman"/>
          <w:color w:val="000000" w:themeColor="text1"/>
        </w:rPr>
      </w:pPr>
      <w:r w:rsidRPr="00354DA6">
        <w:rPr>
          <w:rFonts w:ascii="Times New Roman" w:eastAsia="標楷體" w:hAnsi="Times New Roman" w:cs="Times New Roman" w:hint="eastAsia"/>
          <w:color w:val="FF0000"/>
        </w:rPr>
        <w:t>六</w:t>
      </w:r>
      <w:r w:rsidR="000B51B4" w:rsidRPr="009F3D32">
        <w:rPr>
          <w:rFonts w:ascii="Times New Roman" w:eastAsia="標楷體" w:hAnsi="Times New Roman" w:cs="Times New Roman" w:hint="eastAsia"/>
          <w:color w:val="000000" w:themeColor="text1"/>
        </w:rPr>
        <w:t>、本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學程學生於取得本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學程證明時，應完成</w:t>
      </w:r>
      <w:r w:rsidR="000B51B4" w:rsidRPr="009F3D32">
        <w:rPr>
          <w:rFonts w:ascii="Times New Roman" w:eastAsia="標楷體" w:hAnsi="Times New Roman" w:cs="Times New Roman" w:hint="eastAsia"/>
          <w:bCs/>
          <w:color w:val="000000" w:themeColor="text1"/>
        </w:rPr>
        <w:t>教育神經科學相關主題之研習達</w:t>
      </w:r>
      <w:r w:rsidR="000B51B4" w:rsidRPr="009F3D32">
        <w:rPr>
          <w:rFonts w:ascii="Times New Roman" w:eastAsia="標楷體" w:hAnsi="Times New Roman" w:cs="Times New Roman"/>
          <w:bCs/>
          <w:color w:val="000000" w:themeColor="text1"/>
        </w:rPr>
        <w:t>3</w:t>
      </w:r>
      <w:r w:rsidR="000B51B4" w:rsidRPr="009F3D32">
        <w:rPr>
          <w:rFonts w:ascii="Times New Roman" w:eastAsia="標楷體" w:hAnsi="Times New Roman" w:cs="Times New Roman" w:hint="eastAsia"/>
          <w:bCs/>
          <w:color w:val="000000" w:themeColor="text1"/>
        </w:rPr>
        <w:t>小時以上或一次</w:t>
      </w:r>
      <w:r w:rsidR="000B51B4" w:rsidRPr="009F3D32">
        <w:rPr>
          <w:rFonts w:ascii="Times New Roman" w:eastAsia="標楷體" w:hAnsi="Times New Roman" w:cs="Times New Roman"/>
          <w:bCs/>
          <w:color w:val="000000" w:themeColor="text1"/>
        </w:rPr>
        <w:t>(</w:t>
      </w:r>
      <w:r w:rsidR="000B51B4" w:rsidRPr="009F3D32">
        <w:rPr>
          <w:rFonts w:ascii="Times New Roman" w:eastAsia="標楷體" w:hAnsi="Times New Roman" w:cs="Times New Roman"/>
          <w:bCs/>
          <w:color w:val="000000" w:themeColor="text1"/>
        </w:rPr>
        <w:t>含</w:t>
      </w:r>
      <w:r w:rsidR="000B51B4" w:rsidRPr="009F3D32">
        <w:rPr>
          <w:rFonts w:ascii="Times New Roman" w:eastAsia="標楷體" w:hAnsi="Times New Roman" w:cs="Times New Roman"/>
          <w:bCs/>
          <w:color w:val="000000" w:themeColor="text1"/>
        </w:rPr>
        <w:t>)</w:t>
      </w:r>
      <w:r w:rsidR="000B51B4" w:rsidRPr="009F3D32">
        <w:rPr>
          <w:rFonts w:ascii="Times New Roman" w:eastAsia="標楷體" w:hAnsi="Times New Roman" w:cs="Times New Roman"/>
          <w:bCs/>
          <w:color w:val="000000" w:themeColor="text1"/>
        </w:rPr>
        <w:t>以上之研習，</w:t>
      </w:r>
      <w:r w:rsidR="000B51B4" w:rsidRPr="009F3D32">
        <w:rPr>
          <w:rFonts w:ascii="Times New Roman" w:eastAsia="標楷體" w:hAnsi="Times New Roman" w:cs="Times New Roman" w:hint="eastAsia"/>
          <w:color w:val="000000" w:themeColor="text1"/>
        </w:rPr>
        <w:t>方可取得本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學程之證明書。</w:t>
      </w:r>
    </w:p>
    <w:p w:rsidR="000B51B4" w:rsidRPr="009F3D32" w:rsidRDefault="00354DA6" w:rsidP="000B51B4">
      <w:pPr>
        <w:widowControl/>
        <w:ind w:left="708" w:hangingChars="295" w:hanging="708"/>
        <w:jc w:val="both"/>
        <w:rPr>
          <w:rFonts w:ascii="Times New Roman" w:eastAsia="標楷體" w:hAnsi="Times New Roman" w:cs="Times New Roman"/>
          <w:color w:val="000000" w:themeColor="text1"/>
        </w:rPr>
      </w:pPr>
      <w:r w:rsidRPr="00354DA6">
        <w:rPr>
          <w:rFonts w:ascii="Times New Roman" w:eastAsia="標楷體" w:hAnsi="Times New Roman" w:cs="Times New Roman" w:hint="eastAsia"/>
          <w:color w:val="FF0000"/>
        </w:rPr>
        <w:t>七</w:t>
      </w:r>
      <w:r w:rsidR="000B51B4" w:rsidRPr="009F3D32">
        <w:rPr>
          <w:rFonts w:ascii="Times New Roman" w:eastAsia="標楷體" w:hAnsi="Times New Roman" w:cs="Times New Roman" w:hint="eastAsia"/>
          <w:color w:val="000000" w:themeColor="text1"/>
        </w:rPr>
        <w:t>、修滿本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學程規定學分數節成績及格之學生，經學系</w:t>
      </w:r>
      <w:r w:rsidR="000B51B4">
        <w:rPr>
          <w:rFonts w:ascii="Times New Roman" w:eastAsia="標楷體" w:hAnsi="Times New Roman" w:cs="Times New Roman" w:hint="eastAsia"/>
          <w:color w:val="000000" w:themeColor="text1"/>
        </w:rPr>
        <w:t>認定</w:t>
      </w:r>
      <w:r w:rsidR="000B51B4" w:rsidRPr="009F3D32">
        <w:rPr>
          <w:rFonts w:ascii="Times New Roman" w:eastAsia="標楷體" w:hAnsi="Times New Roman" w:cs="Times New Roman" w:hint="eastAsia"/>
          <w:color w:val="000000" w:themeColor="text1"/>
        </w:rPr>
        <w:t>後，得向教務處申請核發本</w:t>
      </w:r>
      <w:r w:rsidR="000B51B4" w:rsidRPr="009F3D32">
        <w:rPr>
          <w:rFonts w:ascii="Times New Roman" w:eastAsia="標楷體" w:hAnsi="Times New Roman" w:cs="Times New Roman" w:hint="eastAsia"/>
          <w:color w:val="000000" w:themeColor="text1"/>
          <w:szCs w:val="24"/>
        </w:rPr>
        <w:t>微</w:t>
      </w:r>
      <w:r w:rsidR="000B51B4" w:rsidRPr="009F3D32">
        <w:rPr>
          <w:rFonts w:ascii="Times New Roman" w:eastAsia="標楷體" w:hAnsi="Times New Roman" w:cs="Times New Roman" w:hint="eastAsia"/>
          <w:color w:val="000000" w:themeColor="text1"/>
        </w:rPr>
        <w:t>學程修習證明書。</w:t>
      </w:r>
    </w:p>
    <w:p w:rsidR="000B51B4" w:rsidRPr="009F3D32" w:rsidRDefault="00E06489" w:rsidP="000B51B4">
      <w:pPr>
        <w:widowControl/>
        <w:ind w:left="708" w:hangingChars="295" w:hanging="708"/>
        <w:jc w:val="both"/>
        <w:rPr>
          <w:rFonts w:ascii="Times New Roman" w:eastAsia="標楷體" w:hAnsi="Times New Roman" w:cs="Times New Roman"/>
          <w:color w:val="000000" w:themeColor="text1"/>
        </w:rPr>
      </w:pPr>
      <w:bookmarkStart w:id="0" w:name="_GoBack"/>
      <w:bookmarkEnd w:id="0"/>
      <w:r w:rsidRPr="00E06489">
        <w:rPr>
          <w:rFonts w:ascii="Times New Roman" w:eastAsia="標楷體" w:hAnsi="Times New Roman" w:cs="Times New Roman" w:hint="eastAsia"/>
          <w:color w:val="FF0000"/>
        </w:rPr>
        <w:t>八</w:t>
      </w:r>
      <w:r w:rsidR="000B51B4" w:rsidRPr="009F3D32">
        <w:rPr>
          <w:rFonts w:ascii="Times New Roman" w:eastAsia="標楷體" w:hAnsi="Times New Roman" w:cs="Times New Roman" w:hint="eastAsia"/>
          <w:color w:val="000000" w:themeColor="text1"/>
        </w:rPr>
        <w:t>、學生得因修習本微學程可申請延長修業年限，至多以二年為限。</w:t>
      </w:r>
    </w:p>
    <w:p w:rsidR="000B51B4" w:rsidRPr="009F3D32" w:rsidRDefault="00E06489" w:rsidP="000B51B4">
      <w:pPr>
        <w:widowControl/>
        <w:jc w:val="both"/>
        <w:rPr>
          <w:rFonts w:ascii="Times New Roman" w:eastAsia="標楷體" w:hAnsi="Times New Roman" w:cs="Times New Roman"/>
          <w:color w:val="000000" w:themeColor="text1"/>
        </w:rPr>
      </w:pPr>
      <w:r w:rsidRPr="00E06489">
        <w:rPr>
          <w:rFonts w:ascii="Times New Roman" w:eastAsia="標楷體" w:hAnsi="Times New Roman" w:cs="Times New Roman" w:hint="eastAsia"/>
          <w:color w:val="FF0000"/>
        </w:rPr>
        <w:t>九</w:t>
      </w:r>
      <w:r w:rsidR="000B51B4" w:rsidRPr="009F3D32">
        <w:rPr>
          <w:rFonts w:ascii="Times New Roman" w:eastAsia="標楷體" w:hAnsi="Times New Roman" w:cs="Times New Roman" w:hint="eastAsia"/>
          <w:color w:val="000000" w:themeColor="text1"/>
        </w:rPr>
        <w:t>、本要點未盡事宜相關法令規定辦理。</w:t>
      </w:r>
    </w:p>
    <w:p w:rsidR="000B51B4" w:rsidRPr="009F3D32" w:rsidRDefault="000B51B4" w:rsidP="000B51B4">
      <w:pPr>
        <w:widowControl/>
        <w:jc w:val="both"/>
        <w:rPr>
          <w:rFonts w:ascii="Times New Roman" w:eastAsia="標楷體" w:hAnsi="Times New Roman" w:cs="Times New Roman"/>
          <w:color w:val="000000" w:themeColor="text1"/>
        </w:rPr>
      </w:pPr>
      <w:r w:rsidRPr="00E06489">
        <w:rPr>
          <w:rFonts w:ascii="Times New Roman" w:eastAsia="標楷體" w:hAnsi="Times New Roman" w:cs="Times New Roman" w:hint="eastAsia"/>
          <w:color w:val="FF0000"/>
        </w:rPr>
        <w:t>十</w:t>
      </w:r>
      <w:r w:rsidRPr="009F3D32">
        <w:rPr>
          <w:rFonts w:ascii="Times New Roman" w:eastAsia="標楷體" w:hAnsi="Times New Roman" w:cs="Times New Roman" w:hint="eastAsia"/>
          <w:color w:val="000000" w:themeColor="text1"/>
        </w:rPr>
        <w:t>、本要點經院課程會議、教務會議通過後施行，修正時亦同。</w:t>
      </w:r>
    </w:p>
    <w:p w:rsidR="000B51B4" w:rsidRPr="00D75E4A" w:rsidRDefault="000B51B4" w:rsidP="000B51B4">
      <w:pPr>
        <w:widowControl/>
        <w:rPr>
          <w:rFonts w:ascii="標楷體" w:eastAsia="標楷體" w:hAnsi="標楷體"/>
          <w:color w:val="000000" w:themeColor="text1"/>
          <w:szCs w:val="24"/>
        </w:rPr>
      </w:pPr>
      <w:r w:rsidRPr="00D75E4A">
        <w:rPr>
          <w:rFonts w:ascii="標楷體" w:eastAsia="標楷體" w:hAnsi="標楷體"/>
          <w:color w:val="000000" w:themeColor="text1"/>
          <w:szCs w:val="24"/>
        </w:rPr>
        <w:br w:type="page"/>
      </w:r>
    </w:p>
    <w:p w:rsidR="000B51B4" w:rsidRPr="00D75E4A" w:rsidRDefault="000B51B4" w:rsidP="000B51B4">
      <w:pPr>
        <w:jc w:val="center"/>
        <w:rPr>
          <w:rFonts w:ascii="Times New Roman" w:eastAsia="標楷體" w:hAnsi="Times New Roman" w:cs="Times New Roman"/>
          <w:color w:val="000000" w:themeColor="text1"/>
        </w:rPr>
      </w:pPr>
      <w:r w:rsidRPr="004330CE">
        <w:rPr>
          <w:rFonts w:ascii="Times New Roman" w:eastAsia="標楷體" w:hAnsi="Times New Roman" w:cs="標楷體" w:hint="eastAsia"/>
          <w:b/>
          <w:color w:val="000000" w:themeColor="text1"/>
          <w:sz w:val="28"/>
          <w:szCs w:val="28"/>
        </w:rPr>
        <w:lastRenderedPageBreak/>
        <w:t>國立嘉義大學</w:t>
      </w:r>
      <w:r>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rPr>
        <w:t>學年度第</w:t>
      </w:r>
      <w:r>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rPr>
        <w:t>學期「</w:t>
      </w:r>
      <w:r>
        <w:rPr>
          <w:rFonts w:ascii="Times New Roman" w:eastAsia="標楷體" w:hAnsi="Times New Roman" w:cs="標楷體" w:hint="eastAsia"/>
          <w:b/>
          <w:color w:val="000000" w:themeColor="text1"/>
          <w:sz w:val="28"/>
          <w:szCs w:val="28"/>
        </w:rPr>
        <w:t>教育神經科學</w:t>
      </w:r>
      <w:r w:rsidRPr="004330CE">
        <w:rPr>
          <w:rFonts w:ascii="Times New Roman" w:eastAsia="標楷體" w:hAnsi="Times New Roman" w:cs="標楷體" w:hint="eastAsia"/>
          <w:b/>
          <w:color w:val="000000" w:themeColor="text1"/>
          <w:sz w:val="28"/>
          <w:szCs w:val="28"/>
        </w:rPr>
        <w:t>」</w:t>
      </w:r>
      <w:r w:rsidRPr="009F3D32">
        <w:rPr>
          <w:rFonts w:ascii="Times New Roman" w:eastAsia="標楷體" w:hAnsi="Times New Roman" w:cs="標楷體" w:hint="eastAsia"/>
          <w:b/>
          <w:color w:val="000000" w:themeColor="text1"/>
          <w:sz w:val="28"/>
          <w:szCs w:val="28"/>
        </w:rPr>
        <w:t>微</w:t>
      </w:r>
      <w:r w:rsidRPr="004330CE">
        <w:rPr>
          <w:rFonts w:ascii="Times New Roman" w:eastAsia="標楷體" w:hAnsi="Times New Roman" w:cs="標楷體" w:hint="eastAsia"/>
          <w:b/>
          <w:color w:val="000000" w:themeColor="text1"/>
          <w:sz w:val="28"/>
          <w:szCs w:val="28"/>
        </w:rPr>
        <w:t>學程申請表</w:t>
      </w:r>
    </w:p>
    <w:p w:rsidR="000B51B4" w:rsidRPr="00D75E4A" w:rsidRDefault="000B51B4" w:rsidP="000B51B4">
      <w:pPr>
        <w:rPr>
          <w:rFonts w:ascii="Times New Roman" w:eastAsia="標楷體" w:hAnsi="Times New Roman" w:cs="Times New Roman"/>
          <w:color w:val="000000" w:themeColor="text1"/>
        </w:rPr>
      </w:pPr>
    </w:p>
    <w:tbl>
      <w:tblPr>
        <w:tblW w:w="847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1"/>
        <w:gridCol w:w="1719"/>
        <w:gridCol w:w="850"/>
        <w:gridCol w:w="993"/>
        <w:gridCol w:w="412"/>
        <w:gridCol w:w="863"/>
        <w:gridCol w:w="126"/>
        <w:gridCol w:w="2558"/>
      </w:tblGrid>
      <w:tr w:rsidR="000B51B4" w:rsidRPr="00D75E4A" w:rsidTr="009F3D32">
        <w:trPr>
          <w:trHeight w:val="631"/>
        </w:trPr>
        <w:tc>
          <w:tcPr>
            <w:tcW w:w="951" w:type="dxa"/>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系所</w:t>
            </w:r>
          </w:p>
        </w:tc>
        <w:tc>
          <w:tcPr>
            <w:tcW w:w="1719" w:type="dxa"/>
            <w:vAlign w:val="center"/>
          </w:tcPr>
          <w:p w:rsidR="000B51B4" w:rsidRPr="00D75E4A" w:rsidRDefault="000B51B4" w:rsidP="009F3D32">
            <w:pPr>
              <w:jc w:val="both"/>
              <w:rPr>
                <w:rFonts w:ascii="Times New Roman" w:eastAsia="標楷體" w:hAnsi="Times New Roman" w:cs="Times New Roman"/>
                <w:color w:val="000000" w:themeColor="text1"/>
              </w:rPr>
            </w:pPr>
          </w:p>
        </w:tc>
        <w:tc>
          <w:tcPr>
            <w:tcW w:w="850" w:type="dxa"/>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組別</w:t>
            </w:r>
          </w:p>
        </w:tc>
        <w:tc>
          <w:tcPr>
            <w:tcW w:w="993" w:type="dxa"/>
            <w:vAlign w:val="center"/>
          </w:tcPr>
          <w:p w:rsidR="000B51B4" w:rsidRPr="00D75E4A" w:rsidRDefault="000B51B4" w:rsidP="009F3D32">
            <w:pPr>
              <w:jc w:val="both"/>
              <w:rPr>
                <w:rFonts w:ascii="Times New Roman" w:eastAsia="標楷體" w:hAnsi="Times New Roman" w:cs="Times New Roman"/>
                <w:color w:val="000000" w:themeColor="text1"/>
              </w:rPr>
            </w:pPr>
          </w:p>
        </w:tc>
        <w:tc>
          <w:tcPr>
            <w:tcW w:w="1275" w:type="dxa"/>
            <w:gridSpan w:val="2"/>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姓名</w:t>
            </w:r>
          </w:p>
        </w:tc>
        <w:tc>
          <w:tcPr>
            <w:tcW w:w="2684" w:type="dxa"/>
            <w:gridSpan w:val="2"/>
            <w:vAlign w:val="center"/>
          </w:tcPr>
          <w:p w:rsidR="000B51B4" w:rsidRPr="00D75E4A" w:rsidRDefault="000B51B4" w:rsidP="009F3D32">
            <w:pPr>
              <w:jc w:val="both"/>
              <w:rPr>
                <w:rFonts w:ascii="Times New Roman" w:eastAsia="標楷體" w:hAnsi="Times New Roman" w:cs="Times New Roman"/>
                <w:color w:val="000000" w:themeColor="text1"/>
              </w:rPr>
            </w:pPr>
          </w:p>
        </w:tc>
      </w:tr>
      <w:tr w:rsidR="000B51B4" w:rsidRPr="00D75E4A" w:rsidTr="009F3D32">
        <w:trPr>
          <w:trHeight w:val="710"/>
        </w:trPr>
        <w:tc>
          <w:tcPr>
            <w:tcW w:w="951" w:type="dxa"/>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學號</w:t>
            </w:r>
          </w:p>
        </w:tc>
        <w:tc>
          <w:tcPr>
            <w:tcW w:w="1719" w:type="dxa"/>
            <w:vAlign w:val="center"/>
          </w:tcPr>
          <w:p w:rsidR="000B51B4" w:rsidRPr="00D75E4A" w:rsidRDefault="000B51B4" w:rsidP="009F3D32">
            <w:pPr>
              <w:jc w:val="both"/>
              <w:rPr>
                <w:rFonts w:ascii="Times New Roman" w:eastAsia="標楷體" w:hAnsi="Times New Roman" w:cs="Times New Roman"/>
                <w:color w:val="000000" w:themeColor="text1"/>
              </w:rPr>
            </w:pPr>
          </w:p>
        </w:tc>
        <w:tc>
          <w:tcPr>
            <w:tcW w:w="850" w:type="dxa"/>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年級</w:t>
            </w:r>
          </w:p>
        </w:tc>
        <w:tc>
          <w:tcPr>
            <w:tcW w:w="993" w:type="dxa"/>
            <w:vAlign w:val="center"/>
          </w:tcPr>
          <w:p w:rsidR="000B51B4" w:rsidRPr="00D75E4A" w:rsidRDefault="000B51B4" w:rsidP="009F3D32">
            <w:pPr>
              <w:jc w:val="both"/>
              <w:rPr>
                <w:rFonts w:ascii="Times New Roman" w:eastAsia="標楷體" w:hAnsi="Times New Roman" w:cs="Times New Roman"/>
                <w:color w:val="000000" w:themeColor="text1"/>
              </w:rPr>
            </w:pPr>
          </w:p>
        </w:tc>
        <w:tc>
          <w:tcPr>
            <w:tcW w:w="1275" w:type="dxa"/>
            <w:gridSpan w:val="2"/>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填表日期</w:t>
            </w:r>
          </w:p>
        </w:tc>
        <w:tc>
          <w:tcPr>
            <w:tcW w:w="2684" w:type="dxa"/>
            <w:gridSpan w:val="2"/>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年</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月</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日</w:t>
            </w:r>
          </w:p>
        </w:tc>
      </w:tr>
      <w:tr w:rsidR="000B51B4" w:rsidRPr="00D75E4A" w:rsidTr="009F3D32">
        <w:tc>
          <w:tcPr>
            <w:tcW w:w="951" w:type="dxa"/>
            <w:vAlign w:val="center"/>
          </w:tcPr>
          <w:p w:rsidR="000B51B4" w:rsidRPr="00D75E4A" w:rsidRDefault="000B51B4" w:rsidP="009F3D32">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E-mail</w:t>
            </w:r>
          </w:p>
        </w:tc>
        <w:tc>
          <w:tcPr>
            <w:tcW w:w="7521" w:type="dxa"/>
            <w:gridSpan w:val="7"/>
          </w:tcPr>
          <w:p w:rsidR="000B51B4" w:rsidRPr="00D75E4A" w:rsidRDefault="000B51B4" w:rsidP="009F3D32">
            <w:pPr>
              <w:rPr>
                <w:rFonts w:ascii="Times New Roman" w:eastAsia="標楷體" w:hAnsi="Times New Roman" w:cs="Times New Roman"/>
                <w:color w:val="000000" w:themeColor="text1"/>
                <w:sz w:val="18"/>
                <w:szCs w:val="18"/>
                <w:u w:val="single"/>
              </w:rPr>
            </w:pPr>
          </w:p>
          <w:p w:rsidR="000B51B4" w:rsidRPr="00D75E4A" w:rsidRDefault="000B51B4" w:rsidP="009F3D32">
            <w:pPr>
              <w:rPr>
                <w:rFonts w:ascii="Times New Roman" w:eastAsia="標楷體" w:hAnsi="Times New Roman" w:cs="Times New Roman"/>
                <w:color w:val="000000" w:themeColor="text1"/>
                <w:u w:val="single"/>
              </w:rPr>
            </w:pPr>
          </w:p>
        </w:tc>
      </w:tr>
      <w:tr w:rsidR="001B438D" w:rsidRPr="00D75E4A" w:rsidTr="009F3D32">
        <w:tc>
          <w:tcPr>
            <w:tcW w:w="951" w:type="dxa"/>
            <w:vAlign w:val="center"/>
          </w:tcPr>
          <w:p w:rsidR="001B438D" w:rsidRPr="00D75E4A" w:rsidRDefault="001B438D" w:rsidP="009F3D32">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資格</w:t>
            </w:r>
          </w:p>
          <w:p w:rsidR="001B438D" w:rsidRDefault="001B438D" w:rsidP="009F3D32">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審查</w:t>
            </w:r>
          </w:p>
          <w:p w:rsidR="001B438D" w:rsidRPr="000D7985" w:rsidRDefault="001B438D" w:rsidP="009F3D32">
            <w:pPr>
              <w:jc w:val="both"/>
              <w:rPr>
                <w:rFonts w:ascii="Times New Roman" w:eastAsia="標楷體" w:hAnsi="Times New Roman" w:cs="Times New Roman"/>
                <w:color w:val="000000" w:themeColor="text1"/>
              </w:rPr>
            </w:pPr>
            <w:r>
              <w:rPr>
                <w:rFonts w:ascii="Times New Roman" w:eastAsia="標楷體" w:hAnsi="Times New Roman" w:cs="標楷體" w:hint="eastAsia"/>
                <w:color w:val="000000" w:themeColor="text1"/>
              </w:rPr>
              <w:t>(</w:t>
            </w:r>
            <w:r>
              <w:rPr>
                <w:rFonts w:ascii="Times New Roman" w:eastAsia="標楷體" w:hAnsi="Times New Roman" w:cs="標楷體" w:hint="eastAsia"/>
                <w:color w:val="000000" w:themeColor="text1"/>
              </w:rPr>
              <w:t>學系</w:t>
            </w:r>
            <w:r>
              <w:rPr>
                <w:rFonts w:ascii="Times New Roman" w:eastAsia="標楷體" w:hAnsi="Times New Roman" w:cs="標楷體" w:hint="eastAsia"/>
                <w:color w:val="000000" w:themeColor="text1"/>
              </w:rPr>
              <w:t>)</w:t>
            </w:r>
          </w:p>
        </w:tc>
        <w:tc>
          <w:tcPr>
            <w:tcW w:w="7521" w:type="dxa"/>
            <w:gridSpan w:val="7"/>
            <w:vAlign w:val="center"/>
          </w:tcPr>
          <w:p w:rsidR="001B438D" w:rsidRPr="00D75E4A" w:rsidRDefault="001B438D" w:rsidP="009F3D32">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具申請資格</w:t>
            </w:r>
          </w:p>
          <w:p w:rsidR="001B438D" w:rsidRDefault="001B438D" w:rsidP="009F3D32">
            <w:pPr>
              <w:rPr>
                <w:rFonts w:ascii="標楷體" w:eastAsia="標楷體" w:hAnsi="標楷體" w:cs="Times New Roman"/>
                <w:color w:val="000000" w:themeColor="text1"/>
              </w:rPr>
            </w:pPr>
            <w:r w:rsidRPr="00D75E4A">
              <w:rPr>
                <w:rFonts w:ascii="標楷體" w:eastAsia="標楷體" w:hAnsi="標楷體" w:cs="Times New Roman" w:hint="eastAsia"/>
                <w:color w:val="000000" w:themeColor="text1"/>
              </w:rPr>
              <w:t>□</w:t>
            </w:r>
            <w:r>
              <w:rPr>
                <w:rFonts w:ascii="標楷體" w:eastAsia="標楷體" w:hAnsi="標楷體" w:cs="Times New Roman" w:hint="eastAsia"/>
                <w:color w:val="000000" w:themeColor="text1"/>
              </w:rPr>
              <w:t>不具申請資格</w:t>
            </w:r>
          </w:p>
          <w:p w:rsidR="001B438D" w:rsidRPr="000D7985" w:rsidRDefault="001B438D" w:rsidP="009F3D32">
            <w:pPr>
              <w:rPr>
                <w:rFonts w:ascii="Times New Roman" w:eastAsia="標楷體" w:hAnsi="Times New Roman" w:cs="Times New Roman"/>
                <w:color w:val="000000" w:themeColor="text1"/>
                <w:sz w:val="18"/>
                <w:szCs w:val="18"/>
                <w:u w:val="single"/>
              </w:rPr>
            </w:pPr>
            <w:r>
              <w:rPr>
                <w:rFonts w:ascii="標楷體" w:eastAsia="標楷體" w:hAnsi="標楷體" w:cs="Times New Roman" w:hint="eastAsia"/>
                <w:color w:val="000000" w:themeColor="text1"/>
              </w:rPr>
              <w:t>(原因</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 xml:space="preserve">        )</w:t>
            </w:r>
          </w:p>
        </w:tc>
      </w:tr>
      <w:tr w:rsidR="001B438D" w:rsidRPr="00D75E4A" w:rsidTr="003679DF">
        <w:trPr>
          <w:trHeight w:val="1323"/>
        </w:trPr>
        <w:tc>
          <w:tcPr>
            <w:tcW w:w="951" w:type="dxa"/>
            <w:vAlign w:val="center"/>
          </w:tcPr>
          <w:p w:rsidR="001B438D" w:rsidRPr="00D75E4A" w:rsidRDefault="001B438D"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主修系所主管意見</w:t>
            </w:r>
          </w:p>
        </w:tc>
        <w:tc>
          <w:tcPr>
            <w:tcW w:w="3562" w:type="dxa"/>
            <w:gridSpan w:val="3"/>
          </w:tcPr>
          <w:p w:rsidR="001B438D" w:rsidRPr="00D75E4A" w:rsidRDefault="001B438D" w:rsidP="009F3D32">
            <w:pPr>
              <w:jc w:val="right"/>
              <w:rPr>
                <w:rFonts w:ascii="Times New Roman" w:eastAsia="標楷體" w:hAnsi="Times New Roman" w:cs="Times New Roman"/>
                <w:color w:val="000000" w:themeColor="text1"/>
              </w:rPr>
            </w:pPr>
          </w:p>
          <w:p w:rsidR="001B438D" w:rsidRPr="00D75E4A" w:rsidRDefault="001B438D" w:rsidP="009F3D32">
            <w:pPr>
              <w:jc w:val="right"/>
              <w:rPr>
                <w:rFonts w:ascii="Times New Roman" w:eastAsia="標楷體" w:hAnsi="Times New Roman" w:cs="Times New Roman"/>
                <w:color w:val="000000" w:themeColor="text1"/>
              </w:rPr>
            </w:pPr>
          </w:p>
          <w:p w:rsidR="001B438D" w:rsidRPr="00D75E4A" w:rsidRDefault="001B438D" w:rsidP="009F3D32">
            <w:pPr>
              <w:jc w:val="right"/>
              <w:rPr>
                <w:rFonts w:ascii="Times New Roman" w:eastAsia="標楷體" w:hAnsi="Times New Roman" w:cs="Times New Roman"/>
                <w:color w:val="000000" w:themeColor="text1"/>
              </w:rPr>
            </w:pPr>
          </w:p>
          <w:p w:rsidR="001B438D" w:rsidRPr="00D75E4A" w:rsidRDefault="001B438D" w:rsidP="009F3D32">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c>
          <w:tcPr>
            <w:tcW w:w="1275" w:type="dxa"/>
            <w:gridSpan w:val="2"/>
            <w:vAlign w:val="center"/>
          </w:tcPr>
          <w:p w:rsidR="001B438D" w:rsidRDefault="001B438D" w:rsidP="009F3D32">
            <w:pPr>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審查者</w:t>
            </w:r>
          </w:p>
          <w:p w:rsidR="001B438D" w:rsidRPr="00D75E4A" w:rsidRDefault="001B438D" w:rsidP="009F3D32">
            <w:pPr>
              <w:rPr>
                <w:rFonts w:ascii="Times New Roman" w:eastAsia="標楷體" w:hAnsi="Times New Roman" w:cs="Times New Roman"/>
                <w:color w:val="000000" w:themeColor="text1"/>
              </w:rPr>
            </w:pPr>
            <w:r>
              <w:rPr>
                <w:rFonts w:ascii="Times New Roman" w:eastAsia="標楷體" w:hAnsi="Times New Roman" w:cs="標楷體" w:hint="eastAsia"/>
                <w:color w:val="000000" w:themeColor="text1"/>
              </w:rPr>
              <w:t>(</w:t>
            </w:r>
            <w:r>
              <w:rPr>
                <w:rFonts w:ascii="Times New Roman" w:eastAsia="標楷體" w:hAnsi="Times New Roman" w:cs="標楷體" w:hint="eastAsia"/>
                <w:color w:val="000000" w:themeColor="text1"/>
              </w:rPr>
              <w:t>學系</w:t>
            </w:r>
            <w:r>
              <w:rPr>
                <w:rFonts w:ascii="Times New Roman" w:eastAsia="標楷體" w:hAnsi="Times New Roman" w:cs="標楷體" w:hint="eastAsia"/>
                <w:color w:val="000000" w:themeColor="text1"/>
              </w:rPr>
              <w:t>)</w:t>
            </w:r>
          </w:p>
        </w:tc>
        <w:tc>
          <w:tcPr>
            <w:tcW w:w="2684" w:type="dxa"/>
            <w:gridSpan w:val="2"/>
            <w:vAlign w:val="center"/>
          </w:tcPr>
          <w:p w:rsidR="001B438D" w:rsidRPr="00D75E4A" w:rsidRDefault="001B438D" w:rsidP="009F3D32">
            <w:pPr>
              <w:jc w:val="right"/>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1B438D" w:rsidRPr="00D75E4A" w:rsidTr="003679DF">
        <w:trPr>
          <w:trHeight w:val="1323"/>
        </w:trPr>
        <w:tc>
          <w:tcPr>
            <w:tcW w:w="951" w:type="dxa"/>
            <w:vAlign w:val="center"/>
          </w:tcPr>
          <w:p w:rsidR="001B438D" w:rsidRPr="00D75E4A" w:rsidRDefault="001B438D"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甄</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選</w:t>
            </w:r>
          </w:p>
          <w:p w:rsidR="001B438D" w:rsidRPr="00D75E4A" w:rsidRDefault="001B438D"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結</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果</w:t>
            </w:r>
          </w:p>
        </w:tc>
        <w:tc>
          <w:tcPr>
            <w:tcW w:w="3562" w:type="dxa"/>
            <w:gridSpan w:val="3"/>
            <w:vAlign w:val="center"/>
          </w:tcPr>
          <w:p w:rsidR="001B438D" w:rsidRPr="00D75E4A" w:rsidRDefault="001B438D" w:rsidP="009F3D32">
            <w:pPr>
              <w:jc w:val="right"/>
              <w:rPr>
                <w:rFonts w:ascii="Times New Roman" w:eastAsia="標楷體" w:hAnsi="Times New Roman" w:cs="Times New Roman"/>
                <w:color w:val="000000" w:themeColor="text1"/>
              </w:rPr>
            </w:pPr>
            <w:r>
              <w:rPr>
                <w:rFonts w:ascii="標楷體" w:eastAsia="標楷體" w:hAnsi="標楷體" w:cs="Times New Roman" w:hint="eastAsia"/>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錄取</w:t>
            </w:r>
            <w:r w:rsidRPr="00D75E4A">
              <w:rPr>
                <w:rFonts w:ascii="Times New Roman" w:eastAsia="標楷體" w:hAnsi="Times New Roman" w:cs="Times New Roman"/>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不錄取</w:t>
            </w:r>
          </w:p>
        </w:tc>
        <w:tc>
          <w:tcPr>
            <w:tcW w:w="1275" w:type="dxa"/>
            <w:gridSpan w:val="2"/>
          </w:tcPr>
          <w:p w:rsidR="001B438D" w:rsidRPr="00D75E4A" w:rsidRDefault="001B438D" w:rsidP="009F3D32">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指導教授意願</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大學部免簽</w:t>
            </w:r>
            <w:r w:rsidRPr="00D75E4A">
              <w:rPr>
                <w:rFonts w:ascii="Times New Roman" w:eastAsia="標楷體" w:hAnsi="Times New Roman" w:cs="Times New Roman"/>
                <w:color w:val="000000" w:themeColor="text1"/>
              </w:rPr>
              <w:t>)</w:t>
            </w:r>
          </w:p>
        </w:tc>
        <w:tc>
          <w:tcPr>
            <w:tcW w:w="2684" w:type="dxa"/>
            <w:gridSpan w:val="2"/>
          </w:tcPr>
          <w:p w:rsidR="001B438D" w:rsidRPr="00D75E4A" w:rsidRDefault="001B438D" w:rsidP="009F3D32">
            <w:pPr>
              <w:rPr>
                <w:rFonts w:ascii="Times New Roman" w:eastAsia="標楷體" w:hAnsi="Times New Roman" w:cs="Times New Roman"/>
                <w:color w:val="000000" w:themeColor="text1"/>
              </w:rPr>
            </w:pPr>
          </w:p>
          <w:p w:rsidR="001B438D" w:rsidRPr="00D75E4A" w:rsidRDefault="001B438D" w:rsidP="009F3D32">
            <w:pPr>
              <w:rPr>
                <w:rFonts w:ascii="Times New Roman" w:eastAsia="標楷體" w:hAnsi="Times New Roman" w:cs="Times New Roman"/>
                <w:color w:val="000000" w:themeColor="text1"/>
              </w:rPr>
            </w:pPr>
          </w:p>
          <w:p w:rsidR="001B438D" w:rsidRPr="00D75E4A" w:rsidRDefault="001B438D" w:rsidP="009F3D32">
            <w:pPr>
              <w:rPr>
                <w:rFonts w:ascii="Times New Roman" w:eastAsia="標楷體" w:hAnsi="Times New Roman" w:cs="Times New Roman"/>
                <w:color w:val="000000" w:themeColor="text1"/>
              </w:rPr>
            </w:pPr>
          </w:p>
          <w:p w:rsidR="001B438D" w:rsidRPr="00D75E4A" w:rsidRDefault="001B438D" w:rsidP="009F3D32">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1B438D" w:rsidRPr="00D75E4A" w:rsidTr="009F3D32">
        <w:trPr>
          <w:trHeight w:val="920"/>
        </w:trPr>
        <w:tc>
          <w:tcPr>
            <w:tcW w:w="951" w:type="dxa"/>
            <w:vAlign w:val="center"/>
          </w:tcPr>
          <w:p w:rsidR="001B438D" w:rsidRPr="00D75E4A" w:rsidRDefault="001B438D"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備註</w:t>
            </w:r>
          </w:p>
        </w:tc>
        <w:tc>
          <w:tcPr>
            <w:tcW w:w="7521" w:type="dxa"/>
            <w:gridSpan w:val="7"/>
            <w:vAlign w:val="center"/>
          </w:tcPr>
          <w:p w:rsidR="001B438D" w:rsidRPr="00D75E4A" w:rsidRDefault="001B438D" w:rsidP="009F3D32">
            <w:pPr>
              <w:rPr>
                <w:rFonts w:ascii="Times New Roman" w:eastAsia="標楷體" w:hAnsi="Times New Roman" w:cs="Times New Roman"/>
                <w:color w:val="000000" w:themeColor="text1"/>
              </w:rPr>
            </w:pPr>
          </w:p>
        </w:tc>
      </w:tr>
      <w:tr w:rsidR="001B438D" w:rsidRPr="00D75E4A" w:rsidTr="009F3D32">
        <w:trPr>
          <w:trHeight w:val="920"/>
        </w:trPr>
        <w:tc>
          <w:tcPr>
            <w:tcW w:w="951" w:type="dxa"/>
            <w:vAlign w:val="center"/>
          </w:tcPr>
          <w:p w:rsidR="001B438D" w:rsidRPr="00D75E4A" w:rsidRDefault="001B438D" w:rsidP="009F3D3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召集人</w:t>
            </w:r>
          </w:p>
        </w:tc>
        <w:tc>
          <w:tcPr>
            <w:tcW w:w="7521" w:type="dxa"/>
            <w:gridSpan w:val="7"/>
            <w:vAlign w:val="center"/>
          </w:tcPr>
          <w:p w:rsidR="001B438D" w:rsidRPr="00D75E4A" w:rsidRDefault="001B438D" w:rsidP="009F3D32">
            <w:pPr>
              <w:rPr>
                <w:rFonts w:ascii="Times New Roman" w:eastAsia="標楷體" w:hAnsi="Times New Roman" w:cs="Times New Roman"/>
                <w:color w:val="000000" w:themeColor="text1"/>
              </w:rPr>
            </w:pPr>
          </w:p>
        </w:tc>
      </w:tr>
      <w:tr w:rsidR="001B438D" w:rsidRPr="00D75E4A" w:rsidTr="009F3D32">
        <w:trPr>
          <w:trHeight w:val="922"/>
        </w:trPr>
        <w:tc>
          <w:tcPr>
            <w:tcW w:w="951" w:type="dxa"/>
            <w:vAlign w:val="center"/>
          </w:tcPr>
          <w:p w:rsidR="001B438D" w:rsidRPr="00D75E4A" w:rsidRDefault="001B438D" w:rsidP="009F3D32">
            <w:pPr>
              <w:jc w:val="both"/>
              <w:rPr>
                <w:rFonts w:ascii="Times New Roman" w:eastAsia="標楷體" w:hAnsi="Times New Roman" w:cs="Times New Roman"/>
                <w:color w:val="000000" w:themeColor="text1"/>
              </w:rPr>
            </w:pPr>
          </w:p>
        </w:tc>
        <w:tc>
          <w:tcPr>
            <w:tcW w:w="3974" w:type="dxa"/>
            <w:gridSpan w:val="4"/>
            <w:vAlign w:val="center"/>
          </w:tcPr>
          <w:p w:rsidR="001B438D" w:rsidRPr="00D75E4A" w:rsidRDefault="001B438D" w:rsidP="009F3D32">
            <w:pPr>
              <w:jc w:val="both"/>
              <w:rPr>
                <w:rFonts w:ascii="Times New Roman" w:eastAsia="標楷體" w:hAnsi="Times New Roman" w:cs="Times New Roman"/>
                <w:color w:val="000000" w:themeColor="text1"/>
              </w:rPr>
            </w:pPr>
          </w:p>
        </w:tc>
        <w:tc>
          <w:tcPr>
            <w:tcW w:w="989" w:type="dxa"/>
            <w:gridSpan w:val="2"/>
            <w:vAlign w:val="center"/>
          </w:tcPr>
          <w:p w:rsidR="001B438D" w:rsidRPr="00D75E4A" w:rsidRDefault="001B438D" w:rsidP="009F3D32">
            <w:pPr>
              <w:jc w:val="both"/>
              <w:rPr>
                <w:rFonts w:ascii="Times New Roman" w:eastAsia="標楷體" w:hAnsi="Times New Roman" w:cs="Times New Roman"/>
                <w:color w:val="000000" w:themeColor="text1"/>
              </w:rPr>
            </w:pPr>
          </w:p>
        </w:tc>
        <w:tc>
          <w:tcPr>
            <w:tcW w:w="2558" w:type="dxa"/>
            <w:vAlign w:val="center"/>
          </w:tcPr>
          <w:p w:rsidR="001B438D" w:rsidRPr="00D75E4A" w:rsidRDefault="001B438D" w:rsidP="009F3D32">
            <w:pPr>
              <w:rPr>
                <w:rFonts w:ascii="Times New Roman" w:eastAsia="標楷體" w:hAnsi="Times New Roman" w:cs="Times New Roman"/>
                <w:color w:val="000000" w:themeColor="text1"/>
              </w:rPr>
            </w:pPr>
          </w:p>
        </w:tc>
      </w:tr>
    </w:tbl>
    <w:p w:rsidR="000B51B4" w:rsidRPr="00D75E4A" w:rsidRDefault="000B51B4" w:rsidP="000B51B4">
      <w:pPr>
        <w:widowControl/>
        <w:jc w:val="center"/>
        <w:rPr>
          <w:rFonts w:ascii="標楷體" w:eastAsia="標楷體" w:hAnsi="標楷體"/>
          <w:color w:val="000000" w:themeColor="text1"/>
        </w:rPr>
      </w:pPr>
    </w:p>
    <w:p w:rsidR="000B51B4" w:rsidRDefault="000B51B4" w:rsidP="000B51B4">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rsidR="000B51B4" w:rsidRPr="00D75E4A" w:rsidRDefault="000B51B4" w:rsidP="000B51B4">
      <w:pPr>
        <w:jc w:val="center"/>
        <w:rPr>
          <w:rFonts w:ascii="標楷體" w:eastAsia="標楷體" w:hAnsi="標楷體"/>
          <w:color w:val="000000" w:themeColor="text1"/>
          <w:sz w:val="32"/>
          <w:szCs w:val="32"/>
        </w:rPr>
      </w:pPr>
      <w:r w:rsidRPr="00D75E4A">
        <w:rPr>
          <w:rFonts w:ascii="標楷體" w:eastAsia="標楷體" w:hAnsi="標楷體" w:hint="eastAsia"/>
          <w:color w:val="000000" w:themeColor="text1"/>
          <w:sz w:val="32"/>
          <w:szCs w:val="32"/>
        </w:rPr>
        <w:lastRenderedPageBreak/>
        <w:t>「</w:t>
      </w:r>
      <w:r>
        <w:rPr>
          <w:rFonts w:ascii="標楷體" w:eastAsia="標楷體" w:hAnsi="標楷體" w:hint="eastAsia"/>
          <w:color w:val="000000" w:themeColor="text1"/>
          <w:sz w:val="32"/>
          <w:szCs w:val="32"/>
        </w:rPr>
        <w:t>教育神經科學</w:t>
      </w:r>
      <w:r w:rsidRPr="00D75E4A">
        <w:rPr>
          <w:rFonts w:ascii="標楷體" w:eastAsia="標楷體" w:hAnsi="標楷體" w:hint="eastAsia"/>
          <w:color w:val="000000" w:themeColor="text1"/>
          <w:sz w:val="32"/>
          <w:szCs w:val="32"/>
        </w:rPr>
        <w:t>」</w:t>
      </w:r>
      <w:r>
        <w:rPr>
          <w:rFonts w:ascii="標楷體" w:eastAsia="標楷體" w:hAnsi="標楷體" w:hint="eastAsia"/>
          <w:color w:val="000000" w:themeColor="text1"/>
          <w:sz w:val="32"/>
          <w:szCs w:val="32"/>
        </w:rPr>
        <w:t>微</w:t>
      </w:r>
      <w:r w:rsidRPr="00D75E4A">
        <w:rPr>
          <w:rFonts w:ascii="標楷體" w:eastAsia="標楷體" w:hAnsi="標楷體" w:hint="eastAsia"/>
          <w:color w:val="000000" w:themeColor="text1"/>
          <w:sz w:val="32"/>
          <w:szCs w:val="32"/>
        </w:rPr>
        <w:t>學程課程</w:t>
      </w:r>
      <w:r>
        <w:rPr>
          <w:rFonts w:ascii="標楷體" w:eastAsia="標楷體" w:hAnsi="標楷體" w:hint="eastAsia"/>
          <w:color w:val="000000" w:themeColor="text1"/>
          <w:sz w:val="32"/>
          <w:szCs w:val="32"/>
        </w:rPr>
        <w:t>說明表</w:t>
      </w:r>
    </w:p>
    <w:p w:rsidR="000B51B4" w:rsidRPr="002B68A8" w:rsidRDefault="000B51B4" w:rsidP="000B51B4">
      <w:pPr>
        <w:rPr>
          <w:rFonts w:ascii="標楷體" w:eastAsia="標楷體" w:hAnsi="標楷體"/>
          <w:strike/>
          <w:color w:val="000000" w:themeColor="text1"/>
        </w:rPr>
      </w:pPr>
      <w:r w:rsidRPr="002B68A8">
        <w:rPr>
          <w:rFonts w:ascii="標楷體" w:eastAsia="標楷體" w:hAnsi="標楷體" w:hint="eastAsia"/>
          <w:strike/>
          <w:color w:val="000000" w:themeColor="text1"/>
        </w:rPr>
        <w:t>一、「教育神經科學」微學程修習條件:</w:t>
      </w:r>
    </w:p>
    <w:p w:rsidR="000B51B4" w:rsidRPr="002B68A8" w:rsidRDefault="000B51B4" w:rsidP="000B51B4">
      <w:pPr>
        <w:ind w:firstLineChars="177" w:firstLine="425"/>
        <w:rPr>
          <w:rFonts w:ascii="標楷體" w:eastAsia="標楷體" w:hAnsi="標楷體"/>
          <w:strike/>
          <w:color w:val="000000" w:themeColor="text1"/>
        </w:rPr>
      </w:pPr>
      <w:r w:rsidRPr="002B68A8">
        <w:rPr>
          <w:rFonts w:ascii="標楷體" w:eastAsia="標楷體" w:hAnsi="標楷體" w:hint="eastAsia"/>
          <w:strike/>
          <w:color w:val="000000" w:themeColor="text1"/>
        </w:rPr>
        <w:t>本校大學部各學系之在學學生於申請修習本微學程之前一學期所修習學分應</w:t>
      </w:r>
    </w:p>
    <w:p w:rsidR="000B51B4" w:rsidRPr="007F336C" w:rsidRDefault="000B51B4" w:rsidP="000B51B4">
      <w:pPr>
        <w:ind w:firstLineChars="177" w:firstLine="425"/>
        <w:rPr>
          <w:rFonts w:ascii="標楷體" w:eastAsia="標楷體" w:hAnsi="標楷體"/>
          <w:strike/>
          <w:color w:val="000000" w:themeColor="text1"/>
        </w:rPr>
      </w:pPr>
      <w:r w:rsidRPr="002B68A8">
        <w:rPr>
          <w:rFonts w:ascii="標楷體" w:eastAsia="標楷體" w:hAnsi="標楷體" w:hint="eastAsia"/>
          <w:strike/>
          <w:color w:val="000000" w:themeColor="text1"/>
        </w:rPr>
        <w:t>及格通過數達二分之一(含)以上。</w:t>
      </w:r>
    </w:p>
    <w:p w:rsidR="000B51B4" w:rsidRDefault="007F336C" w:rsidP="000B51B4">
      <w:pPr>
        <w:rPr>
          <w:rFonts w:ascii="標楷體" w:eastAsia="標楷體" w:hAnsi="標楷體"/>
          <w:color w:val="000000" w:themeColor="text1"/>
        </w:rPr>
      </w:pPr>
      <w:r w:rsidRPr="007F336C">
        <w:rPr>
          <w:rFonts w:ascii="標楷體" w:eastAsia="標楷體" w:hAnsi="標楷體" w:hint="eastAsia"/>
          <w:color w:val="FF0000"/>
        </w:rPr>
        <w:t>一</w:t>
      </w:r>
      <w:r w:rsidR="000B51B4" w:rsidRPr="007F336C">
        <w:rPr>
          <w:rFonts w:ascii="標楷體" w:eastAsia="標楷體" w:hAnsi="標楷體" w:hint="eastAsia"/>
          <w:color w:val="FF0000"/>
        </w:rPr>
        <w:t>、</w:t>
      </w:r>
      <w:r w:rsidR="000B51B4" w:rsidRPr="00D75E4A">
        <w:rPr>
          <w:rFonts w:ascii="標楷體" w:eastAsia="標楷體" w:hAnsi="標楷體" w:hint="eastAsia"/>
          <w:color w:val="000000" w:themeColor="text1"/>
        </w:rPr>
        <w:t>「</w:t>
      </w:r>
      <w:r w:rsidR="000B51B4">
        <w:rPr>
          <w:rFonts w:ascii="標楷體" w:eastAsia="標楷體" w:hAnsi="標楷體" w:hint="eastAsia"/>
          <w:color w:val="000000" w:themeColor="text1"/>
        </w:rPr>
        <w:t>教育神經科學</w:t>
      </w:r>
      <w:r w:rsidR="000B51B4" w:rsidRPr="00D75E4A">
        <w:rPr>
          <w:rFonts w:ascii="標楷體" w:eastAsia="標楷體" w:hAnsi="標楷體" w:hint="eastAsia"/>
          <w:color w:val="000000" w:themeColor="text1"/>
        </w:rPr>
        <w:t>」</w:t>
      </w:r>
      <w:r w:rsidR="000B51B4">
        <w:rPr>
          <w:rFonts w:ascii="標楷體" w:eastAsia="標楷體" w:hAnsi="標楷體" w:hint="eastAsia"/>
          <w:color w:val="000000" w:themeColor="text1"/>
        </w:rPr>
        <w:t>微</w:t>
      </w:r>
      <w:r w:rsidR="000B51B4" w:rsidRPr="00D75E4A">
        <w:rPr>
          <w:rFonts w:ascii="標楷體" w:eastAsia="標楷體" w:hAnsi="標楷體" w:hint="eastAsia"/>
          <w:color w:val="000000" w:themeColor="text1"/>
        </w:rPr>
        <w:t>學程必修課程(共計</w:t>
      </w:r>
      <w:r w:rsidR="000B51B4">
        <w:rPr>
          <w:rFonts w:ascii="標楷體" w:eastAsia="標楷體" w:hAnsi="標楷體"/>
          <w:color w:val="000000" w:themeColor="text1"/>
        </w:rPr>
        <w:t>2</w:t>
      </w:r>
      <w:r w:rsidR="000B51B4" w:rsidRPr="00D75E4A">
        <w:rPr>
          <w:rFonts w:ascii="標楷體" w:eastAsia="標楷體" w:hAnsi="標楷體" w:hint="eastAsia"/>
          <w:color w:val="000000" w:themeColor="text1"/>
        </w:rPr>
        <w:t>學分)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374"/>
        <w:gridCol w:w="2164"/>
      </w:tblGrid>
      <w:tr w:rsidR="000B51B4" w:rsidRPr="00B64BC3" w:rsidTr="009F3D32">
        <w:tc>
          <w:tcPr>
            <w:tcW w:w="3733" w:type="pct"/>
            <w:shd w:val="clear" w:color="auto" w:fill="A6A6A6" w:themeFill="background1" w:themeFillShade="A6"/>
          </w:tcPr>
          <w:p w:rsidR="000B51B4" w:rsidRPr="0062072A" w:rsidRDefault="000B51B4" w:rsidP="009F3D32">
            <w:pPr>
              <w:jc w:val="center"/>
              <w:rPr>
                <w:rFonts w:ascii="Times New Roman" w:eastAsia="標楷體" w:hAnsi="Times New Roman" w:cs="Times New Roman"/>
                <w:b/>
                <w:color w:val="000000" w:themeColor="text1"/>
                <w:szCs w:val="24"/>
              </w:rPr>
            </w:pPr>
            <w:r w:rsidRPr="0062072A">
              <w:rPr>
                <w:rFonts w:ascii="Times New Roman" w:eastAsia="標楷體" w:hAnsi="Times New Roman" w:cs="標楷體" w:hint="eastAsia"/>
                <w:b/>
                <w:color w:val="000000" w:themeColor="text1"/>
                <w:szCs w:val="24"/>
              </w:rPr>
              <w:t>必修核心課程</w:t>
            </w:r>
          </w:p>
        </w:tc>
        <w:tc>
          <w:tcPr>
            <w:tcW w:w="1267" w:type="pct"/>
            <w:shd w:val="clear" w:color="auto" w:fill="A6A6A6" w:themeFill="background1" w:themeFillShade="A6"/>
          </w:tcPr>
          <w:p w:rsidR="000B51B4" w:rsidRPr="0062072A" w:rsidRDefault="000B51B4" w:rsidP="009F3D32">
            <w:pPr>
              <w:jc w:val="center"/>
              <w:rPr>
                <w:rFonts w:ascii="Times New Roman" w:eastAsia="標楷體" w:hAnsi="Times New Roman" w:cs="標楷體"/>
                <w:b/>
                <w:color w:val="000000" w:themeColor="text1"/>
                <w:szCs w:val="24"/>
              </w:rPr>
            </w:pPr>
            <w:r w:rsidRPr="0062072A">
              <w:rPr>
                <w:rFonts w:ascii="Times New Roman" w:eastAsia="標楷體" w:hAnsi="Times New Roman" w:cs="Times New Roman" w:hint="eastAsia"/>
                <w:color w:val="000000" w:themeColor="text1"/>
                <w:szCs w:val="24"/>
              </w:rPr>
              <w:t>備註</w:t>
            </w:r>
          </w:p>
        </w:tc>
      </w:tr>
      <w:tr w:rsidR="000B51B4" w:rsidRPr="00B64BC3" w:rsidTr="009F3D32">
        <w:tc>
          <w:tcPr>
            <w:tcW w:w="3733" w:type="pct"/>
            <w:shd w:val="clear" w:color="auto" w:fill="auto"/>
          </w:tcPr>
          <w:p w:rsidR="000B51B4" w:rsidRPr="00367DEA" w:rsidRDefault="000B51B4" w:rsidP="009F3D32">
            <w:pPr>
              <w:rPr>
                <w:rFonts w:ascii="標楷體" w:eastAsia="標楷體" w:hAnsi="標楷體" w:cs="Times New Roman"/>
                <w:szCs w:val="24"/>
              </w:rPr>
            </w:pPr>
            <w:r w:rsidRPr="00367DEA">
              <w:rPr>
                <w:rFonts w:ascii="Times New Roman" w:eastAsia="標楷體" w:hAnsi="Times New Roman" w:cs="Times New Roman"/>
                <w:sz w:val="26"/>
                <w:szCs w:val="26"/>
              </w:rPr>
              <w:t>必修核心課程</w:t>
            </w:r>
            <w:r w:rsidRPr="00367DEA">
              <w:rPr>
                <w:rFonts w:ascii="Times New Roman" w:eastAsia="標楷體" w:hAnsi="Times New Roman" w:cs="Times New Roman"/>
                <w:sz w:val="26"/>
                <w:szCs w:val="26"/>
              </w:rPr>
              <w:t>(</w:t>
            </w:r>
            <w:r>
              <w:rPr>
                <w:rFonts w:ascii="Times New Roman" w:eastAsia="標楷體" w:hAnsi="Times New Roman" w:cs="Times New Roman"/>
                <w:sz w:val="26"/>
                <w:szCs w:val="26"/>
              </w:rPr>
              <w:t>2</w:t>
            </w:r>
            <w:r w:rsidRPr="00367DEA">
              <w:rPr>
                <w:rFonts w:ascii="Times New Roman" w:eastAsia="標楷體" w:hAnsi="Times New Roman" w:cs="Times New Roman"/>
                <w:sz w:val="26"/>
                <w:szCs w:val="26"/>
              </w:rPr>
              <w:t>)</w:t>
            </w:r>
          </w:p>
          <w:p w:rsidR="000B51B4" w:rsidRPr="00367DEA" w:rsidRDefault="000B51B4" w:rsidP="009F3D32">
            <w:pPr>
              <w:rPr>
                <w:rFonts w:ascii="Times New Roman" w:eastAsia="標楷體" w:hAnsi="Times New Roman" w:cs="標楷體"/>
                <w:strike/>
                <w:szCs w:val="24"/>
              </w:rPr>
            </w:pPr>
            <w:r w:rsidRPr="0062072A">
              <w:rPr>
                <w:rFonts w:ascii="標楷體" w:eastAsia="標楷體" w:hAnsi="標楷體" w:cs="Times New Roman" w:hint="eastAsia"/>
                <w:szCs w:val="24"/>
              </w:rPr>
              <w:t>「教育心理學」</w:t>
            </w:r>
            <w:r w:rsidRPr="00287F1B">
              <w:rPr>
                <w:rFonts w:ascii="標楷體" w:eastAsia="標楷體" w:hAnsi="標楷體" w:cs="Times New Roman" w:hint="eastAsia"/>
                <w:szCs w:val="24"/>
              </w:rPr>
              <w:t>、「</w:t>
            </w:r>
            <w:r w:rsidRPr="0062072A">
              <w:rPr>
                <w:rFonts w:ascii="標楷體" w:eastAsia="標楷體" w:hAnsi="標楷體" w:cs="Times New Roman" w:hint="eastAsia"/>
                <w:szCs w:val="24"/>
              </w:rPr>
              <w:t>教育概論</w:t>
            </w:r>
            <w:r w:rsidRPr="00287F1B">
              <w:rPr>
                <w:rFonts w:ascii="標楷體" w:eastAsia="標楷體" w:hAnsi="標楷體" w:cs="Times New Roman" w:hint="eastAsia"/>
                <w:szCs w:val="24"/>
              </w:rPr>
              <w:t>」。</w:t>
            </w:r>
          </w:p>
        </w:tc>
        <w:tc>
          <w:tcPr>
            <w:tcW w:w="1267" w:type="pct"/>
            <w:shd w:val="clear" w:color="auto" w:fill="auto"/>
          </w:tcPr>
          <w:p w:rsidR="000B51B4" w:rsidRPr="00367DEA" w:rsidRDefault="000B51B4" w:rsidP="009F3D32">
            <w:pPr>
              <w:rPr>
                <w:rFonts w:ascii="Times New Roman" w:eastAsia="標楷體" w:hAnsi="Times New Roman" w:cs="Times New Roman"/>
                <w:sz w:val="22"/>
              </w:rPr>
            </w:pPr>
            <w:r w:rsidRPr="00367DEA">
              <w:rPr>
                <w:rFonts w:ascii="Times New Roman" w:eastAsia="標楷體" w:hAnsi="Times New Roman" w:cs="Times New Roman" w:hint="eastAsia"/>
                <w:sz w:val="22"/>
              </w:rPr>
              <w:t>選</w:t>
            </w:r>
            <w:r>
              <w:rPr>
                <w:rFonts w:ascii="Times New Roman" w:eastAsia="標楷體" w:hAnsi="Times New Roman" w:cs="Times New Roman"/>
                <w:sz w:val="22"/>
              </w:rPr>
              <w:t>1</w:t>
            </w:r>
            <w:r w:rsidRPr="00367DEA">
              <w:rPr>
                <w:rFonts w:ascii="Times New Roman" w:eastAsia="標楷體" w:hAnsi="Times New Roman" w:cs="Times New Roman" w:hint="eastAsia"/>
                <w:sz w:val="22"/>
              </w:rPr>
              <w:t>門</w:t>
            </w:r>
            <w:r w:rsidRPr="00367DEA">
              <w:rPr>
                <w:rFonts w:ascii="細明體" w:eastAsia="細明體" w:hAnsi="細明體" w:cs="Times New Roman" w:hint="eastAsia"/>
                <w:sz w:val="22"/>
              </w:rPr>
              <w:t>，</w:t>
            </w:r>
            <w:r w:rsidRPr="00367DEA">
              <w:rPr>
                <w:rFonts w:ascii="Times New Roman" w:eastAsia="標楷體" w:hAnsi="Times New Roman" w:cs="Times New Roman" w:hint="eastAsia"/>
                <w:sz w:val="22"/>
              </w:rPr>
              <w:t>合計</w:t>
            </w:r>
            <w:r>
              <w:rPr>
                <w:rFonts w:ascii="Times New Roman" w:eastAsia="標楷體" w:hAnsi="Times New Roman" w:cs="Times New Roman"/>
                <w:sz w:val="22"/>
              </w:rPr>
              <w:t>2</w:t>
            </w:r>
            <w:r w:rsidRPr="00367DEA">
              <w:rPr>
                <w:rFonts w:ascii="Times New Roman" w:eastAsia="標楷體" w:hAnsi="Times New Roman" w:cs="Times New Roman" w:hint="eastAsia"/>
                <w:sz w:val="22"/>
              </w:rPr>
              <w:t>學分</w:t>
            </w:r>
          </w:p>
        </w:tc>
      </w:tr>
    </w:tbl>
    <w:p w:rsidR="000B51B4" w:rsidRPr="00D75E4A" w:rsidRDefault="000B51B4" w:rsidP="000B51B4">
      <w:pPr>
        <w:ind w:firstLineChars="140" w:firstLine="336"/>
        <w:rPr>
          <w:rFonts w:ascii="標楷體" w:eastAsia="標楷體" w:hAnsi="標楷體"/>
          <w:color w:val="000000" w:themeColor="text1"/>
        </w:rPr>
      </w:pPr>
    </w:p>
    <w:p w:rsidR="000B51B4" w:rsidRDefault="007F336C" w:rsidP="000B51B4">
      <w:pPr>
        <w:rPr>
          <w:rFonts w:ascii="標楷體" w:eastAsia="標楷體" w:hAnsi="標楷體"/>
          <w:color w:val="000000" w:themeColor="text1"/>
        </w:rPr>
      </w:pPr>
      <w:r w:rsidRPr="007F336C">
        <w:rPr>
          <w:rFonts w:ascii="標楷體" w:eastAsia="標楷體" w:hAnsi="標楷體" w:hint="eastAsia"/>
          <w:color w:val="FF0000"/>
        </w:rPr>
        <w:t>二</w:t>
      </w:r>
      <w:r w:rsidR="000B51B4">
        <w:rPr>
          <w:rFonts w:ascii="標楷體" w:eastAsia="標楷體" w:hAnsi="標楷體" w:hint="eastAsia"/>
          <w:color w:val="000000" w:themeColor="text1"/>
        </w:rPr>
        <w:t>、</w:t>
      </w:r>
      <w:r w:rsidR="000B51B4" w:rsidRPr="00D75E4A">
        <w:rPr>
          <w:rFonts w:ascii="標楷體" w:eastAsia="標楷體" w:hAnsi="標楷體" w:hint="eastAsia"/>
          <w:color w:val="000000" w:themeColor="text1"/>
        </w:rPr>
        <w:t>「</w:t>
      </w:r>
      <w:r w:rsidR="000B51B4">
        <w:rPr>
          <w:rFonts w:ascii="標楷體" w:eastAsia="標楷體" w:hAnsi="標楷體" w:hint="eastAsia"/>
          <w:color w:val="000000" w:themeColor="text1"/>
        </w:rPr>
        <w:t>教育神經科學</w:t>
      </w:r>
      <w:r w:rsidR="000B51B4" w:rsidRPr="00D75E4A">
        <w:rPr>
          <w:rFonts w:ascii="標楷體" w:eastAsia="標楷體" w:hAnsi="標楷體" w:hint="eastAsia"/>
          <w:color w:val="000000" w:themeColor="text1"/>
        </w:rPr>
        <w:t>」</w:t>
      </w:r>
      <w:r w:rsidR="000B51B4">
        <w:rPr>
          <w:rFonts w:ascii="標楷體" w:eastAsia="標楷體" w:hAnsi="標楷體" w:hint="eastAsia"/>
          <w:color w:val="000000" w:themeColor="text1"/>
        </w:rPr>
        <w:t>微</w:t>
      </w:r>
      <w:r w:rsidR="000B51B4" w:rsidRPr="00D75E4A">
        <w:rPr>
          <w:rFonts w:ascii="標楷體" w:eastAsia="標楷體" w:hAnsi="標楷體" w:hint="eastAsia"/>
          <w:color w:val="000000" w:themeColor="text1"/>
        </w:rPr>
        <w:t>學程選修課程(共計</w:t>
      </w:r>
      <w:r w:rsidR="000B51B4">
        <w:rPr>
          <w:rFonts w:ascii="標楷體" w:eastAsia="標楷體" w:hAnsi="標楷體"/>
          <w:color w:val="000000" w:themeColor="text1"/>
        </w:rPr>
        <w:t>6</w:t>
      </w:r>
      <w:r w:rsidR="000B51B4" w:rsidRPr="00D75E4A">
        <w:rPr>
          <w:rFonts w:ascii="標楷體" w:eastAsia="標楷體" w:hAnsi="標楷體" w:hint="eastAsia"/>
          <w:color w:val="000000" w:themeColor="text1"/>
        </w:rPr>
        <w:t>學分)</w:t>
      </w:r>
    </w:p>
    <w:tbl>
      <w:tblPr>
        <w:tblStyle w:val="a3"/>
        <w:tblW w:w="8500" w:type="dxa"/>
        <w:tblLook w:val="04A0" w:firstRow="1" w:lastRow="0" w:firstColumn="1" w:lastColumn="0" w:noHBand="0" w:noVBand="1"/>
      </w:tblPr>
      <w:tblGrid>
        <w:gridCol w:w="816"/>
        <w:gridCol w:w="1022"/>
        <w:gridCol w:w="4111"/>
        <w:gridCol w:w="850"/>
        <w:gridCol w:w="1701"/>
      </w:tblGrid>
      <w:tr w:rsidR="000B51B4" w:rsidRPr="00D75E4A" w:rsidTr="009F3D32">
        <w:tc>
          <w:tcPr>
            <w:tcW w:w="816" w:type="dxa"/>
          </w:tcPr>
          <w:p w:rsidR="000B51B4" w:rsidRPr="00D75E4A" w:rsidRDefault="000B51B4" w:rsidP="009F3D32">
            <w:pPr>
              <w:jc w:val="center"/>
              <w:rPr>
                <w:rFonts w:ascii="標楷體" w:eastAsia="標楷體" w:hAnsi="標楷體"/>
                <w:color w:val="000000" w:themeColor="text1"/>
              </w:rPr>
            </w:pPr>
          </w:p>
        </w:tc>
        <w:tc>
          <w:tcPr>
            <w:tcW w:w="1022" w:type="dxa"/>
            <w:vAlign w:val="center"/>
          </w:tcPr>
          <w:p w:rsidR="000B51B4" w:rsidRPr="00D75E4A" w:rsidRDefault="000B51B4" w:rsidP="009F3D32">
            <w:pPr>
              <w:jc w:val="center"/>
              <w:rPr>
                <w:rFonts w:ascii="標楷體" w:eastAsia="標楷體" w:hAnsi="標楷體"/>
                <w:color w:val="000000" w:themeColor="text1"/>
              </w:rPr>
            </w:pPr>
            <w:r w:rsidRPr="00D75E4A">
              <w:rPr>
                <w:rFonts w:ascii="標楷體" w:eastAsia="標楷體" w:hAnsi="標楷體" w:hint="eastAsia"/>
                <w:color w:val="000000" w:themeColor="text1"/>
              </w:rPr>
              <w:t>領域</w:t>
            </w:r>
          </w:p>
        </w:tc>
        <w:tc>
          <w:tcPr>
            <w:tcW w:w="4111" w:type="dxa"/>
            <w:vAlign w:val="center"/>
          </w:tcPr>
          <w:p w:rsidR="000B51B4" w:rsidRPr="00D75E4A" w:rsidRDefault="000B51B4" w:rsidP="009F3D32">
            <w:pPr>
              <w:jc w:val="both"/>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850" w:type="dxa"/>
            <w:vAlign w:val="center"/>
          </w:tcPr>
          <w:p w:rsidR="000B51B4" w:rsidRPr="00D75E4A" w:rsidRDefault="000B51B4" w:rsidP="009F3D32">
            <w:pPr>
              <w:jc w:val="center"/>
              <w:rPr>
                <w:rFonts w:ascii="標楷體" w:eastAsia="標楷體" w:hAnsi="標楷體"/>
                <w:color w:val="000000" w:themeColor="text1"/>
              </w:rPr>
            </w:pPr>
            <w:r w:rsidRPr="00D75E4A">
              <w:rPr>
                <w:rFonts w:ascii="標楷體" w:eastAsia="標楷體" w:hAnsi="標楷體" w:hint="eastAsia"/>
                <w:color w:val="000000" w:themeColor="text1"/>
              </w:rPr>
              <w:t>學分</w:t>
            </w:r>
          </w:p>
        </w:tc>
        <w:tc>
          <w:tcPr>
            <w:tcW w:w="1701" w:type="dxa"/>
            <w:vAlign w:val="center"/>
          </w:tcPr>
          <w:p w:rsidR="000B51B4" w:rsidRPr="00D75E4A" w:rsidRDefault="000B51B4" w:rsidP="009F3D32">
            <w:pPr>
              <w:rPr>
                <w:rFonts w:ascii="標楷體" w:eastAsia="標楷體" w:hAnsi="標楷體"/>
                <w:color w:val="000000" w:themeColor="text1"/>
              </w:rPr>
            </w:pPr>
            <w:r w:rsidRPr="00D75E4A">
              <w:rPr>
                <w:rFonts w:ascii="標楷體" w:eastAsia="標楷體" w:hAnsi="標楷體" w:hint="eastAsia"/>
                <w:color w:val="000000" w:themeColor="text1"/>
              </w:rPr>
              <w:t>開課</w:t>
            </w:r>
            <w:r>
              <w:rPr>
                <w:rFonts w:ascii="標楷體" w:eastAsia="標楷體" w:hAnsi="標楷體" w:hint="eastAsia"/>
                <w:color w:val="000000" w:themeColor="text1"/>
              </w:rPr>
              <w:t>單位</w:t>
            </w:r>
          </w:p>
        </w:tc>
      </w:tr>
      <w:tr w:rsidR="000B51B4" w:rsidRPr="00D75E4A" w:rsidTr="009F3D32">
        <w:trPr>
          <w:trHeight w:val="400"/>
        </w:trPr>
        <w:tc>
          <w:tcPr>
            <w:tcW w:w="816" w:type="dxa"/>
            <w:vMerge w:val="restart"/>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專業選修課程(採計</w:t>
            </w:r>
            <w:r>
              <w:rPr>
                <w:rFonts w:ascii="標楷體" w:eastAsia="標楷體" w:hAnsi="標楷體"/>
                <w:color w:val="000000" w:themeColor="text1"/>
              </w:rPr>
              <w:t>6</w:t>
            </w:r>
            <w:r>
              <w:rPr>
                <w:rFonts w:ascii="標楷體" w:eastAsia="標楷體" w:hAnsi="標楷體" w:hint="eastAsia"/>
                <w:color w:val="000000" w:themeColor="text1"/>
              </w:rPr>
              <w:t>學分)</w:t>
            </w:r>
          </w:p>
        </w:tc>
        <w:tc>
          <w:tcPr>
            <w:tcW w:w="1022" w:type="dxa"/>
            <w:vMerge w:val="restart"/>
            <w:vAlign w:val="center"/>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教育神經科學基礎</w:t>
            </w:r>
            <w:r w:rsidRPr="00D75E4A">
              <w:rPr>
                <w:rFonts w:ascii="標楷體" w:eastAsia="標楷體" w:hAnsi="標楷體" w:hint="eastAsia"/>
                <w:color w:val="000000" w:themeColor="text1"/>
              </w:rPr>
              <w:t>課程</w:t>
            </w:r>
            <w:r>
              <w:rPr>
                <w:rFonts w:ascii="標楷體" w:eastAsia="標楷體" w:hAnsi="標楷體" w:hint="eastAsia"/>
                <w:color w:val="000000" w:themeColor="text1"/>
              </w:rPr>
              <w:t>(</w:t>
            </w:r>
            <w:r w:rsidRPr="00D75E4A">
              <w:rPr>
                <w:rFonts w:ascii="標楷體" w:eastAsia="標楷體" w:hAnsi="標楷體" w:hint="eastAsia"/>
                <w:color w:val="000000" w:themeColor="text1"/>
              </w:rPr>
              <w:t>至少需修習及格2學分</w:t>
            </w:r>
            <w:r>
              <w:rPr>
                <w:rFonts w:ascii="標楷體" w:eastAsia="標楷體" w:hAnsi="標楷體" w:hint="eastAsia"/>
                <w:color w:val="000000" w:themeColor="text1"/>
              </w:rPr>
              <w:t>)</w:t>
            </w:r>
          </w:p>
        </w:tc>
        <w:tc>
          <w:tcPr>
            <w:tcW w:w="4111" w:type="dxa"/>
            <w:vAlign w:val="center"/>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1.</w:t>
            </w:r>
            <w:r w:rsidRPr="00D75E4A">
              <w:rPr>
                <w:rFonts w:ascii="標楷體" w:eastAsia="標楷體" w:hAnsi="標楷體" w:hint="eastAsia"/>
                <w:color w:val="000000" w:themeColor="text1"/>
              </w:rPr>
              <w:t>運動</w:t>
            </w:r>
            <w:r>
              <w:rPr>
                <w:rFonts w:ascii="標楷體" w:eastAsia="標楷體" w:hAnsi="標楷體" w:hint="eastAsia"/>
                <w:color w:val="000000" w:themeColor="text1"/>
              </w:rPr>
              <w:t>心理學</w:t>
            </w:r>
          </w:p>
        </w:tc>
        <w:tc>
          <w:tcPr>
            <w:tcW w:w="850" w:type="dxa"/>
            <w:vAlign w:val="center"/>
          </w:tcPr>
          <w:p w:rsidR="000B51B4" w:rsidRPr="00D75E4A" w:rsidRDefault="000B51B4" w:rsidP="009F3D32">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B64BC3" w:rsidRDefault="000B51B4" w:rsidP="009F3D32">
            <w:pPr>
              <w:jc w:val="both"/>
              <w:rPr>
                <w:rFonts w:ascii="標楷體" w:eastAsia="標楷體" w:hAnsi="標楷體"/>
                <w:color w:val="000000" w:themeColor="text1"/>
                <w:highlight w:val="green"/>
              </w:rPr>
            </w:pPr>
            <w:r w:rsidRPr="0062072A">
              <w:rPr>
                <w:rFonts w:ascii="標楷體" w:eastAsia="標楷體" w:hAnsi="標楷體"/>
              </w:rPr>
              <w:t>2</w:t>
            </w:r>
            <w:r w:rsidRPr="0062072A">
              <w:rPr>
                <w:rFonts w:ascii="標楷體" w:eastAsia="標楷體" w:hAnsi="標楷體" w:cs="Times New Roman"/>
                <w:szCs w:val="24"/>
              </w:rPr>
              <w:t>.</w:t>
            </w:r>
            <w:r w:rsidRPr="00367DEA">
              <w:rPr>
                <w:rFonts w:ascii="標楷體" w:eastAsia="標楷體" w:hAnsi="標楷體" w:cs="Times New Roman" w:hint="eastAsia"/>
                <w:szCs w:val="24"/>
              </w:rPr>
              <w:t>發展心理學</w:t>
            </w:r>
          </w:p>
        </w:tc>
        <w:tc>
          <w:tcPr>
            <w:tcW w:w="850" w:type="dxa"/>
            <w:vAlign w:val="center"/>
          </w:tcPr>
          <w:p w:rsidR="000B51B4" w:rsidRPr="0062072A" w:rsidRDefault="000B51B4" w:rsidP="009F3D32">
            <w:pPr>
              <w:jc w:val="center"/>
              <w:rPr>
                <w:rFonts w:ascii="標楷體" w:eastAsia="標楷體" w:hAnsi="標楷體"/>
                <w:b/>
                <w:color w:val="000000" w:themeColor="text1"/>
                <w:highlight w:val="green"/>
              </w:rPr>
            </w:pPr>
            <w:r w:rsidRPr="0062072A">
              <w:rPr>
                <w:rFonts w:ascii="新細明體" w:eastAsia="新細明體" w:hAnsi="新細明體"/>
                <w:b/>
                <w:color w:val="000000" w:themeColor="text1"/>
              </w:rPr>
              <w:t>2</w:t>
            </w:r>
          </w:p>
        </w:tc>
        <w:tc>
          <w:tcPr>
            <w:tcW w:w="1701" w:type="dxa"/>
          </w:tcPr>
          <w:p w:rsidR="000B51B4" w:rsidRPr="009F3D32" w:rsidRDefault="000B51B4" w:rsidP="009F3D32">
            <w:pPr>
              <w:rPr>
                <w:rFonts w:ascii="新細明體" w:eastAsia="新細明體" w:hAnsi="新細明體"/>
                <w:color w:val="000000" w:themeColor="text1"/>
                <w:highlight w:val="green"/>
              </w:rPr>
            </w:pPr>
            <w:r w:rsidRPr="009F3D32">
              <w:rPr>
                <w:rFonts w:ascii="標楷體" w:eastAsia="標楷體" w:hAnsi="標楷體" w:hint="eastAsia"/>
                <w:color w:val="000000" w:themeColor="text1"/>
              </w:rPr>
              <w:t>教育系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3.</w:t>
            </w:r>
            <w:r w:rsidRPr="00EC2176">
              <w:rPr>
                <w:rFonts w:ascii="標楷體" w:eastAsia="標楷體" w:hAnsi="標楷體" w:hint="eastAsia"/>
                <w:color w:val="000000" w:themeColor="text1"/>
              </w:rPr>
              <w:t>特殊兒童發展</w:t>
            </w:r>
          </w:p>
        </w:tc>
        <w:tc>
          <w:tcPr>
            <w:tcW w:w="850" w:type="dxa"/>
            <w:vAlign w:val="center"/>
          </w:tcPr>
          <w:p w:rsidR="000B51B4" w:rsidRPr="00D75E4A" w:rsidRDefault="000B51B4" w:rsidP="009F3D32">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Pr>
                <w:rFonts w:ascii="標楷體" w:eastAsia="標楷體" w:hAnsi="標楷體" w:hint="eastAsia"/>
                <w:color w:val="000000" w:themeColor="text1"/>
              </w:rPr>
              <w:t>特教系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4.認知心理學</w:t>
            </w:r>
          </w:p>
        </w:tc>
        <w:tc>
          <w:tcPr>
            <w:tcW w:w="850" w:type="dxa"/>
            <w:vAlign w:val="center"/>
          </w:tcPr>
          <w:p w:rsidR="000B51B4" w:rsidRPr="00D75E4A" w:rsidRDefault="000B51B4" w:rsidP="009F3D32">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Pr>
                <w:rFonts w:ascii="標楷體" w:eastAsia="標楷體" w:hAnsi="標楷體" w:hint="eastAsia"/>
                <w:color w:val="000000" w:themeColor="text1"/>
              </w:rPr>
              <w:t>教育系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AA02F3" w:rsidRDefault="000B51B4" w:rsidP="009F3D32">
            <w:pPr>
              <w:jc w:val="both"/>
              <w:rPr>
                <w:rFonts w:ascii="標楷體" w:eastAsia="標楷體" w:hAnsi="標楷體"/>
                <w:color w:val="000000" w:themeColor="text1"/>
              </w:rPr>
            </w:pPr>
            <w:r w:rsidRPr="00AA02F3">
              <w:rPr>
                <w:rFonts w:ascii="標楷體" w:eastAsia="標楷體" w:hAnsi="標楷體" w:hint="eastAsia"/>
                <w:color w:val="000000" w:themeColor="text1"/>
              </w:rPr>
              <w:t>5.</w:t>
            </w:r>
            <w:r>
              <w:rPr>
                <w:rFonts w:ascii="標楷體" w:eastAsia="標楷體" w:hAnsi="標楷體" w:hint="eastAsia"/>
                <w:color w:val="000000" w:themeColor="text1"/>
              </w:rPr>
              <w:t>幼兒認知發展研究（學研合）</w:t>
            </w:r>
          </w:p>
        </w:tc>
        <w:tc>
          <w:tcPr>
            <w:tcW w:w="850" w:type="dxa"/>
            <w:vAlign w:val="center"/>
          </w:tcPr>
          <w:p w:rsidR="000B51B4" w:rsidRPr="00AA02F3" w:rsidRDefault="000B51B4" w:rsidP="009F3D32">
            <w:pPr>
              <w:jc w:val="center"/>
              <w:rPr>
                <w:rFonts w:ascii="標楷體" w:eastAsia="標楷體" w:hAnsi="標楷體"/>
                <w:color w:val="000000" w:themeColor="text1"/>
              </w:rPr>
            </w:pPr>
            <w:r w:rsidRPr="00AA02F3">
              <w:rPr>
                <w:rFonts w:ascii="標楷體" w:eastAsia="標楷體" w:hAnsi="標楷體" w:hint="eastAsia"/>
                <w:color w:val="000000" w:themeColor="text1"/>
              </w:rPr>
              <w:t>2</w:t>
            </w:r>
          </w:p>
        </w:tc>
        <w:tc>
          <w:tcPr>
            <w:tcW w:w="1701" w:type="dxa"/>
          </w:tcPr>
          <w:p w:rsidR="000B51B4" w:rsidRPr="00AA02F3" w:rsidRDefault="000B51B4" w:rsidP="009F3D32">
            <w:pPr>
              <w:rPr>
                <w:rFonts w:ascii="標楷體" w:eastAsia="標楷體" w:hAnsi="標楷體"/>
                <w:color w:val="000000" w:themeColor="text1"/>
              </w:rPr>
            </w:pPr>
            <w:r>
              <w:rPr>
                <w:rFonts w:ascii="標楷體" w:eastAsia="標楷體" w:hAnsi="標楷體" w:hint="eastAsia"/>
                <w:color w:val="000000" w:themeColor="text1"/>
              </w:rPr>
              <w:t>幼教</w:t>
            </w:r>
            <w:r w:rsidRPr="00AA02F3">
              <w:rPr>
                <w:rFonts w:ascii="標楷體" w:eastAsia="標楷體" w:hAnsi="標楷體" w:hint="eastAsia"/>
                <w:color w:val="000000" w:themeColor="text1"/>
              </w:rPr>
              <w:t>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242EE5" w:rsidRDefault="000B51B4" w:rsidP="009F3D32">
            <w:pPr>
              <w:jc w:val="both"/>
              <w:rPr>
                <w:rFonts w:ascii="標楷體" w:eastAsia="標楷體" w:hAnsi="標楷體"/>
                <w:color w:val="000000" w:themeColor="text1"/>
              </w:rPr>
            </w:pPr>
            <w:r w:rsidRPr="00242EE5">
              <w:rPr>
                <w:rFonts w:ascii="標楷體" w:eastAsia="標楷體" w:hAnsi="標楷體" w:hint="eastAsia"/>
                <w:color w:val="000000" w:themeColor="text1"/>
              </w:rPr>
              <w:t>6.</w:t>
            </w:r>
            <w:r w:rsidRPr="0062072A">
              <w:rPr>
                <w:rFonts w:ascii="標楷體" w:eastAsia="標楷體" w:hAnsi="標楷體" w:hint="eastAsia"/>
                <w:color w:val="000000" w:themeColor="text1"/>
              </w:rPr>
              <w:t>認知發展研究</w:t>
            </w:r>
            <w:r>
              <w:rPr>
                <w:rFonts w:ascii="標楷體" w:eastAsia="標楷體" w:hAnsi="標楷體" w:hint="eastAsia"/>
                <w:color w:val="000000" w:themeColor="text1"/>
              </w:rPr>
              <w:t>（學研合）</w:t>
            </w:r>
          </w:p>
        </w:tc>
        <w:tc>
          <w:tcPr>
            <w:tcW w:w="850" w:type="dxa"/>
            <w:vAlign w:val="center"/>
          </w:tcPr>
          <w:p w:rsidR="000B51B4" w:rsidRPr="00242EE5" w:rsidRDefault="000B51B4" w:rsidP="009F3D32">
            <w:pPr>
              <w:jc w:val="center"/>
              <w:rPr>
                <w:rFonts w:ascii="標楷體" w:eastAsia="標楷體" w:hAnsi="標楷體"/>
                <w:color w:val="000000" w:themeColor="text1"/>
              </w:rPr>
            </w:pPr>
            <w:r w:rsidRPr="00242EE5">
              <w:rPr>
                <w:rFonts w:ascii="標楷體" w:eastAsia="標楷體" w:hAnsi="標楷體"/>
                <w:color w:val="000000" w:themeColor="text1"/>
              </w:rPr>
              <w:t>2</w:t>
            </w:r>
          </w:p>
        </w:tc>
        <w:tc>
          <w:tcPr>
            <w:tcW w:w="1701" w:type="dxa"/>
          </w:tcPr>
          <w:p w:rsidR="000B51B4" w:rsidRPr="00242EE5" w:rsidRDefault="000B51B4" w:rsidP="009F3D32">
            <w:pPr>
              <w:rPr>
                <w:rFonts w:ascii="標楷體" w:eastAsia="標楷體" w:hAnsi="標楷體"/>
                <w:color w:val="000000" w:themeColor="text1"/>
              </w:rPr>
            </w:pPr>
            <w:r w:rsidRPr="0062072A">
              <w:rPr>
                <w:rFonts w:ascii="標楷體" w:eastAsia="標楷體" w:hAnsi="標楷體" w:hint="eastAsia"/>
                <w:color w:val="000000" w:themeColor="text1"/>
              </w:rPr>
              <w:t>幼教系</w:t>
            </w:r>
          </w:p>
        </w:tc>
      </w:tr>
      <w:tr w:rsidR="000B51B4" w:rsidRPr="00D75E4A" w:rsidTr="009F3D32">
        <w:trPr>
          <w:trHeight w:val="400"/>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242EE5" w:rsidRDefault="000B51B4" w:rsidP="009F3D32">
            <w:pPr>
              <w:jc w:val="both"/>
              <w:rPr>
                <w:rFonts w:ascii="標楷體" w:eastAsia="標楷體" w:hAnsi="標楷體"/>
              </w:rPr>
            </w:pPr>
            <w:r w:rsidRPr="00242EE5">
              <w:rPr>
                <w:rFonts w:ascii="標楷體" w:eastAsia="標楷體" w:hAnsi="標楷體" w:hint="eastAsia"/>
              </w:rPr>
              <w:t>7.</w:t>
            </w:r>
            <w:r w:rsidRPr="0062072A">
              <w:rPr>
                <w:rFonts w:ascii="標楷體" w:eastAsia="標楷體" w:hAnsi="標楷體" w:hint="eastAsia"/>
              </w:rPr>
              <w:t>嬰幼兒發展研究</w:t>
            </w:r>
            <w:r>
              <w:rPr>
                <w:rFonts w:ascii="標楷體" w:eastAsia="標楷體" w:hAnsi="標楷體" w:hint="eastAsia"/>
                <w:color w:val="000000" w:themeColor="text1"/>
              </w:rPr>
              <w:t>（學研合）</w:t>
            </w:r>
          </w:p>
        </w:tc>
        <w:tc>
          <w:tcPr>
            <w:tcW w:w="850" w:type="dxa"/>
            <w:vAlign w:val="center"/>
          </w:tcPr>
          <w:p w:rsidR="000B51B4" w:rsidRPr="00242EE5" w:rsidRDefault="000B51B4" w:rsidP="009F3D32">
            <w:pPr>
              <w:jc w:val="center"/>
              <w:rPr>
                <w:rFonts w:ascii="標楷體" w:eastAsia="標楷體" w:hAnsi="標楷體"/>
              </w:rPr>
            </w:pPr>
            <w:r w:rsidRPr="00242EE5">
              <w:rPr>
                <w:rFonts w:ascii="標楷體" w:eastAsia="標楷體" w:hAnsi="標楷體"/>
              </w:rPr>
              <w:t>2</w:t>
            </w:r>
          </w:p>
        </w:tc>
        <w:tc>
          <w:tcPr>
            <w:tcW w:w="1701" w:type="dxa"/>
          </w:tcPr>
          <w:p w:rsidR="000B51B4" w:rsidRPr="00242EE5" w:rsidRDefault="000B51B4" w:rsidP="009F3D32">
            <w:pPr>
              <w:rPr>
                <w:rFonts w:ascii="標楷體" w:eastAsia="標楷體" w:hAnsi="標楷體"/>
              </w:rPr>
            </w:pPr>
            <w:r w:rsidRPr="0062072A">
              <w:rPr>
                <w:rFonts w:ascii="標楷體" w:eastAsia="標楷體" w:hAnsi="標楷體" w:hint="eastAsia"/>
                <w:color w:val="000000" w:themeColor="text1"/>
              </w:rPr>
              <w:t>幼教系</w:t>
            </w:r>
          </w:p>
        </w:tc>
      </w:tr>
      <w:tr w:rsidR="000B51B4" w:rsidRPr="00D75E4A" w:rsidTr="009F3D32">
        <w:trPr>
          <w:trHeight w:val="561"/>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242EE5"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8.</w:t>
            </w:r>
            <w:r w:rsidRPr="008574D7">
              <w:rPr>
                <w:rFonts w:ascii="標楷體" w:eastAsia="標楷體" w:hAnsi="標楷體" w:hint="eastAsia"/>
                <w:color w:val="000000" w:themeColor="text1"/>
              </w:rPr>
              <w:t>語言與認知</w:t>
            </w:r>
          </w:p>
        </w:tc>
        <w:tc>
          <w:tcPr>
            <w:tcW w:w="850" w:type="dxa"/>
            <w:vAlign w:val="center"/>
          </w:tcPr>
          <w:p w:rsidR="000B51B4" w:rsidRPr="00242EE5" w:rsidRDefault="000B51B4" w:rsidP="009F3D32">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701" w:type="dxa"/>
          </w:tcPr>
          <w:p w:rsidR="000B51B4" w:rsidRPr="00242EE5" w:rsidRDefault="000B51B4" w:rsidP="009F3D32">
            <w:pPr>
              <w:rPr>
                <w:rFonts w:ascii="標楷體" w:eastAsia="標楷體" w:hAnsi="標楷體"/>
                <w:color w:val="000000" w:themeColor="text1"/>
              </w:rPr>
            </w:pPr>
            <w:r>
              <w:rPr>
                <w:rFonts w:ascii="標楷體" w:eastAsia="標楷體" w:hAnsi="標楷體" w:hint="eastAsia"/>
                <w:color w:val="000000" w:themeColor="text1"/>
              </w:rPr>
              <w:t>外語系</w:t>
            </w:r>
          </w:p>
        </w:tc>
      </w:tr>
      <w:tr w:rsidR="000B51B4" w:rsidRPr="00D75E4A" w:rsidTr="009F3D32">
        <w:trPr>
          <w:trHeight w:val="586"/>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restart"/>
            <w:vAlign w:val="center"/>
          </w:tcPr>
          <w:p w:rsidR="000B51B4" w:rsidRPr="00D75E4A"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教育神經科學應用</w:t>
            </w:r>
            <w:r w:rsidRPr="00D75E4A">
              <w:rPr>
                <w:rFonts w:ascii="標楷體" w:eastAsia="標楷體" w:hAnsi="標楷體" w:hint="eastAsia"/>
                <w:color w:val="000000" w:themeColor="text1"/>
              </w:rPr>
              <w:t>課程</w:t>
            </w:r>
            <w:r>
              <w:rPr>
                <w:rFonts w:ascii="標楷體" w:eastAsia="標楷體" w:hAnsi="標楷體" w:hint="eastAsia"/>
                <w:color w:val="000000" w:themeColor="text1"/>
              </w:rPr>
              <w:t>(</w:t>
            </w:r>
            <w:r w:rsidRPr="00D75E4A">
              <w:rPr>
                <w:rFonts w:ascii="標楷體" w:eastAsia="標楷體" w:hAnsi="標楷體" w:hint="eastAsia"/>
                <w:color w:val="000000" w:themeColor="text1"/>
              </w:rPr>
              <w:t>至少需修習及格</w:t>
            </w:r>
            <w:r>
              <w:rPr>
                <w:rFonts w:ascii="標楷體" w:eastAsia="標楷體" w:hAnsi="標楷體" w:hint="eastAsia"/>
                <w:color w:val="000000" w:themeColor="text1"/>
              </w:rPr>
              <w:t>4</w:t>
            </w:r>
            <w:r w:rsidRPr="00D75E4A">
              <w:rPr>
                <w:rFonts w:ascii="標楷體" w:eastAsia="標楷體" w:hAnsi="標楷體" w:hint="eastAsia"/>
                <w:color w:val="000000" w:themeColor="text1"/>
              </w:rPr>
              <w:t>學分</w:t>
            </w:r>
            <w:r>
              <w:rPr>
                <w:rFonts w:ascii="標楷體" w:eastAsia="標楷體" w:hAnsi="標楷體" w:hint="eastAsia"/>
                <w:color w:val="000000" w:themeColor="text1"/>
              </w:rPr>
              <w:t>)</w:t>
            </w:r>
          </w:p>
        </w:tc>
        <w:tc>
          <w:tcPr>
            <w:tcW w:w="4111" w:type="dxa"/>
            <w:vAlign w:val="center"/>
          </w:tcPr>
          <w:p w:rsidR="000B51B4" w:rsidRPr="009E347B" w:rsidRDefault="000B51B4" w:rsidP="009F3D32">
            <w:pPr>
              <w:spacing w:line="320" w:lineRule="exact"/>
              <w:jc w:val="both"/>
              <w:rPr>
                <w:rFonts w:ascii="標楷體" w:eastAsia="標楷體" w:hAnsi="標楷體"/>
                <w:color w:val="000000" w:themeColor="text1"/>
              </w:rPr>
            </w:pPr>
            <w:r>
              <w:rPr>
                <w:rFonts w:ascii="標楷體" w:eastAsia="標楷體" w:hAnsi="標楷體" w:hint="eastAsia"/>
                <w:color w:val="000000" w:themeColor="text1"/>
              </w:rPr>
              <w:t>1.語言與大腦</w:t>
            </w:r>
          </w:p>
        </w:tc>
        <w:tc>
          <w:tcPr>
            <w:tcW w:w="850" w:type="dxa"/>
            <w:vAlign w:val="center"/>
          </w:tcPr>
          <w:p w:rsidR="000B51B4" w:rsidRPr="009E347B" w:rsidRDefault="000B51B4" w:rsidP="009F3D32">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Pr>
                <w:rFonts w:ascii="標楷體" w:eastAsia="標楷體" w:hAnsi="標楷體" w:hint="eastAsia"/>
                <w:color w:val="000000" w:themeColor="text1"/>
              </w:rPr>
              <w:t>外語系</w:t>
            </w:r>
          </w:p>
        </w:tc>
      </w:tr>
      <w:tr w:rsidR="000B51B4" w:rsidRPr="00D75E4A" w:rsidTr="009F3D32">
        <w:trPr>
          <w:trHeight w:val="489"/>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41030E"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2</w:t>
            </w:r>
            <w:r w:rsidRPr="0062072A">
              <w:rPr>
                <w:rFonts w:ascii="標楷體" w:eastAsia="標楷體" w:hAnsi="標楷體"/>
                <w:color w:val="000000" w:themeColor="text1"/>
              </w:rPr>
              <w:t>.</w:t>
            </w:r>
            <w:r w:rsidRPr="0062072A">
              <w:rPr>
                <w:rFonts w:ascii="標楷體" w:eastAsia="標楷體" w:hAnsi="標楷體" w:hint="eastAsia"/>
                <w:color w:val="000000" w:themeColor="text1"/>
              </w:rPr>
              <w:t>讀寫發展</w:t>
            </w:r>
          </w:p>
        </w:tc>
        <w:tc>
          <w:tcPr>
            <w:tcW w:w="850" w:type="dxa"/>
            <w:vAlign w:val="center"/>
          </w:tcPr>
          <w:p w:rsidR="000B51B4" w:rsidRPr="009E347B" w:rsidRDefault="000B51B4" w:rsidP="009F3D32">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Pr>
                <w:rFonts w:ascii="標楷體" w:eastAsia="標楷體" w:hAnsi="標楷體" w:hint="eastAsia"/>
                <w:color w:val="000000" w:themeColor="text1"/>
              </w:rPr>
              <w:t>幼教系</w:t>
            </w:r>
          </w:p>
        </w:tc>
      </w:tr>
      <w:tr w:rsidR="000B51B4" w:rsidRPr="00D75E4A" w:rsidTr="009F3D32">
        <w:trPr>
          <w:trHeight w:val="551"/>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9E347B"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3</w:t>
            </w:r>
            <w:r w:rsidRPr="00287F1B">
              <w:rPr>
                <w:rFonts w:ascii="標楷體" w:eastAsia="標楷體" w:hAnsi="標楷體"/>
                <w:color w:val="000000" w:themeColor="text1"/>
              </w:rPr>
              <w:t>.</w:t>
            </w:r>
            <w:r w:rsidRPr="007C6AC4">
              <w:rPr>
                <w:rFonts w:ascii="標楷體" w:eastAsia="標楷體" w:hAnsi="標楷體" w:hint="eastAsia"/>
                <w:color w:val="000000" w:themeColor="text1"/>
              </w:rPr>
              <w:t>運動科學應用與實務</w:t>
            </w:r>
          </w:p>
        </w:tc>
        <w:tc>
          <w:tcPr>
            <w:tcW w:w="850" w:type="dxa"/>
            <w:vAlign w:val="center"/>
          </w:tcPr>
          <w:p w:rsidR="000B51B4" w:rsidRPr="009E347B" w:rsidRDefault="000B51B4" w:rsidP="009F3D32">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701" w:type="dxa"/>
          </w:tcPr>
          <w:p w:rsidR="000B51B4" w:rsidRPr="00D75E4A" w:rsidRDefault="000B51B4" w:rsidP="009F3D32">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0B51B4" w:rsidRPr="00D75E4A" w:rsidTr="009F3D32">
        <w:trPr>
          <w:trHeight w:val="629"/>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242EE5"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4.學習策略研究（學研合）</w:t>
            </w:r>
          </w:p>
        </w:tc>
        <w:tc>
          <w:tcPr>
            <w:tcW w:w="850" w:type="dxa"/>
            <w:vAlign w:val="center"/>
          </w:tcPr>
          <w:p w:rsidR="000B51B4" w:rsidRPr="00242EE5" w:rsidRDefault="000B51B4" w:rsidP="009F3D32">
            <w:pPr>
              <w:jc w:val="center"/>
              <w:rPr>
                <w:rFonts w:ascii="標楷體" w:eastAsia="標楷體" w:hAnsi="標楷體"/>
                <w:color w:val="000000" w:themeColor="text1"/>
              </w:rPr>
            </w:pPr>
            <w:r w:rsidRPr="0062072A">
              <w:rPr>
                <w:rFonts w:ascii="標楷體" w:eastAsia="標楷體" w:hAnsi="標楷體"/>
                <w:color w:val="000000" w:themeColor="text1"/>
              </w:rPr>
              <w:t>2</w:t>
            </w:r>
          </w:p>
        </w:tc>
        <w:tc>
          <w:tcPr>
            <w:tcW w:w="1701" w:type="dxa"/>
          </w:tcPr>
          <w:p w:rsidR="000B51B4" w:rsidRPr="00242EE5" w:rsidRDefault="000B51B4" w:rsidP="009F3D32">
            <w:pPr>
              <w:rPr>
                <w:rFonts w:ascii="標楷體" w:eastAsia="標楷體" w:hAnsi="標楷體"/>
                <w:color w:val="000000" w:themeColor="text1"/>
              </w:rPr>
            </w:pPr>
            <w:r>
              <w:rPr>
                <w:rFonts w:ascii="標楷體" w:eastAsia="標楷體" w:hAnsi="標楷體" w:hint="eastAsia"/>
                <w:color w:val="000000" w:themeColor="text1"/>
              </w:rPr>
              <w:t>特教系</w:t>
            </w:r>
          </w:p>
        </w:tc>
      </w:tr>
      <w:tr w:rsidR="000B51B4" w:rsidRPr="00D75E4A" w:rsidTr="009F3D32">
        <w:trPr>
          <w:trHeight w:val="553"/>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5</w:t>
            </w:r>
            <w:r w:rsidRPr="008574D7">
              <w:rPr>
                <w:rFonts w:ascii="標楷體" w:eastAsia="標楷體" w:hAnsi="標楷體"/>
                <w:color w:val="000000" w:themeColor="text1"/>
              </w:rPr>
              <w:t>.</w:t>
            </w:r>
            <w:r>
              <w:rPr>
                <w:rFonts w:ascii="標楷體" w:eastAsia="標楷體" w:hAnsi="標楷體" w:hint="eastAsia"/>
                <w:color w:val="000000" w:themeColor="text1"/>
              </w:rPr>
              <w:t>閱讀障礙研究（學研合）</w:t>
            </w:r>
          </w:p>
        </w:tc>
        <w:tc>
          <w:tcPr>
            <w:tcW w:w="850" w:type="dxa"/>
            <w:vAlign w:val="center"/>
          </w:tcPr>
          <w:p w:rsidR="000B51B4" w:rsidRPr="001C577D" w:rsidDel="00242EE5" w:rsidRDefault="000B51B4" w:rsidP="009F3D32">
            <w:pPr>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701" w:type="dxa"/>
          </w:tcPr>
          <w:p w:rsidR="000B51B4" w:rsidRDefault="000B51B4" w:rsidP="009F3D32">
            <w:pPr>
              <w:rPr>
                <w:rFonts w:ascii="標楷體" w:eastAsia="標楷體" w:hAnsi="標楷體"/>
                <w:color w:val="000000" w:themeColor="text1"/>
              </w:rPr>
            </w:pPr>
            <w:r>
              <w:rPr>
                <w:rFonts w:ascii="標楷體" w:eastAsia="標楷體" w:hAnsi="標楷體" w:hint="eastAsia"/>
                <w:color w:val="000000" w:themeColor="text1"/>
              </w:rPr>
              <w:t>特教系</w:t>
            </w:r>
          </w:p>
        </w:tc>
      </w:tr>
      <w:tr w:rsidR="000B51B4" w:rsidRPr="00D75E4A" w:rsidTr="009F3D32">
        <w:trPr>
          <w:trHeight w:val="561"/>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6</w:t>
            </w:r>
            <w:r>
              <w:rPr>
                <w:rFonts w:ascii="標楷體" w:hAnsi="標楷體"/>
              </w:rPr>
              <w:t>.</w:t>
            </w:r>
            <w:r>
              <w:rPr>
                <w:rFonts w:ascii="標楷體" w:eastAsia="標楷體" w:hAnsi="標楷體" w:hint="eastAsia"/>
                <w:color w:val="000000" w:themeColor="text1"/>
              </w:rPr>
              <w:t>科技輔具研究（學研合）</w:t>
            </w:r>
          </w:p>
        </w:tc>
        <w:tc>
          <w:tcPr>
            <w:tcW w:w="850" w:type="dxa"/>
            <w:vAlign w:val="center"/>
          </w:tcPr>
          <w:p w:rsidR="000B51B4" w:rsidRPr="0041030E" w:rsidDel="00242EE5" w:rsidRDefault="000B51B4" w:rsidP="009F3D32">
            <w:pPr>
              <w:jc w:val="center"/>
              <w:rPr>
                <w:rFonts w:ascii="標楷體" w:eastAsia="標楷體" w:hAnsi="標楷體"/>
                <w:color w:val="000000" w:themeColor="text1"/>
              </w:rPr>
            </w:pPr>
            <w:r>
              <w:rPr>
                <w:rFonts w:ascii="標楷體" w:eastAsia="標楷體" w:hAnsi="標楷體"/>
                <w:color w:val="000000" w:themeColor="text1"/>
              </w:rPr>
              <w:t>2</w:t>
            </w:r>
          </w:p>
        </w:tc>
        <w:tc>
          <w:tcPr>
            <w:tcW w:w="1701" w:type="dxa"/>
          </w:tcPr>
          <w:p w:rsidR="000B51B4" w:rsidRDefault="000B51B4" w:rsidP="009F3D32">
            <w:pPr>
              <w:rPr>
                <w:rFonts w:ascii="標楷體" w:eastAsia="標楷體" w:hAnsi="標楷體"/>
                <w:color w:val="000000" w:themeColor="text1"/>
              </w:rPr>
            </w:pPr>
            <w:r>
              <w:rPr>
                <w:rFonts w:ascii="標楷體" w:eastAsia="標楷體" w:hAnsi="標楷體" w:hint="eastAsia"/>
                <w:color w:val="000000" w:themeColor="text1"/>
              </w:rPr>
              <w:t>特教系</w:t>
            </w:r>
          </w:p>
        </w:tc>
      </w:tr>
      <w:tr w:rsidR="000B51B4" w:rsidRPr="00D75E4A" w:rsidTr="009F3D32">
        <w:trPr>
          <w:trHeight w:val="835"/>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Pr="00D646EB"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7</w:t>
            </w:r>
            <w:r w:rsidRPr="00242EE5">
              <w:rPr>
                <w:rFonts w:ascii="標楷體" w:eastAsia="標楷體" w:hAnsi="標楷體" w:hint="eastAsia"/>
                <w:color w:val="000000" w:themeColor="text1"/>
              </w:rPr>
              <w:t>.</w:t>
            </w:r>
            <w:r w:rsidRPr="0062072A">
              <w:rPr>
                <w:rFonts w:ascii="標楷體" w:eastAsia="標楷體" w:hAnsi="標楷體" w:hint="eastAsia"/>
                <w:color w:val="000000" w:themeColor="text1"/>
              </w:rPr>
              <w:t>兒童發展之神經生物學基礎研究</w:t>
            </w:r>
            <w:r>
              <w:rPr>
                <w:rFonts w:ascii="標楷體" w:eastAsia="標楷體" w:hAnsi="標楷體" w:hint="eastAsia"/>
                <w:color w:val="000000" w:themeColor="text1"/>
              </w:rPr>
              <w:t>（學研合）</w:t>
            </w:r>
          </w:p>
        </w:tc>
        <w:tc>
          <w:tcPr>
            <w:tcW w:w="850" w:type="dxa"/>
            <w:vAlign w:val="center"/>
          </w:tcPr>
          <w:p w:rsidR="000B51B4" w:rsidRPr="0062072A" w:rsidDel="00242EE5" w:rsidRDefault="000B51B4" w:rsidP="009F3D32">
            <w:pPr>
              <w:jc w:val="center"/>
              <w:rPr>
                <w:rFonts w:ascii="標楷體" w:eastAsia="標楷體" w:hAnsi="標楷體"/>
                <w:color w:val="000000" w:themeColor="text1"/>
              </w:rPr>
            </w:pPr>
            <w:r w:rsidRPr="00242EE5">
              <w:rPr>
                <w:rFonts w:ascii="標楷體" w:eastAsia="標楷體" w:hAnsi="標楷體"/>
                <w:color w:val="000000" w:themeColor="text1"/>
              </w:rPr>
              <w:t>2</w:t>
            </w:r>
          </w:p>
        </w:tc>
        <w:tc>
          <w:tcPr>
            <w:tcW w:w="1701" w:type="dxa"/>
          </w:tcPr>
          <w:p w:rsidR="000B51B4" w:rsidRDefault="000B51B4" w:rsidP="009F3D32">
            <w:pPr>
              <w:rPr>
                <w:rFonts w:ascii="標楷體" w:eastAsia="標楷體" w:hAnsi="標楷體"/>
                <w:color w:val="000000" w:themeColor="text1"/>
              </w:rPr>
            </w:pPr>
            <w:r>
              <w:rPr>
                <w:rFonts w:ascii="標楷體" w:eastAsia="標楷體" w:hAnsi="標楷體" w:hint="eastAsia"/>
                <w:color w:val="000000" w:themeColor="text1"/>
              </w:rPr>
              <w:t>教育系、</w:t>
            </w:r>
            <w:r w:rsidRPr="0062072A">
              <w:rPr>
                <w:rFonts w:ascii="標楷體" w:eastAsia="標楷體" w:hAnsi="標楷體" w:hint="eastAsia"/>
                <w:color w:val="000000" w:themeColor="text1"/>
              </w:rPr>
              <w:t>幼教系</w:t>
            </w:r>
          </w:p>
        </w:tc>
      </w:tr>
      <w:tr w:rsidR="000B51B4" w:rsidRPr="00D75E4A" w:rsidTr="009F3D32">
        <w:trPr>
          <w:trHeight w:val="983"/>
        </w:trPr>
        <w:tc>
          <w:tcPr>
            <w:tcW w:w="816" w:type="dxa"/>
            <w:vMerge/>
          </w:tcPr>
          <w:p w:rsidR="000B51B4" w:rsidRPr="00D75E4A" w:rsidRDefault="000B51B4" w:rsidP="009F3D32">
            <w:pPr>
              <w:jc w:val="both"/>
              <w:rPr>
                <w:rFonts w:ascii="標楷體" w:eastAsia="標楷體" w:hAnsi="標楷體"/>
                <w:color w:val="000000" w:themeColor="text1"/>
              </w:rPr>
            </w:pPr>
          </w:p>
        </w:tc>
        <w:tc>
          <w:tcPr>
            <w:tcW w:w="1022" w:type="dxa"/>
            <w:vMerge/>
            <w:vAlign w:val="center"/>
          </w:tcPr>
          <w:p w:rsidR="000B51B4" w:rsidRPr="00D75E4A" w:rsidRDefault="000B51B4" w:rsidP="009F3D32">
            <w:pPr>
              <w:jc w:val="both"/>
              <w:rPr>
                <w:rFonts w:ascii="標楷體" w:eastAsia="標楷體" w:hAnsi="標楷體"/>
                <w:color w:val="000000" w:themeColor="text1"/>
              </w:rPr>
            </w:pPr>
          </w:p>
        </w:tc>
        <w:tc>
          <w:tcPr>
            <w:tcW w:w="4111" w:type="dxa"/>
            <w:vAlign w:val="center"/>
          </w:tcPr>
          <w:p w:rsidR="000B51B4" w:rsidRDefault="000B51B4" w:rsidP="009F3D32">
            <w:pPr>
              <w:jc w:val="both"/>
              <w:rPr>
                <w:rFonts w:ascii="標楷體" w:eastAsia="標楷體" w:hAnsi="標楷體"/>
                <w:color w:val="000000" w:themeColor="text1"/>
              </w:rPr>
            </w:pPr>
            <w:r>
              <w:rPr>
                <w:rFonts w:ascii="標楷體" w:eastAsia="標楷體" w:hAnsi="標楷體" w:hint="eastAsia"/>
                <w:color w:val="000000" w:themeColor="text1"/>
              </w:rPr>
              <w:t>8.</w:t>
            </w:r>
            <w:r w:rsidRPr="001C577D">
              <w:rPr>
                <w:rFonts w:ascii="標楷體" w:eastAsia="標楷體" w:hAnsi="標楷體" w:hint="eastAsia"/>
                <w:color w:val="000000" w:themeColor="text1"/>
              </w:rPr>
              <w:t>教育神經科學工具應用實務</w:t>
            </w:r>
            <w:r>
              <w:rPr>
                <w:rFonts w:ascii="標楷體" w:eastAsia="標楷體" w:hAnsi="標楷體" w:hint="eastAsia"/>
                <w:color w:val="000000" w:themeColor="text1"/>
              </w:rPr>
              <w:t>（以微學分課程開設）</w:t>
            </w:r>
          </w:p>
        </w:tc>
        <w:tc>
          <w:tcPr>
            <w:tcW w:w="850" w:type="dxa"/>
            <w:vAlign w:val="center"/>
          </w:tcPr>
          <w:p w:rsidR="000B51B4" w:rsidRDefault="000B51B4" w:rsidP="009F3D32">
            <w:pPr>
              <w:jc w:val="center"/>
              <w:rPr>
                <w:rFonts w:ascii="標楷體" w:eastAsia="標楷體" w:hAnsi="標楷體"/>
                <w:color w:val="000000" w:themeColor="text1"/>
              </w:rPr>
            </w:pPr>
            <w:r>
              <w:rPr>
                <w:rFonts w:ascii="標楷體" w:eastAsia="標楷體" w:hAnsi="標楷體" w:hint="eastAsia"/>
                <w:color w:val="000000" w:themeColor="text1"/>
              </w:rPr>
              <w:t>２</w:t>
            </w:r>
          </w:p>
        </w:tc>
        <w:tc>
          <w:tcPr>
            <w:tcW w:w="1701" w:type="dxa"/>
          </w:tcPr>
          <w:p w:rsidR="000B51B4" w:rsidRDefault="000B51B4" w:rsidP="009F3D32">
            <w:pPr>
              <w:rPr>
                <w:rFonts w:ascii="標楷體" w:eastAsia="標楷體" w:hAnsi="標楷體"/>
                <w:color w:val="000000" w:themeColor="text1"/>
              </w:rPr>
            </w:pPr>
            <w:r>
              <w:rPr>
                <w:rFonts w:ascii="標楷體" w:eastAsia="標楷體" w:hAnsi="標楷體" w:hint="eastAsia"/>
                <w:color w:val="000000" w:themeColor="text1"/>
              </w:rPr>
              <w:t>教育系、</w:t>
            </w:r>
            <w:r w:rsidRPr="0062072A">
              <w:rPr>
                <w:rFonts w:ascii="標楷體" w:eastAsia="標楷體" w:hAnsi="標楷體" w:hint="eastAsia"/>
                <w:color w:val="000000" w:themeColor="text1"/>
              </w:rPr>
              <w:t>幼教系</w:t>
            </w:r>
            <w:r>
              <w:rPr>
                <w:rFonts w:ascii="標楷體" w:eastAsia="標楷體" w:hAnsi="標楷體" w:hint="eastAsia"/>
                <w:color w:val="000000" w:themeColor="text1"/>
              </w:rPr>
              <w:t>、特教系</w:t>
            </w:r>
          </w:p>
        </w:tc>
      </w:tr>
    </w:tbl>
    <w:p w:rsidR="000B51B4" w:rsidRPr="00D75E4A" w:rsidRDefault="000B51B4" w:rsidP="000B51B4">
      <w:pPr>
        <w:rPr>
          <w:rFonts w:ascii="標楷體" w:eastAsia="標楷體" w:hAnsi="標楷體"/>
          <w:color w:val="000000" w:themeColor="text1"/>
        </w:rPr>
      </w:pPr>
      <w:r w:rsidRPr="00D75E4A">
        <w:rPr>
          <w:rFonts w:ascii="標楷體" w:eastAsia="標楷體" w:hAnsi="標楷體" w:hint="eastAsia"/>
          <w:color w:val="000000" w:themeColor="text1"/>
        </w:rPr>
        <w:t>備註:</w:t>
      </w:r>
    </w:p>
    <w:p w:rsidR="000B51B4" w:rsidRPr="00AC70A0" w:rsidRDefault="000B51B4" w:rsidP="000B51B4">
      <w:pPr>
        <w:rPr>
          <w:rFonts w:ascii="標楷體" w:eastAsia="標楷體" w:hAnsi="標楷體"/>
          <w:color w:val="000000" w:themeColor="text1"/>
          <w:szCs w:val="24"/>
        </w:rPr>
      </w:pPr>
      <w:r w:rsidRPr="00D75E4A">
        <w:rPr>
          <w:rFonts w:ascii="標楷體" w:eastAsia="標楷體" w:hAnsi="標楷體" w:hint="eastAsia"/>
          <w:color w:val="000000" w:themeColor="text1"/>
        </w:rPr>
        <w:t>1.</w:t>
      </w:r>
      <w:r w:rsidRPr="00AC70A0">
        <w:rPr>
          <w:rFonts w:ascii="標楷體" w:eastAsia="標楷體" w:hAnsi="標楷體" w:hint="eastAsia"/>
          <w:color w:val="000000" w:themeColor="text1"/>
          <w:szCs w:val="24"/>
        </w:rPr>
        <w:t>本</w:t>
      </w:r>
      <w:r>
        <w:rPr>
          <w:rFonts w:eastAsia="標楷體" w:hint="eastAsia"/>
          <w:color w:val="000000" w:themeColor="text1"/>
          <w:szCs w:val="24"/>
        </w:rPr>
        <w:t>微</w:t>
      </w:r>
      <w:r w:rsidRPr="00AC70A0">
        <w:rPr>
          <w:rFonts w:ascii="標楷體" w:eastAsia="標楷體" w:hAnsi="標楷體" w:hint="eastAsia"/>
          <w:color w:val="000000" w:themeColor="text1"/>
          <w:szCs w:val="24"/>
        </w:rPr>
        <w:t>學程必修與選修課程名稱、學分數，得由相關科系所就其專業課程提報本</w:t>
      </w:r>
      <w:r>
        <w:rPr>
          <w:rFonts w:eastAsia="標楷體" w:hint="eastAsia"/>
          <w:color w:val="000000" w:themeColor="text1"/>
          <w:szCs w:val="24"/>
        </w:rPr>
        <w:t>微</w:t>
      </w:r>
      <w:r w:rsidRPr="00AC70A0">
        <w:rPr>
          <w:rFonts w:ascii="標楷體" w:eastAsia="標楷體" w:hAnsi="標楷體" w:hint="eastAsia"/>
          <w:color w:val="000000" w:themeColor="text1"/>
          <w:szCs w:val="24"/>
        </w:rPr>
        <w:t>學程委員會審核認定相抵之。</w:t>
      </w:r>
    </w:p>
    <w:p w:rsidR="000B51B4" w:rsidRDefault="000B51B4" w:rsidP="000B51B4">
      <w:pPr>
        <w:ind w:left="283" w:hangingChars="118" w:hanging="283"/>
        <w:rPr>
          <w:rFonts w:ascii="標楷體" w:eastAsia="標楷體" w:hAnsi="標楷體"/>
          <w:color w:val="000000" w:themeColor="text1"/>
          <w:szCs w:val="24"/>
        </w:rPr>
      </w:pPr>
      <w:r w:rsidRPr="00AC70A0">
        <w:rPr>
          <w:rFonts w:ascii="標楷體" w:eastAsia="標楷體" w:hAnsi="標楷體" w:hint="eastAsia"/>
          <w:color w:val="000000" w:themeColor="text1"/>
          <w:szCs w:val="24"/>
        </w:rPr>
        <w:lastRenderedPageBreak/>
        <w:t>2.</w:t>
      </w:r>
      <w:r w:rsidRPr="007A7D08">
        <w:rPr>
          <w:rFonts w:ascii="標楷體" w:eastAsia="標楷體" w:hAnsi="標楷體" w:cs="微軟正黑體" w:hint="eastAsia"/>
          <w:color w:val="000000" w:themeColor="text1"/>
          <w:kern w:val="0"/>
          <w:szCs w:val="24"/>
        </w:rPr>
        <w:t>應修課程至少有</w:t>
      </w:r>
      <w:r>
        <w:rPr>
          <w:rFonts w:ascii="標楷體" w:eastAsia="標楷體" w:hAnsi="標楷體" w:cs="DFKaiShu-SB-Estd-BF"/>
          <w:color w:val="000000" w:themeColor="text1"/>
          <w:kern w:val="0"/>
          <w:szCs w:val="24"/>
        </w:rPr>
        <w:t>6</w:t>
      </w:r>
      <w:r w:rsidRPr="007A7D08">
        <w:rPr>
          <w:rFonts w:ascii="標楷體" w:eastAsia="標楷體" w:hAnsi="標楷體" w:cs="微軟正黑體" w:hint="eastAsia"/>
          <w:color w:val="000000" w:themeColor="text1"/>
          <w:kern w:val="0"/>
          <w:szCs w:val="24"/>
        </w:rPr>
        <w:t>學分</w:t>
      </w:r>
      <w:r w:rsidRPr="007A7D08">
        <w:rPr>
          <w:rFonts w:ascii="標楷體" w:eastAsia="標楷體" w:hAnsi="標楷體" w:cs="Malgun Gothic Semilight" w:hint="eastAsia"/>
          <w:color w:val="000000" w:themeColor="text1"/>
          <w:kern w:val="0"/>
          <w:szCs w:val="24"/>
        </w:rPr>
        <w:t>，</w:t>
      </w:r>
      <w:r w:rsidRPr="007A7D08">
        <w:rPr>
          <w:rFonts w:ascii="標楷體" w:eastAsia="標楷體" w:hAnsi="標楷體" w:cs="微軟正黑體" w:hint="eastAsia"/>
          <w:color w:val="000000" w:themeColor="text1"/>
          <w:kern w:val="0"/>
          <w:szCs w:val="24"/>
        </w:rPr>
        <w:t>不屬於學生主修</w:t>
      </w:r>
      <w:r w:rsidRPr="007A7D08">
        <w:rPr>
          <w:rFonts w:ascii="標楷體" w:eastAsia="標楷體" w:hAnsi="標楷體" w:cs="Malgun Gothic Semilight" w:hint="eastAsia"/>
          <w:color w:val="000000" w:themeColor="text1"/>
          <w:kern w:val="0"/>
          <w:szCs w:val="24"/>
        </w:rPr>
        <w:t>、</w:t>
      </w:r>
      <w:r w:rsidRPr="007A7D08">
        <w:rPr>
          <w:rFonts w:ascii="標楷體" w:eastAsia="標楷體" w:hAnsi="標楷體" w:cs="微軟正黑體" w:hint="eastAsia"/>
          <w:color w:val="000000" w:themeColor="text1"/>
          <w:kern w:val="0"/>
          <w:szCs w:val="24"/>
        </w:rPr>
        <w:t>雙主修</w:t>
      </w:r>
      <w:r w:rsidRPr="007A7D08">
        <w:rPr>
          <w:rFonts w:ascii="標楷體" w:eastAsia="標楷體" w:hAnsi="標楷體" w:cs="Malgun Gothic Semilight" w:hint="eastAsia"/>
          <w:color w:val="000000" w:themeColor="text1"/>
          <w:kern w:val="0"/>
          <w:szCs w:val="24"/>
        </w:rPr>
        <w:t>、</w:t>
      </w:r>
      <w:r w:rsidRPr="007A7D08">
        <w:rPr>
          <w:rFonts w:ascii="標楷體" w:eastAsia="標楷體" w:hAnsi="標楷體" w:cs="微軟正黑體" w:hint="eastAsia"/>
          <w:color w:val="000000" w:themeColor="text1"/>
          <w:kern w:val="0"/>
          <w:szCs w:val="24"/>
        </w:rPr>
        <w:t>輔系之必修科目</w:t>
      </w:r>
      <w:r w:rsidRPr="00AC70A0">
        <w:rPr>
          <w:rFonts w:ascii="標楷體" w:eastAsia="標楷體" w:hAnsi="標楷體" w:hint="eastAsia"/>
          <w:color w:val="000000" w:themeColor="text1"/>
          <w:szCs w:val="24"/>
        </w:rPr>
        <w:t>。</w:t>
      </w:r>
    </w:p>
    <w:p w:rsidR="000B51B4" w:rsidRDefault="000B51B4" w:rsidP="000B51B4">
      <w:pPr>
        <w:ind w:left="283" w:hangingChars="118" w:hanging="283"/>
        <w:rPr>
          <w:rFonts w:ascii="標楷體" w:eastAsia="標楷體" w:hAnsi="標楷體"/>
          <w:color w:val="000000" w:themeColor="text1"/>
          <w:szCs w:val="24"/>
        </w:rPr>
      </w:pPr>
    </w:p>
    <w:p w:rsidR="000B51B4" w:rsidRPr="00287F1B" w:rsidRDefault="000252A4" w:rsidP="000B51B4">
      <w:pPr>
        <w:ind w:left="283" w:hangingChars="118" w:hanging="283"/>
        <w:rPr>
          <w:rFonts w:ascii="標楷體" w:eastAsia="標楷體" w:hAnsi="標楷體"/>
          <w:color w:val="000000" w:themeColor="text1"/>
          <w:szCs w:val="24"/>
        </w:rPr>
      </w:pPr>
      <w:r w:rsidRPr="000252A4">
        <w:rPr>
          <w:rFonts w:ascii="標楷體" w:eastAsia="標楷體" w:hAnsi="標楷體" w:hint="eastAsia"/>
          <w:b/>
          <w:szCs w:val="24"/>
        </w:rPr>
        <w:t>3.</w:t>
      </w:r>
      <w:r w:rsidR="000B51B4" w:rsidRPr="00287F1B">
        <w:rPr>
          <w:rFonts w:ascii="新細明體" w:eastAsia="新細明體" w:hAnsi="新細明體" w:hint="eastAsia"/>
          <w:color w:val="000000" w:themeColor="text1"/>
          <w:szCs w:val="24"/>
        </w:rPr>
        <w:t>「</w:t>
      </w:r>
      <w:r w:rsidR="000B51B4" w:rsidRPr="00287F1B">
        <w:rPr>
          <w:rFonts w:ascii="標楷體" w:eastAsia="標楷體" w:hAnsi="標楷體" w:hint="eastAsia"/>
          <w:color w:val="000000" w:themeColor="text1"/>
          <w:szCs w:val="24"/>
        </w:rPr>
        <w:t>教育神經科學」相關主題之工作坊和研討會</w:t>
      </w:r>
    </w:p>
    <w:p w:rsidR="000B51B4" w:rsidRPr="00287F1B" w:rsidRDefault="000B51B4" w:rsidP="000B51B4">
      <w:pPr>
        <w:rPr>
          <w:rFonts w:eastAsia="標楷體"/>
          <w:bCs/>
          <w:color w:val="000000" w:themeColor="text1"/>
          <w:szCs w:val="24"/>
        </w:rPr>
      </w:pPr>
      <w:r w:rsidRPr="00287F1B">
        <w:rPr>
          <w:rFonts w:eastAsia="標楷體" w:hint="eastAsia"/>
          <w:color w:val="000000" w:themeColor="text1"/>
          <w:szCs w:val="24"/>
        </w:rPr>
        <w:t>本</w:t>
      </w:r>
      <w:r>
        <w:rPr>
          <w:rFonts w:eastAsia="標楷體" w:hint="eastAsia"/>
          <w:color w:val="000000" w:themeColor="text1"/>
          <w:szCs w:val="24"/>
        </w:rPr>
        <w:t>微</w:t>
      </w:r>
      <w:r w:rsidRPr="00287F1B">
        <w:rPr>
          <w:rFonts w:eastAsia="標楷體" w:hint="eastAsia"/>
          <w:color w:val="000000" w:themeColor="text1"/>
          <w:szCs w:val="24"/>
        </w:rPr>
        <w:t>學程學生於取得本學程證明時，應完成</w:t>
      </w:r>
      <w:r w:rsidRPr="00287F1B">
        <w:rPr>
          <w:rFonts w:ascii="標楷體" w:eastAsia="標楷體" w:hAnsi="標楷體" w:hint="eastAsia"/>
          <w:color w:val="000000" w:themeColor="text1"/>
          <w:szCs w:val="24"/>
        </w:rPr>
        <w:t>教育神經科學</w:t>
      </w:r>
      <w:r w:rsidRPr="00287F1B">
        <w:rPr>
          <w:rFonts w:eastAsia="標楷體" w:hint="eastAsia"/>
          <w:bCs/>
          <w:color w:val="000000" w:themeColor="text1"/>
          <w:szCs w:val="24"/>
        </w:rPr>
        <w:t>相關主題之研習達３</w:t>
      </w:r>
    </w:p>
    <w:p w:rsidR="000B51B4" w:rsidRPr="00287F1B" w:rsidRDefault="000B51B4" w:rsidP="000B51B4">
      <w:pPr>
        <w:rPr>
          <w:rFonts w:eastAsia="標楷體"/>
          <w:color w:val="000000" w:themeColor="text1"/>
          <w:szCs w:val="24"/>
        </w:rPr>
      </w:pPr>
      <w:r w:rsidRPr="00287F1B">
        <w:rPr>
          <w:rFonts w:eastAsia="標楷體" w:hint="eastAsia"/>
          <w:bCs/>
          <w:color w:val="000000" w:themeColor="text1"/>
          <w:szCs w:val="24"/>
        </w:rPr>
        <w:t>小時以上或一次</w:t>
      </w:r>
      <w:r w:rsidRPr="00287F1B">
        <w:rPr>
          <w:rFonts w:eastAsia="標楷體"/>
          <w:bCs/>
          <w:color w:val="000000" w:themeColor="text1"/>
          <w:szCs w:val="24"/>
        </w:rPr>
        <w:t>(</w:t>
      </w:r>
      <w:r w:rsidRPr="00287F1B">
        <w:rPr>
          <w:rFonts w:eastAsia="標楷體" w:hint="eastAsia"/>
          <w:bCs/>
          <w:color w:val="000000" w:themeColor="text1"/>
          <w:szCs w:val="24"/>
        </w:rPr>
        <w:t>含</w:t>
      </w:r>
      <w:r w:rsidRPr="00287F1B">
        <w:rPr>
          <w:rFonts w:eastAsia="標楷體"/>
          <w:bCs/>
          <w:color w:val="000000" w:themeColor="text1"/>
          <w:szCs w:val="24"/>
        </w:rPr>
        <w:t>)</w:t>
      </w:r>
      <w:r w:rsidRPr="00287F1B">
        <w:rPr>
          <w:rFonts w:eastAsia="標楷體" w:hint="eastAsia"/>
          <w:bCs/>
          <w:color w:val="000000" w:themeColor="text1"/>
          <w:szCs w:val="24"/>
        </w:rPr>
        <w:t>以上之研習，</w:t>
      </w:r>
      <w:r w:rsidRPr="00287F1B">
        <w:rPr>
          <w:rFonts w:eastAsia="標楷體" w:hint="eastAsia"/>
          <w:color w:val="000000" w:themeColor="text1"/>
          <w:szCs w:val="24"/>
        </w:rPr>
        <w:t>方可取得本</w:t>
      </w:r>
      <w:r>
        <w:rPr>
          <w:rFonts w:eastAsia="標楷體" w:hint="eastAsia"/>
          <w:color w:val="000000" w:themeColor="text1"/>
          <w:szCs w:val="24"/>
        </w:rPr>
        <w:t>微</w:t>
      </w:r>
      <w:r w:rsidRPr="00287F1B">
        <w:rPr>
          <w:rFonts w:eastAsia="標楷體" w:hint="eastAsia"/>
          <w:color w:val="000000" w:themeColor="text1"/>
          <w:szCs w:val="24"/>
        </w:rPr>
        <w:t>學程之證明書。</w:t>
      </w:r>
    </w:p>
    <w:p w:rsidR="000B51B4" w:rsidRPr="002418D3" w:rsidRDefault="000B51B4" w:rsidP="000B51B4">
      <w:pPr>
        <w:rPr>
          <w:rFonts w:ascii="標楷體" w:eastAsia="標楷體" w:hAnsi="標楷體"/>
          <w:color w:val="000000" w:themeColor="text1"/>
        </w:rPr>
      </w:pPr>
    </w:p>
    <w:p w:rsidR="000B51B4" w:rsidRPr="00D75E4A" w:rsidRDefault="000B51B4" w:rsidP="000B51B4">
      <w:pPr>
        <w:rPr>
          <w:rFonts w:ascii="標楷體" w:eastAsia="標楷體" w:hAnsi="標楷體"/>
          <w:color w:val="000000" w:themeColor="text1"/>
        </w:rPr>
      </w:pPr>
    </w:p>
    <w:p w:rsidR="0001336E" w:rsidRPr="000B51B4" w:rsidRDefault="00822972"/>
    <w:sectPr w:rsidR="0001336E" w:rsidRPr="000B51B4" w:rsidSect="004A7151">
      <w:pgSz w:w="11906" w:h="16838"/>
      <w:pgMar w:top="1440" w:right="1558" w:bottom="1135"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972" w:rsidRDefault="00822972" w:rsidP="00644A12">
      <w:r>
        <w:separator/>
      </w:r>
    </w:p>
  </w:endnote>
  <w:endnote w:type="continuationSeparator" w:id="0">
    <w:p w:rsidR="00822972" w:rsidRDefault="00822972" w:rsidP="0064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Malgun Gothic Semilight">
    <w:panose1 w:val="020B0502040204020203"/>
    <w:charset w:val="88"/>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972" w:rsidRDefault="00822972" w:rsidP="00644A12">
      <w:r>
        <w:separator/>
      </w:r>
    </w:p>
  </w:footnote>
  <w:footnote w:type="continuationSeparator" w:id="0">
    <w:p w:rsidR="00822972" w:rsidRDefault="00822972" w:rsidP="00644A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1B4"/>
    <w:rsid w:val="000252A4"/>
    <w:rsid w:val="00086D7F"/>
    <w:rsid w:val="000B51B4"/>
    <w:rsid w:val="000D33C3"/>
    <w:rsid w:val="001B438D"/>
    <w:rsid w:val="002B68A8"/>
    <w:rsid w:val="00354DA6"/>
    <w:rsid w:val="003F4E60"/>
    <w:rsid w:val="004E1FE4"/>
    <w:rsid w:val="005C4BC8"/>
    <w:rsid w:val="00644A12"/>
    <w:rsid w:val="006A5D7C"/>
    <w:rsid w:val="00745939"/>
    <w:rsid w:val="007F336C"/>
    <w:rsid w:val="00822972"/>
    <w:rsid w:val="00825CEA"/>
    <w:rsid w:val="008E2EEA"/>
    <w:rsid w:val="00C9361E"/>
    <w:rsid w:val="00E06489"/>
    <w:rsid w:val="00E24D2A"/>
    <w:rsid w:val="00FA2945"/>
    <w:rsid w:val="00FA73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A81B0A-0AED-4CBE-86E3-44179CB1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B5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44A12"/>
    <w:pPr>
      <w:tabs>
        <w:tab w:val="center" w:pos="4153"/>
        <w:tab w:val="right" w:pos="8306"/>
      </w:tabs>
      <w:snapToGrid w:val="0"/>
    </w:pPr>
    <w:rPr>
      <w:sz w:val="20"/>
      <w:szCs w:val="20"/>
    </w:rPr>
  </w:style>
  <w:style w:type="character" w:customStyle="1" w:styleId="a5">
    <w:name w:val="頁首 字元"/>
    <w:basedOn w:val="a0"/>
    <w:link w:val="a4"/>
    <w:uiPriority w:val="99"/>
    <w:rsid w:val="00644A12"/>
    <w:rPr>
      <w:sz w:val="20"/>
      <w:szCs w:val="20"/>
    </w:rPr>
  </w:style>
  <w:style w:type="paragraph" w:styleId="a6">
    <w:name w:val="footer"/>
    <w:basedOn w:val="a"/>
    <w:link w:val="a7"/>
    <w:uiPriority w:val="99"/>
    <w:unhideWhenUsed/>
    <w:rsid w:val="00644A12"/>
    <w:pPr>
      <w:tabs>
        <w:tab w:val="center" w:pos="4153"/>
        <w:tab w:val="right" w:pos="8306"/>
      </w:tabs>
      <w:snapToGrid w:val="0"/>
    </w:pPr>
    <w:rPr>
      <w:sz w:val="20"/>
      <w:szCs w:val="20"/>
    </w:rPr>
  </w:style>
  <w:style w:type="character" w:customStyle="1" w:styleId="a7">
    <w:name w:val="頁尾 字元"/>
    <w:basedOn w:val="a0"/>
    <w:link w:val="a6"/>
    <w:uiPriority w:val="99"/>
    <w:rsid w:val="00644A12"/>
    <w:rPr>
      <w:sz w:val="20"/>
      <w:szCs w:val="20"/>
    </w:rPr>
  </w:style>
  <w:style w:type="paragraph" w:styleId="a8">
    <w:name w:val="Balloon Text"/>
    <w:basedOn w:val="a"/>
    <w:link w:val="a9"/>
    <w:uiPriority w:val="99"/>
    <w:semiHidden/>
    <w:unhideWhenUsed/>
    <w:rsid w:val="000252A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252A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315</Words>
  <Characters>1802</Characters>
  <Application>Microsoft Office Word</Application>
  <DocSecurity>0</DocSecurity>
  <Lines>15</Lines>
  <Paragraphs>4</Paragraphs>
  <ScaleCrop>false</ScaleCrop>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12</cp:revision>
  <cp:lastPrinted>2024-11-07T01:11:00Z</cp:lastPrinted>
  <dcterms:created xsi:type="dcterms:W3CDTF">2024-06-05T07:06:00Z</dcterms:created>
  <dcterms:modified xsi:type="dcterms:W3CDTF">2024-11-08T03:55:00Z</dcterms:modified>
</cp:coreProperties>
</file>