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084811" w14:textId="43B7FCEC" w:rsidR="00322F12" w:rsidRPr="00E71313" w:rsidRDefault="00CF5CFF" w:rsidP="003C2599">
      <w:pPr>
        <w:spacing w:line="480" w:lineRule="exact"/>
        <w:ind w:left="709" w:hanging="1"/>
        <w:jc w:val="center"/>
        <w:rPr>
          <w:rFonts w:ascii="Times New Roman" w:eastAsia="標楷體" w:hAnsi="Times New Roman" w:cs="Times New Roman"/>
          <w:color w:val="008000"/>
          <w:w w:val="95"/>
          <w:sz w:val="36"/>
          <w:szCs w:val="36"/>
        </w:rPr>
      </w:pPr>
      <w:r w:rsidRPr="00E71313">
        <w:rPr>
          <w:rFonts w:ascii="Times New Roman" w:eastAsia="標楷體" w:hAnsi="Times New Roman" w:cs="Times New Roman"/>
          <w:color w:val="008000"/>
          <w:w w:val="95"/>
          <w:sz w:val="36"/>
          <w:szCs w:val="36"/>
          <w:lang w:eastAsia="zh-HK"/>
        </w:rPr>
        <w:t>本校簽署</w:t>
      </w:r>
      <w:r w:rsidR="00635235" w:rsidRPr="00E71313">
        <w:rPr>
          <w:rFonts w:ascii="Times New Roman" w:eastAsia="標楷體" w:hAnsi="Times New Roman" w:cs="Times New Roman"/>
          <w:color w:val="008000"/>
          <w:w w:val="95"/>
          <w:sz w:val="36"/>
          <w:szCs w:val="36"/>
          <w:lang w:eastAsia="zh-HK"/>
        </w:rPr>
        <w:t>跨校選課</w:t>
      </w:r>
      <w:r w:rsidRPr="00E71313">
        <w:rPr>
          <w:rFonts w:ascii="Times New Roman" w:eastAsia="標楷體" w:hAnsi="Times New Roman" w:cs="Times New Roman"/>
          <w:color w:val="008000"/>
          <w:w w:val="95"/>
          <w:sz w:val="36"/>
          <w:szCs w:val="36"/>
          <w:lang w:eastAsia="zh-HK"/>
        </w:rPr>
        <w:t>協議說明</w:t>
      </w:r>
    </w:p>
    <w:p w14:paraId="3FF666B0" w14:textId="4481A058" w:rsidR="00322F12" w:rsidRPr="00E71313" w:rsidRDefault="00322F12" w:rsidP="00322F12">
      <w:pPr>
        <w:spacing w:line="480" w:lineRule="exact"/>
        <w:jc w:val="both"/>
        <w:rPr>
          <w:rFonts w:ascii="Times New Roman" w:eastAsia="標楷體" w:hAnsi="Times New Roman" w:cs="Times New Roman"/>
          <w:color w:val="002060"/>
          <w:sz w:val="28"/>
          <w:szCs w:val="24"/>
        </w:rPr>
      </w:pPr>
      <w:r w:rsidRPr="00E71313">
        <w:rPr>
          <w:rFonts w:ascii="Times New Roman" w:eastAsia="標楷體" w:hAnsi="Times New Roman" w:cs="Times New Roman"/>
          <w:color w:val="002060"/>
          <w:sz w:val="28"/>
          <w:szCs w:val="24"/>
          <w:lang w:eastAsia="zh-HK"/>
        </w:rPr>
        <w:t>本校與教育夥伴學校、聯盟學校及臺灣國立大學系統</w:t>
      </w:r>
      <w:r w:rsidRPr="00E71313">
        <w:rPr>
          <w:rFonts w:ascii="Times New Roman" w:eastAsia="標楷體" w:hAnsi="Times New Roman" w:cs="Times New Roman"/>
          <w:color w:val="002060"/>
          <w:sz w:val="28"/>
          <w:szCs w:val="24"/>
        </w:rPr>
        <w:t>(NUST)</w:t>
      </w:r>
      <w:r w:rsidRPr="00E71313">
        <w:rPr>
          <w:rFonts w:ascii="Times New Roman" w:eastAsia="標楷體" w:hAnsi="Times New Roman" w:cs="Times New Roman"/>
          <w:color w:val="002060"/>
          <w:sz w:val="28"/>
          <w:szCs w:val="24"/>
          <w:lang w:eastAsia="zh-HK"/>
        </w:rPr>
        <w:t>簽署跨校選課協議，相關措施說明如下：</w:t>
      </w:r>
    </w:p>
    <w:p w14:paraId="6ACE38CA" w14:textId="51A7B097" w:rsidR="00322F12" w:rsidRPr="00C20BE8" w:rsidRDefault="00322F12" w:rsidP="00C20BE8">
      <w:pPr>
        <w:pStyle w:val="a3"/>
        <w:numPr>
          <w:ilvl w:val="1"/>
          <w:numId w:val="9"/>
        </w:numPr>
        <w:spacing w:line="480" w:lineRule="exact"/>
        <w:ind w:leftChars="0" w:left="426" w:hanging="426"/>
        <w:jc w:val="both"/>
        <w:rPr>
          <w:rFonts w:ascii="Times New Roman" w:eastAsia="標楷體" w:hAnsi="Times New Roman" w:cs="Times New Roman"/>
          <w:b/>
          <w:sz w:val="28"/>
          <w:szCs w:val="24"/>
          <w:highlight w:val="yellow"/>
          <w:lang w:eastAsia="zh-HK"/>
        </w:rPr>
      </w:pPr>
      <w:r w:rsidRPr="00C20BE8">
        <w:rPr>
          <w:rFonts w:ascii="Times New Roman" w:eastAsia="標楷體" w:hAnsi="Times New Roman" w:cs="Times New Roman"/>
          <w:b/>
          <w:sz w:val="28"/>
          <w:szCs w:val="24"/>
          <w:highlight w:val="yellow"/>
          <w:lang w:eastAsia="zh-HK"/>
        </w:rPr>
        <w:t>教育夥伴跨校選課協議</w:t>
      </w:r>
    </w:p>
    <w:p w14:paraId="046588D5" w14:textId="77777777" w:rsidR="00322F12" w:rsidRPr="00E71313" w:rsidRDefault="00322F12" w:rsidP="00322F12">
      <w:pPr>
        <w:spacing w:line="480" w:lineRule="exact"/>
        <w:ind w:left="238"/>
        <w:jc w:val="both"/>
        <w:rPr>
          <w:rFonts w:ascii="Times New Roman" w:eastAsia="標楷體" w:hAnsi="Times New Roman" w:cs="Times New Roman"/>
          <w:sz w:val="28"/>
          <w:szCs w:val="24"/>
          <w:lang w:eastAsia="zh-HK"/>
        </w:rPr>
      </w:pPr>
      <w:r w:rsidRPr="00E71313">
        <w:rPr>
          <w:rFonts w:ascii="Times New Roman" w:eastAsia="標楷體" w:hAnsi="Times New Roman" w:cs="Times New Roman"/>
          <w:sz w:val="28"/>
          <w:szCs w:val="24"/>
        </w:rPr>
        <w:t>(</w:t>
      </w:r>
      <w:proofErr w:type="gramStart"/>
      <w:r w:rsidRPr="00E71313">
        <w:rPr>
          <w:rFonts w:ascii="Times New Roman" w:eastAsia="標楷體" w:hAnsi="Times New Roman" w:cs="Times New Roman"/>
          <w:sz w:val="28"/>
          <w:szCs w:val="24"/>
          <w:lang w:eastAsia="zh-HK"/>
        </w:rPr>
        <w:t>一</w:t>
      </w:r>
      <w:proofErr w:type="gramEnd"/>
      <w:r w:rsidRPr="00E71313">
        <w:rPr>
          <w:rFonts w:ascii="Times New Roman" w:eastAsia="標楷體" w:hAnsi="Times New Roman" w:cs="Times New Roman"/>
          <w:sz w:val="28"/>
          <w:szCs w:val="24"/>
        </w:rPr>
        <w:t>)</w:t>
      </w:r>
      <w:r w:rsidRPr="00E71313">
        <w:rPr>
          <w:rFonts w:ascii="Times New Roman" w:eastAsia="標楷體" w:hAnsi="Times New Roman" w:cs="Times New Roman"/>
          <w:sz w:val="28"/>
          <w:szCs w:val="24"/>
          <w:lang w:eastAsia="zh-HK"/>
        </w:rPr>
        <w:t>教育夥伴學校</w:t>
      </w:r>
      <w:r w:rsidRPr="00E71313">
        <w:rPr>
          <w:rFonts w:ascii="Times New Roman" w:eastAsia="標楷體" w:hAnsi="Times New Roman" w:cs="Times New Roman"/>
          <w:sz w:val="28"/>
          <w:szCs w:val="24"/>
        </w:rPr>
        <w:t>5</w:t>
      </w:r>
      <w:r w:rsidRPr="00E71313">
        <w:rPr>
          <w:rFonts w:ascii="Times New Roman" w:eastAsia="標楷體" w:hAnsi="Times New Roman" w:cs="Times New Roman"/>
          <w:sz w:val="28"/>
          <w:szCs w:val="24"/>
          <w:lang w:eastAsia="zh-HK"/>
        </w:rPr>
        <w:t>所學校</w:t>
      </w:r>
      <w:r w:rsidRPr="00E71313">
        <w:rPr>
          <w:rFonts w:ascii="Times New Roman" w:eastAsia="標楷體" w:hAnsi="Times New Roman" w:cs="Times New Roman"/>
          <w:sz w:val="28"/>
          <w:szCs w:val="24"/>
        </w:rPr>
        <w:t>(</w:t>
      </w:r>
      <w:r w:rsidRPr="00E71313">
        <w:rPr>
          <w:rFonts w:ascii="Times New Roman" w:eastAsia="標楷體" w:hAnsi="Times New Roman" w:cs="Times New Roman"/>
          <w:sz w:val="28"/>
          <w:szCs w:val="24"/>
          <w:lang w:eastAsia="zh-HK"/>
        </w:rPr>
        <w:t>含本校</w:t>
      </w:r>
      <w:r w:rsidRPr="00E71313">
        <w:rPr>
          <w:rFonts w:ascii="Times New Roman" w:eastAsia="標楷體" w:hAnsi="Times New Roman" w:cs="Times New Roman"/>
          <w:sz w:val="28"/>
          <w:szCs w:val="24"/>
        </w:rPr>
        <w:t>)</w:t>
      </w:r>
      <w:r w:rsidRPr="00E71313">
        <w:rPr>
          <w:rFonts w:ascii="Times New Roman" w:eastAsia="標楷體" w:hAnsi="Times New Roman" w:cs="Times New Roman"/>
          <w:sz w:val="28"/>
          <w:szCs w:val="24"/>
          <w:lang w:eastAsia="zh-HK"/>
        </w:rPr>
        <w:t>：</w:t>
      </w:r>
    </w:p>
    <w:p w14:paraId="463F1923" w14:textId="77777777" w:rsidR="00322F12" w:rsidRPr="00E71313" w:rsidRDefault="00322F12" w:rsidP="00322F12">
      <w:pPr>
        <w:spacing w:line="480" w:lineRule="exact"/>
        <w:ind w:leftChars="100" w:left="240" w:firstLineChars="167" w:firstLine="468"/>
        <w:jc w:val="both"/>
        <w:rPr>
          <w:rFonts w:ascii="Times New Roman" w:eastAsia="標楷體" w:hAnsi="Times New Roman" w:cs="Times New Roman"/>
          <w:sz w:val="28"/>
          <w:szCs w:val="24"/>
        </w:rPr>
      </w:pPr>
      <w:r w:rsidRPr="00E71313">
        <w:rPr>
          <w:rFonts w:ascii="Times New Roman" w:eastAsia="標楷體" w:hAnsi="Times New Roman" w:cs="Times New Roman"/>
          <w:sz w:val="28"/>
          <w:szCs w:val="24"/>
        </w:rPr>
        <w:t>國立中正大學、國立虎尾科技大學、國立雲林科技大學、南華大學。</w:t>
      </w:r>
    </w:p>
    <w:p w14:paraId="7DB431AC" w14:textId="77777777" w:rsidR="00322F12" w:rsidRPr="00E71313" w:rsidRDefault="00322F12" w:rsidP="00322F12">
      <w:pPr>
        <w:spacing w:line="480" w:lineRule="exact"/>
        <w:ind w:left="238"/>
        <w:jc w:val="both"/>
        <w:rPr>
          <w:rFonts w:ascii="Times New Roman" w:eastAsia="標楷體" w:hAnsi="Times New Roman" w:cs="Times New Roman"/>
          <w:sz w:val="28"/>
          <w:szCs w:val="24"/>
          <w:lang w:eastAsia="zh-HK"/>
        </w:rPr>
      </w:pPr>
      <w:r w:rsidRPr="00E71313">
        <w:rPr>
          <w:rFonts w:ascii="Times New Roman" w:eastAsia="標楷體" w:hAnsi="Times New Roman" w:cs="Times New Roman"/>
          <w:sz w:val="28"/>
          <w:szCs w:val="24"/>
        </w:rPr>
        <w:t>(</w:t>
      </w:r>
      <w:r w:rsidRPr="00E71313">
        <w:rPr>
          <w:rFonts w:ascii="Times New Roman" w:eastAsia="標楷體" w:hAnsi="Times New Roman" w:cs="Times New Roman"/>
          <w:sz w:val="28"/>
          <w:szCs w:val="24"/>
          <w:lang w:eastAsia="zh-HK"/>
        </w:rPr>
        <w:t>二</w:t>
      </w:r>
      <w:r w:rsidRPr="00E71313">
        <w:rPr>
          <w:rFonts w:ascii="Times New Roman" w:eastAsia="標楷體" w:hAnsi="Times New Roman" w:cs="Times New Roman"/>
          <w:sz w:val="28"/>
          <w:szCs w:val="24"/>
        </w:rPr>
        <w:t>)</w:t>
      </w:r>
      <w:r w:rsidRPr="00E71313">
        <w:rPr>
          <w:rFonts w:ascii="Times New Roman" w:eastAsia="標楷體" w:hAnsi="Times New Roman" w:cs="Times New Roman"/>
          <w:sz w:val="28"/>
          <w:szCs w:val="24"/>
          <w:lang w:eastAsia="zh-HK"/>
        </w:rPr>
        <w:t>跨校選課措施：</w:t>
      </w:r>
    </w:p>
    <w:p w14:paraId="04E28B26" w14:textId="77777777" w:rsidR="00322F12" w:rsidRPr="00E71313" w:rsidRDefault="00322F12" w:rsidP="00322F12">
      <w:pPr>
        <w:spacing w:line="480" w:lineRule="exact"/>
        <w:ind w:leftChars="236" w:left="568" w:hanging="2"/>
        <w:jc w:val="both"/>
        <w:rPr>
          <w:rFonts w:ascii="Times New Roman" w:eastAsia="標楷體" w:hAnsi="Times New Roman" w:cs="Times New Roman"/>
          <w:sz w:val="28"/>
          <w:szCs w:val="24"/>
        </w:rPr>
      </w:pPr>
      <w:r w:rsidRPr="00E71313">
        <w:rPr>
          <w:rFonts w:ascii="Times New Roman" w:eastAsia="標楷體" w:hAnsi="Times New Roman" w:cs="Times New Roman"/>
          <w:sz w:val="28"/>
          <w:szCs w:val="24"/>
        </w:rPr>
        <w:t>大學日間部學生至夥伴學校修讀大學部</w:t>
      </w:r>
      <w:r w:rsidRPr="00E71313">
        <w:rPr>
          <w:rFonts w:ascii="Times New Roman" w:eastAsia="標楷體" w:hAnsi="Times New Roman" w:cs="Times New Roman"/>
          <w:sz w:val="28"/>
          <w:szCs w:val="24"/>
        </w:rPr>
        <w:t>(</w:t>
      </w:r>
      <w:r w:rsidRPr="00E71313">
        <w:rPr>
          <w:rFonts w:ascii="Times New Roman" w:eastAsia="標楷體" w:hAnsi="Times New Roman" w:cs="Times New Roman"/>
          <w:sz w:val="28"/>
          <w:szCs w:val="24"/>
        </w:rPr>
        <w:t>不含進修部</w:t>
      </w:r>
      <w:r w:rsidRPr="00E71313">
        <w:rPr>
          <w:rFonts w:ascii="Times New Roman" w:eastAsia="標楷體" w:hAnsi="Times New Roman" w:cs="Times New Roman"/>
          <w:sz w:val="28"/>
          <w:szCs w:val="24"/>
        </w:rPr>
        <w:t>)</w:t>
      </w:r>
      <w:r w:rsidRPr="00E71313">
        <w:rPr>
          <w:rFonts w:ascii="Times New Roman" w:eastAsia="標楷體" w:hAnsi="Times New Roman" w:cs="Times New Roman"/>
          <w:sz w:val="28"/>
          <w:szCs w:val="24"/>
        </w:rPr>
        <w:t>課程，每學期跨校選課總數</w:t>
      </w:r>
      <w:r w:rsidRPr="00E71313">
        <w:rPr>
          <w:rFonts w:ascii="Times New Roman" w:eastAsia="標楷體" w:hAnsi="Times New Roman" w:cs="Times New Roman"/>
          <w:b/>
          <w:sz w:val="28"/>
          <w:szCs w:val="24"/>
          <w:lang w:eastAsia="zh-HK"/>
        </w:rPr>
        <w:t>限</w:t>
      </w:r>
      <w:r w:rsidRPr="00E71313">
        <w:rPr>
          <w:rFonts w:ascii="Times New Roman" w:eastAsia="標楷體" w:hAnsi="Times New Roman" w:cs="Times New Roman"/>
          <w:b/>
          <w:sz w:val="28"/>
          <w:szCs w:val="24"/>
        </w:rPr>
        <w:t>ㄧ門課免繳開課學校學分費</w:t>
      </w:r>
      <w:r w:rsidRPr="00E71313">
        <w:rPr>
          <w:rFonts w:ascii="Times New Roman" w:eastAsia="標楷體" w:hAnsi="Times New Roman" w:cs="Times New Roman"/>
          <w:sz w:val="28"/>
          <w:szCs w:val="24"/>
        </w:rPr>
        <w:t>，但免繳學分費不包括教育學程、寒暑修、重修及延修等修習課程。</w:t>
      </w:r>
    </w:p>
    <w:p w14:paraId="0200E76E" w14:textId="26B99691" w:rsidR="00322F12" w:rsidRPr="00C20BE8" w:rsidRDefault="00322F12" w:rsidP="00C20BE8">
      <w:pPr>
        <w:pStyle w:val="a3"/>
        <w:numPr>
          <w:ilvl w:val="1"/>
          <w:numId w:val="9"/>
        </w:numPr>
        <w:spacing w:line="480" w:lineRule="exact"/>
        <w:ind w:leftChars="0" w:left="426" w:hanging="426"/>
        <w:jc w:val="both"/>
        <w:rPr>
          <w:rFonts w:ascii="Times New Roman" w:eastAsia="標楷體" w:hAnsi="Times New Roman" w:cs="Times New Roman"/>
          <w:b/>
          <w:sz w:val="28"/>
          <w:szCs w:val="24"/>
        </w:rPr>
      </w:pPr>
      <w:r w:rsidRPr="00C20BE8">
        <w:rPr>
          <w:rFonts w:ascii="Times New Roman" w:eastAsia="標楷體" w:hAnsi="Times New Roman" w:cs="Times New Roman"/>
          <w:b/>
          <w:sz w:val="28"/>
          <w:szCs w:val="24"/>
          <w:highlight w:val="yellow"/>
        </w:rPr>
        <w:t>彰雲嘉大專校院聯盟</w:t>
      </w:r>
      <w:r w:rsidRPr="00C20BE8">
        <w:rPr>
          <w:rFonts w:ascii="Times New Roman" w:eastAsia="標楷體" w:hAnsi="Times New Roman" w:cs="Times New Roman"/>
          <w:b/>
          <w:sz w:val="28"/>
          <w:szCs w:val="24"/>
          <w:highlight w:val="yellow"/>
          <w:lang w:eastAsia="zh-HK"/>
        </w:rPr>
        <w:t>協議</w:t>
      </w:r>
      <w:r w:rsidRPr="00C20BE8">
        <w:rPr>
          <w:rFonts w:ascii="Times New Roman" w:eastAsia="標楷體" w:hAnsi="Times New Roman" w:cs="Times New Roman"/>
          <w:b/>
          <w:sz w:val="28"/>
          <w:szCs w:val="24"/>
        </w:rPr>
        <w:t>(</w:t>
      </w:r>
      <w:r w:rsidRPr="00C20BE8">
        <w:rPr>
          <w:rFonts w:ascii="Times New Roman" w:eastAsia="標楷體" w:hAnsi="Times New Roman" w:cs="Times New Roman"/>
          <w:b/>
          <w:sz w:val="28"/>
          <w:szCs w:val="24"/>
          <w:lang w:eastAsia="zh-HK"/>
        </w:rPr>
        <w:t>自</w:t>
      </w:r>
      <w:r w:rsidRPr="00C20BE8">
        <w:rPr>
          <w:rFonts w:ascii="Times New Roman" w:eastAsia="標楷體" w:hAnsi="Times New Roman" w:cs="Times New Roman"/>
          <w:b/>
          <w:sz w:val="28"/>
          <w:szCs w:val="24"/>
        </w:rPr>
        <w:t>111</w:t>
      </w:r>
      <w:r w:rsidRPr="00C20BE8">
        <w:rPr>
          <w:rFonts w:ascii="Times New Roman" w:eastAsia="標楷體" w:hAnsi="Times New Roman" w:cs="Times New Roman"/>
          <w:b/>
          <w:sz w:val="28"/>
          <w:szCs w:val="24"/>
          <w:lang w:eastAsia="zh-HK"/>
        </w:rPr>
        <w:t>學年度起</w:t>
      </w:r>
      <w:r w:rsidRPr="00C20BE8">
        <w:rPr>
          <w:rFonts w:ascii="Times New Roman" w:eastAsia="標楷體" w:hAnsi="Times New Roman" w:cs="Times New Roman"/>
          <w:b/>
          <w:sz w:val="28"/>
          <w:szCs w:val="24"/>
        </w:rPr>
        <w:t>)</w:t>
      </w:r>
    </w:p>
    <w:p w14:paraId="77BB2A65" w14:textId="3D622FE2" w:rsidR="00322F12" w:rsidRPr="00E71313" w:rsidRDefault="00322F12" w:rsidP="00322F12">
      <w:pPr>
        <w:spacing w:line="480" w:lineRule="exact"/>
        <w:ind w:left="238"/>
        <w:jc w:val="both"/>
        <w:rPr>
          <w:rFonts w:ascii="Times New Roman" w:eastAsia="標楷體" w:hAnsi="Times New Roman" w:cs="Times New Roman"/>
          <w:sz w:val="28"/>
          <w:szCs w:val="24"/>
        </w:rPr>
      </w:pPr>
      <w:r w:rsidRPr="00E71313">
        <w:rPr>
          <w:rFonts w:ascii="Times New Roman" w:eastAsia="標楷體" w:hAnsi="Times New Roman" w:cs="Times New Roman"/>
          <w:sz w:val="28"/>
          <w:szCs w:val="24"/>
        </w:rPr>
        <w:t>(</w:t>
      </w:r>
      <w:proofErr w:type="gramStart"/>
      <w:r w:rsidRPr="00E71313">
        <w:rPr>
          <w:rFonts w:ascii="Times New Roman" w:eastAsia="標楷體" w:hAnsi="Times New Roman" w:cs="Times New Roman"/>
          <w:sz w:val="28"/>
          <w:szCs w:val="24"/>
          <w:lang w:eastAsia="zh-HK"/>
        </w:rPr>
        <w:t>一</w:t>
      </w:r>
      <w:proofErr w:type="gramEnd"/>
      <w:r w:rsidRPr="00E71313">
        <w:rPr>
          <w:rFonts w:ascii="Times New Roman" w:eastAsia="標楷體" w:hAnsi="Times New Roman" w:cs="Times New Roman"/>
          <w:sz w:val="28"/>
          <w:szCs w:val="24"/>
        </w:rPr>
        <w:t>)</w:t>
      </w:r>
      <w:r w:rsidRPr="00E71313">
        <w:rPr>
          <w:rFonts w:ascii="Times New Roman" w:eastAsia="標楷體" w:hAnsi="Times New Roman" w:cs="Times New Roman"/>
          <w:sz w:val="28"/>
          <w:szCs w:val="24"/>
          <w:lang w:eastAsia="zh-HK"/>
        </w:rPr>
        <w:t>聯盟協議學校</w:t>
      </w:r>
      <w:r w:rsidR="00393AE8">
        <w:rPr>
          <w:rFonts w:ascii="Times New Roman" w:eastAsia="標楷體" w:hAnsi="Times New Roman" w:cs="Times New Roman" w:hint="eastAsia"/>
          <w:sz w:val="28"/>
          <w:szCs w:val="24"/>
        </w:rPr>
        <w:t>7</w:t>
      </w:r>
      <w:r w:rsidRPr="00E71313">
        <w:rPr>
          <w:rFonts w:ascii="Times New Roman" w:eastAsia="標楷體" w:hAnsi="Times New Roman" w:cs="Times New Roman"/>
          <w:sz w:val="28"/>
          <w:szCs w:val="24"/>
          <w:lang w:eastAsia="zh-HK"/>
        </w:rPr>
        <w:t>所學校</w:t>
      </w:r>
      <w:r w:rsidRPr="00E71313">
        <w:rPr>
          <w:rFonts w:ascii="Times New Roman" w:eastAsia="標楷體" w:hAnsi="Times New Roman" w:cs="Times New Roman"/>
          <w:sz w:val="28"/>
          <w:szCs w:val="24"/>
        </w:rPr>
        <w:t>(</w:t>
      </w:r>
      <w:r w:rsidRPr="00E71313">
        <w:rPr>
          <w:rFonts w:ascii="Times New Roman" w:eastAsia="標楷體" w:hAnsi="Times New Roman" w:cs="Times New Roman"/>
          <w:sz w:val="28"/>
          <w:szCs w:val="24"/>
          <w:lang w:eastAsia="zh-HK"/>
        </w:rPr>
        <w:t>含本校</w:t>
      </w:r>
      <w:r w:rsidRPr="00E71313">
        <w:rPr>
          <w:rFonts w:ascii="Times New Roman" w:eastAsia="標楷體" w:hAnsi="Times New Roman" w:cs="Times New Roman"/>
          <w:sz w:val="28"/>
          <w:szCs w:val="24"/>
        </w:rPr>
        <w:t>)</w:t>
      </w:r>
      <w:r w:rsidRPr="00E71313">
        <w:rPr>
          <w:rFonts w:ascii="Times New Roman" w:eastAsia="標楷體" w:hAnsi="Times New Roman" w:cs="Times New Roman"/>
          <w:sz w:val="28"/>
          <w:szCs w:val="24"/>
        </w:rPr>
        <w:t>：</w:t>
      </w:r>
      <w:r w:rsidRPr="00E71313">
        <w:rPr>
          <w:rFonts w:ascii="Times New Roman" w:eastAsia="標楷體" w:hAnsi="Times New Roman" w:cs="Times New Roman"/>
          <w:sz w:val="28"/>
          <w:szCs w:val="24"/>
        </w:rPr>
        <w:t xml:space="preserve"> </w:t>
      </w:r>
    </w:p>
    <w:p w14:paraId="625650D0" w14:textId="4496B564" w:rsidR="00322F12" w:rsidRPr="00E71313" w:rsidRDefault="00322F12" w:rsidP="00322F12">
      <w:pPr>
        <w:spacing w:line="480" w:lineRule="exact"/>
        <w:ind w:leftChars="295" w:left="709" w:hanging="1"/>
        <w:jc w:val="both"/>
        <w:rPr>
          <w:rFonts w:ascii="Times New Roman" w:eastAsia="標楷體" w:hAnsi="Times New Roman" w:cs="Times New Roman"/>
          <w:sz w:val="28"/>
          <w:szCs w:val="24"/>
        </w:rPr>
      </w:pPr>
      <w:r w:rsidRPr="00E71313">
        <w:rPr>
          <w:rFonts w:ascii="Times New Roman" w:eastAsia="標楷體" w:hAnsi="Times New Roman" w:cs="Times New Roman"/>
          <w:sz w:val="28"/>
          <w:szCs w:val="24"/>
        </w:rPr>
        <w:t>吳鳳科技大學、南華大學、國立中正大學、國立虎尾科技大學、國立雲林科技大學、國立彰化師範大學。</w:t>
      </w:r>
    </w:p>
    <w:p w14:paraId="24673087" w14:textId="77777777" w:rsidR="00322F12" w:rsidRPr="00E71313" w:rsidRDefault="00322F12" w:rsidP="00322F12">
      <w:pPr>
        <w:spacing w:line="480" w:lineRule="exact"/>
        <w:ind w:left="238"/>
        <w:jc w:val="both"/>
        <w:rPr>
          <w:rFonts w:ascii="Times New Roman" w:eastAsia="標楷體" w:hAnsi="Times New Roman" w:cs="Times New Roman"/>
          <w:sz w:val="28"/>
          <w:szCs w:val="24"/>
        </w:rPr>
      </w:pPr>
      <w:r w:rsidRPr="00E71313">
        <w:rPr>
          <w:rFonts w:ascii="Times New Roman" w:eastAsia="標楷體" w:hAnsi="Times New Roman" w:cs="Times New Roman"/>
          <w:sz w:val="28"/>
          <w:szCs w:val="24"/>
        </w:rPr>
        <w:t>(</w:t>
      </w:r>
      <w:r w:rsidRPr="00E71313">
        <w:rPr>
          <w:rFonts w:ascii="Times New Roman" w:eastAsia="標楷體" w:hAnsi="Times New Roman" w:cs="Times New Roman"/>
          <w:sz w:val="28"/>
          <w:szCs w:val="24"/>
          <w:lang w:eastAsia="zh-HK"/>
        </w:rPr>
        <w:t>二</w:t>
      </w:r>
      <w:r w:rsidRPr="00E71313">
        <w:rPr>
          <w:rFonts w:ascii="Times New Roman" w:eastAsia="標楷體" w:hAnsi="Times New Roman" w:cs="Times New Roman"/>
          <w:sz w:val="28"/>
          <w:szCs w:val="24"/>
        </w:rPr>
        <w:t>)</w:t>
      </w:r>
      <w:r w:rsidRPr="00E71313">
        <w:rPr>
          <w:rFonts w:ascii="Times New Roman" w:eastAsia="標楷體" w:hAnsi="Times New Roman" w:cs="Times New Roman"/>
          <w:sz w:val="28"/>
          <w:szCs w:val="24"/>
          <w:lang w:eastAsia="zh-HK"/>
        </w:rPr>
        <w:t>跨校選課措施：</w:t>
      </w:r>
    </w:p>
    <w:p w14:paraId="25BD7347" w14:textId="2C37B4D8" w:rsidR="00322F12" w:rsidRDefault="00322F12" w:rsidP="00322F12">
      <w:pPr>
        <w:spacing w:line="480" w:lineRule="exact"/>
        <w:ind w:leftChars="236" w:left="568" w:hanging="2"/>
        <w:jc w:val="both"/>
        <w:rPr>
          <w:rFonts w:ascii="Times New Roman" w:eastAsia="標楷體" w:hAnsi="Times New Roman" w:cs="Times New Roman"/>
          <w:sz w:val="28"/>
          <w:szCs w:val="24"/>
        </w:rPr>
      </w:pPr>
      <w:r w:rsidRPr="00E71313">
        <w:rPr>
          <w:rFonts w:ascii="Times New Roman" w:eastAsia="標楷體" w:hAnsi="Times New Roman" w:cs="Times New Roman"/>
          <w:sz w:val="28"/>
          <w:szCs w:val="24"/>
        </w:rPr>
        <w:t>學士班學生至聯盟學校修習大學部</w:t>
      </w:r>
      <w:r w:rsidRPr="00E71313">
        <w:rPr>
          <w:rFonts w:ascii="Times New Roman" w:eastAsia="標楷體" w:hAnsi="Times New Roman" w:cs="Times New Roman"/>
          <w:sz w:val="28"/>
          <w:szCs w:val="24"/>
        </w:rPr>
        <w:t>(</w:t>
      </w:r>
      <w:r w:rsidRPr="00E71313">
        <w:rPr>
          <w:rFonts w:ascii="Times New Roman" w:eastAsia="標楷體" w:hAnsi="Times New Roman" w:cs="Times New Roman"/>
          <w:sz w:val="28"/>
          <w:szCs w:val="24"/>
        </w:rPr>
        <w:t>不含進修部</w:t>
      </w:r>
      <w:r w:rsidRPr="00E71313">
        <w:rPr>
          <w:rFonts w:ascii="Times New Roman" w:eastAsia="標楷體" w:hAnsi="Times New Roman" w:cs="Times New Roman"/>
          <w:sz w:val="28"/>
          <w:szCs w:val="24"/>
        </w:rPr>
        <w:t>)</w:t>
      </w:r>
      <w:r w:rsidRPr="00E71313">
        <w:rPr>
          <w:rFonts w:ascii="Times New Roman" w:eastAsia="標楷體" w:hAnsi="Times New Roman" w:cs="Times New Roman"/>
          <w:sz w:val="28"/>
          <w:szCs w:val="24"/>
        </w:rPr>
        <w:t>或研究所課程，每學期跨校選課</w:t>
      </w:r>
      <w:r w:rsidRPr="00E71313">
        <w:rPr>
          <w:rFonts w:ascii="Times New Roman" w:eastAsia="標楷體" w:hAnsi="Times New Roman" w:cs="Times New Roman"/>
          <w:b/>
          <w:sz w:val="28"/>
          <w:szCs w:val="24"/>
          <w:lang w:eastAsia="zh-HK"/>
        </w:rPr>
        <w:t>限</w:t>
      </w:r>
      <w:r w:rsidR="00393AE8">
        <w:rPr>
          <w:rFonts w:ascii="Times New Roman" w:eastAsia="標楷體" w:hAnsi="Times New Roman" w:cs="Times New Roman" w:hint="eastAsia"/>
          <w:b/>
          <w:sz w:val="28"/>
          <w:szCs w:val="24"/>
          <w:lang w:eastAsia="zh-HK"/>
        </w:rPr>
        <w:t>二</w:t>
      </w:r>
      <w:r w:rsidRPr="00E71313">
        <w:rPr>
          <w:rFonts w:ascii="Times New Roman" w:eastAsia="標楷體" w:hAnsi="Times New Roman" w:cs="Times New Roman"/>
          <w:b/>
          <w:sz w:val="28"/>
          <w:szCs w:val="24"/>
        </w:rPr>
        <w:t>門課免繳開課學校學分費</w:t>
      </w:r>
      <w:r w:rsidRPr="00E71313">
        <w:rPr>
          <w:rFonts w:ascii="Times New Roman" w:eastAsia="標楷體" w:hAnsi="Times New Roman" w:cs="Times New Roman"/>
          <w:sz w:val="28"/>
          <w:szCs w:val="24"/>
        </w:rPr>
        <w:t>，</w:t>
      </w:r>
      <w:r w:rsidRPr="00E71313">
        <w:rPr>
          <w:rFonts w:ascii="Times New Roman" w:eastAsia="標楷體" w:hAnsi="Times New Roman" w:cs="Times New Roman"/>
          <w:sz w:val="28"/>
          <w:szCs w:val="24"/>
          <w:lang w:eastAsia="zh-HK"/>
        </w:rPr>
        <w:t>但免繳學分費</w:t>
      </w:r>
      <w:r w:rsidRPr="00E71313">
        <w:rPr>
          <w:rFonts w:ascii="Times New Roman" w:eastAsia="標楷體" w:hAnsi="Times New Roman" w:cs="Times New Roman"/>
          <w:sz w:val="28"/>
          <w:szCs w:val="24"/>
        </w:rPr>
        <w:t>不含教育課程、寒暑修、重修及延修等課程。</w:t>
      </w:r>
    </w:p>
    <w:p w14:paraId="4FDBC965" w14:textId="3DCA02BB" w:rsidR="000C4D9C" w:rsidRPr="000C4D9C" w:rsidRDefault="000C4D9C" w:rsidP="00322F12">
      <w:pPr>
        <w:spacing w:line="480" w:lineRule="exact"/>
        <w:ind w:leftChars="236" w:left="568" w:hanging="2"/>
        <w:jc w:val="both"/>
        <w:rPr>
          <w:rFonts w:ascii="Times New Roman" w:eastAsia="標楷體" w:hAnsi="Times New Roman" w:cs="Times New Roman" w:hint="eastAsia"/>
          <w:color w:val="FF0000"/>
          <w:sz w:val="18"/>
          <w:szCs w:val="16"/>
        </w:rPr>
      </w:pPr>
      <w:r w:rsidRPr="000C4D9C">
        <w:rPr>
          <w:rFonts w:ascii="Times New Roman" w:eastAsia="標楷體" w:hAnsi="Times New Roman" w:cs="Times New Roman" w:hint="eastAsia"/>
          <w:color w:val="FF0000"/>
          <w:sz w:val="18"/>
          <w:szCs w:val="16"/>
        </w:rPr>
        <w:t>(</w:t>
      </w:r>
      <w:r w:rsidRPr="000C4D9C">
        <w:rPr>
          <w:rFonts w:ascii="Times New Roman" w:eastAsia="標楷體" w:hAnsi="Times New Roman" w:cs="Times New Roman" w:hint="eastAsia"/>
          <w:color w:val="FF0000"/>
          <w:sz w:val="18"/>
          <w:szCs w:val="16"/>
        </w:rPr>
        <w:t>依據</w:t>
      </w:r>
      <w:r w:rsidRPr="000C4D9C">
        <w:rPr>
          <w:rFonts w:ascii="Times New Roman" w:eastAsia="標楷體" w:hAnsi="Times New Roman" w:cs="Times New Roman"/>
          <w:color w:val="FF0000"/>
          <w:sz w:val="18"/>
          <w:szCs w:val="16"/>
        </w:rPr>
        <w:t>彰雲嘉大學校院聯盟</w:t>
      </w:r>
      <w:r w:rsidRPr="000C4D9C">
        <w:rPr>
          <w:rFonts w:ascii="Times New Roman" w:eastAsia="標楷體" w:hAnsi="Times New Roman" w:cs="Times New Roman"/>
          <w:color w:val="FF0000"/>
          <w:sz w:val="18"/>
          <w:szCs w:val="16"/>
        </w:rPr>
        <w:t>114</w:t>
      </w:r>
      <w:r w:rsidRPr="000C4D9C">
        <w:rPr>
          <w:rFonts w:ascii="Times New Roman" w:eastAsia="標楷體" w:hAnsi="Times New Roman" w:cs="Times New Roman"/>
          <w:color w:val="FF0000"/>
          <w:sz w:val="18"/>
          <w:szCs w:val="16"/>
        </w:rPr>
        <w:t>年</w:t>
      </w:r>
      <w:r w:rsidRPr="000C4D9C">
        <w:rPr>
          <w:rFonts w:ascii="Times New Roman" w:eastAsia="標楷體" w:hAnsi="Times New Roman" w:cs="Times New Roman"/>
          <w:color w:val="FF0000"/>
          <w:sz w:val="18"/>
          <w:szCs w:val="16"/>
        </w:rPr>
        <w:t>10</w:t>
      </w:r>
      <w:r w:rsidRPr="000C4D9C">
        <w:rPr>
          <w:rFonts w:ascii="Times New Roman" w:eastAsia="標楷體" w:hAnsi="Times New Roman" w:cs="Times New Roman"/>
          <w:color w:val="FF0000"/>
          <w:sz w:val="18"/>
          <w:szCs w:val="16"/>
        </w:rPr>
        <w:t>月</w:t>
      </w:r>
      <w:r w:rsidRPr="000C4D9C">
        <w:rPr>
          <w:rFonts w:ascii="Times New Roman" w:eastAsia="標楷體" w:hAnsi="Times New Roman" w:cs="Times New Roman"/>
          <w:color w:val="FF0000"/>
          <w:sz w:val="18"/>
          <w:szCs w:val="16"/>
        </w:rPr>
        <w:t>2</w:t>
      </w:r>
      <w:r w:rsidRPr="000C4D9C">
        <w:rPr>
          <w:rFonts w:ascii="Times New Roman" w:eastAsia="標楷體" w:hAnsi="Times New Roman" w:cs="Times New Roman"/>
          <w:color w:val="FF0000"/>
          <w:sz w:val="18"/>
          <w:szCs w:val="16"/>
        </w:rPr>
        <w:t>日第</w:t>
      </w:r>
      <w:r w:rsidRPr="000C4D9C">
        <w:rPr>
          <w:rFonts w:ascii="Times New Roman" w:eastAsia="標楷體" w:hAnsi="Times New Roman" w:cs="Times New Roman"/>
          <w:color w:val="FF0000"/>
          <w:sz w:val="18"/>
          <w:szCs w:val="16"/>
        </w:rPr>
        <w:t>12</w:t>
      </w:r>
      <w:r w:rsidRPr="000C4D9C">
        <w:rPr>
          <w:rFonts w:ascii="Times New Roman" w:eastAsia="標楷體" w:hAnsi="Times New Roman" w:cs="Times New Roman"/>
          <w:color w:val="FF0000"/>
          <w:sz w:val="18"/>
          <w:szCs w:val="16"/>
        </w:rPr>
        <w:t>屆第</w:t>
      </w:r>
      <w:r w:rsidRPr="000C4D9C">
        <w:rPr>
          <w:rFonts w:ascii="Times New Roman" w:eastAsia="標楷體" w:hAnsi="Times New Roman" w:cs="Times New Roman"/>
          <w:color w:val="FF0000"/>
          <w:sz w:val="18"/>
          <w:szCs w:val="16"/>
        </w:rPr>
        <w:t>2</w:t>
      </w:r>
      <w:r w:rsidRPr="000C4D9C">
        <w:rPr>
          <w:rFonts w:ascii="Times New Roman" w:eastAsia="標楷體" w:hAnsi="Times New Roman" w:cs="Times New Roman"/>
          <w:color w:val="FF0000"/>
          <w:sz w:val="18"/>
          <w:szCs w:val="16"/>
        </w:rPr>
        <w:t>次理監事聯席會議暨年度會員大會會議紀錄</w:t>
      </w:r>
      <w:r w:rsidRPr="000C4D9C">
        <w:rPr>
          <w:rFonts w:ascii="Times New Roman" w:eastAsia="標楷體" w:hAnsi="Times New Roman" w:cs="Times New Roman" w:hint="eastAsia"/>
          <w:color w:val="FF0000"/>
          <w:sz w:val="18"/>
          <w:szCs w:val="16"/>
        </w:rPr>
        <w:t>決議</w:t>
      </w:r>
      <w:r w:rsidRPr="000C4D9C">
        <w:rPr>
          <w:rFonts w:ascii="Times New Roman" w:eastAsia="標楷體" w:hAnsi="Times New Roman" w:cs="Times New Roman" w:hint="eastAsia"/>
          <w:color w:val="FF0000"/>
          <w:sz w:val="18"/>
          <w:szCs w:val="16"/>
        </w:rPr>
        <w:t>)</w:t>
      </w:r>
    </w:p>
    <w:p w14:paraId="6FFC222A" w14:textId="18100C23" w:rsidR="00322F12" w:rsidRPr="00C20BE8" w:rsidRDefault="00322F12" w:rsidP="00DB0FFB">
      <w:pPr>
        <w:pStyle w:val="a3"/>
        <w:numPr>
          <w:ilvl w:val="1"/>
          <w:numId w:val="9"/>
        </w:numPr>
        <w:spacing w:line="480" w:lineRule="exact"/>
        <w:ind w:leftChars="0" w:left="567" w:hanging="567"/>
        <w:jc w:val="both"/>
        <w:rPr>
          <w:rFonts w:ascii="Times New Roman" w:eastAsia="標楷體" w:hAnsi="Times New Roman" w:cs="Times New Roman"/>
          <w:b/>
          <w:sz w:val="28"/>
          <w:szCs w:val="24"/>
          <w:highlight w:val="yellow"/>
          <w:lang w:eastAsia="zh-HK"/>
        </w:rPr>
      </w:pPr>
      <w:r w:rsidRPr="00C20BE8">
        <w:rPr>
          <w:rFonts w:ascii="Times New Roman" w:eastAsia="標楷體" w:hAnsi="Times New Roman" w:cs="Times New Roman"/>
          <w:b/>
          <w:sz w:val="28"/>
          <w:szCs w:val="24"/>
          <w:highlight w:val="yellow"/>
          <w:lang w:eastAsia="zh-HK"/>
        </w:rPr>
        <w:t>臺灣國立大學系統</w:t>
      </w:r>
      <w:r w:rsidRPr="00C20BE8">
        <w:rPr>
          <w:rFonts w:ascii="Times New Roman" w:eastAsia="標楷體" w:hAnsi="Times New Roman" w:cs="Times New Roman"/>
          <w:b/>
          <w:sz w:val="28"/>
          <w:szCs w:val="24"/>
          <w:highlight w:val="yellow"/>
        </w:rPr>
        <w:t>(</w:t>
      </w:r>
      <w:r w:rsidRPr="00C20BE8">
        <w:rPr>
          <w:rFonts w:ascii="Times New Roman" w:eastAsia="標楷體" w:hAnsi="Times New Roman" w:cs="Times New Roman"/>
          <w:b/>
          <w:sz w:val="28"/>
          <w:szCs w:val="24"/>
          <w:highlight w:val="yellow"/>
          <w:lang w:eastAsia="zh-HK"/>
        </w:rPr>
        <w:t>自</w:t>
      </w:r>
      <w:r w:rsidRPr="00C20BE8">
        <w:rPr>
          <w:rFonts w:ascii="Times New Roman" w:eastAsia="標楷體" w:hAnsi="Times New Roman" w:cs="Times New Roman"/>
          <w:b/>
          <w:sz w:val="28"/>
          <w:szCs w:val="24"/>
          <w:highlight w:val="yellow"/>
        </w:rPr>
        <w:t>111</w:t>
      </w:r>
      <w:r w:rsidRPr="00C20BE8">
        <w:rPr>
          <w:rFonts w:ascii="Times New Roman" w:eastAsia="標楷體" w:hAnsi="Times New Roman" w:cs="Times New Roman"/>
          <w:b/>
          <w:sz w:val="28"/>
          <w:szCs w:val="24"/>
          <w:highlight w:val="yellow"/>
          <w:lang w:eastAsia="zh-HK"/>
        </w:rPr>
        <w:t>學年度起</w:t>
      </w:r>
      <w:r w:rsidRPr="00C20BE8">
        <w:rPr>
          <w:rFonts w:ascii="Times New Roman" w:eastAsia="標楷體" w:hAnsi="Times New Roman" w:cs="Times New Roman"/>
          <w:b/>
          <w:sz w:val="28"/>
          <w:szCs w:val="24"/>
          <w:highlight w:val="yellow"/>
        </w:rPr>
        <w:t>)</w:t>
      </w:r>
      <w:r w:rsidR="00DB0FFB">
        <w:rPr>
          <w:rFonts w:ascii="Times New Roman" w:eastAsia="標楷體" w:hAnsi="Times New Roman" w:cs="Times New Roman"/>
          <w:b/>
          <w:sz w:val="28"/>
          <w:szCs w:val="24"/>
          <w:highlight w:val="yellow"/>
        </w:rPr>
        <w:t xml:space="preserve"> </w:t>
      </w:r>
      <w:hyperlink r:id="rId8" w:history="1">
        <w:r w:rsidR="00DB0FFB" w:rsidRPr="00DB0FFB">
          <w:rPr>
            <w:rStyle w:val="ac"/>
            <w:rFonts w:ascii="Times New Roman" w:eastAsia="標楷體" w:hAnsi="Times New Roman" w:cs="Times New Roman"/>
            <w:b/>
            <w:sz w:val="28"/>
            <w:szCs w:val="24"/>
          </w:rPr>
          <w:t>https://nust.edu.tw/resource.php</w:t>
        </w:r>
      </w:hyperlink>
    </w:p>
    <w:p w14:paraId="36B78804" w14:textId="17E4E8FE" w:rsidR="00322F12" w:rsidRPr="00E71313" w:rsidRDefault="00322F12" w:rsidP="00322F12">
      <w:pPr>
        <w:spacing w:line="480" w:lineRule="exact"/>
        <w:ind w:left="238"/>
        <w:jc w:val="both"/>
        <w:rPr>
          <w:rFonts w:ascii="Times New Roman" w:eastAsia="標楷體" w:hAnsi="Times New Roman" w:cs="Times New Roman"/>
          <w:sz w:val="28"/>
          <w:szCs w:val="24"/>
          <w:lang w:eastAsia="zh-HK"/>
        </w:rPr>
      </w:pPr>
      <w:r w:rsidRPr="00E71313">
        <w:rPr>
          <w:rFonts w:ascii="Times New Roman" w:eastAsia="標楷體" w:hAnsi="Times New Roman" w:cs="Times New Roman"/>
          <w:b/>
          <w:sz w:val="28"/>
          <w:szCs w:val="24"/>
        </w:rPr>
        <w:t>(</w:t>
      </w:r>
      <w:proofErr w:type="gramStart"/>
      <w:r w:rsidRPr="00E71313">
        <w:rPr>
          <w:rFonts w:ascii="Times New Roman" w:eastAsia="標楷體" w:hAnsi="Times New Roman" w:cs="Times New Roman"/>
          <w:b/>
          <w:sz w:val="28"/>
          <w:szCs w:val="24"/>
          <w:lang w:eastAsia="zh-HK"/>
        </w:rPr>
        <w:t>一</w:t>
      </w:r>
      <w:proofErr w:type="gramEnd"/>
      <w:r w:rsidRPr="00E71313">
        <w:rPr>
          <w:rFonts w:ascii="Times New Roman" w:eastAsia="標楷體" w:hAnsi="Times New Roman" w:cs="Times New Roman"/>
          <w:b/>
          <w:sz w:val="28"/>
          <w:szCs w:val="24"/>
        </w:rPr>
        <w:t>)</w:t>
      </w:r>
      <w:r w:rsidRPr="00E71313">
        <w:rPr>
          <w:rFonts w:ascii="Times New Roman" w:eastAsia="標楷體" w:hAnsi="Times New Roman" w:cs="Times New Roman"/>
          <w:sz w:val="28"/>
          <w:szCs w:val="24"/>
          <w:lang w:eastAsia="zh-HK"/>
        </w:rPr>
        <w:t>系統學校</w:t>
      </w:r>
      <w:r w:rsidRPr="00E71313">
        <w:rPr>
          <w:rFonts w:ascii="Times New Roman" w:eastAsia="標楷體" w:hAnsi="Times New Roman" w:cs="Times New Roman"/>
          <w:sz w:val="28"/>
          <w:szCs w:val="24"/>
        </w:rPr>
        <w:t>1</w:t>
      </w:r>
      <w:r w:rsidR="001C3A2D">
        <w:rPr>
          <w:rFonts w:ascii="Times New Roman" w:eastAsia="標楷體" w:hAnsi="Times New Roman" w:cs="Times New Roman" w:hint="eastAsia"/>
          <w:sz w:val="28"/>
          <w:szCs w:val="24"/>
        </w:rPr>
        <w:t>3</w:t>
      </w:r>
      <w:r w:rsidRPr="00E71313">
        <w:rPr>
          <w:rFonts w:ascii="Times New Roman" w:eastAsia="標楷體" w:hAnsi="Times New Roman" w:cs="Times New Roman"/>
          <w:sz w:val="28"/>
          <w:szCs w:val="24"/>
          <w:lang w:eastAsia="zh-HK"/>
        </w:rPr>
        <w:t>所學校</w:t>
      </w:r>
      <w:r w:rsidRPr="00E71313">
        <w:rPr>
          <w:rFonts w:ascii="Times New Roman" w:eastAsia="標楷體" w:hAnsi="Times New Roman" w:cs="Times New Roman"/>
          <w:sz w:val="28"/>
          <w:szCs w:val="24"/>
        </w:rPr>
        <w:t>(</w:t>
      </w:r>
      <w:r w:rsidRPr="00E71313">
        <w:rPr>
          <w:rFonts w:ascii="Times New Roman" w:eastAsia="標楷體" w:hAnsi="Times New Roman" w:cs="Times New Roman"/>
          <w:sz w:val="28"/>
          <w:szCs w:val="24"/>
          <w:lang w:eastAsia="zh-HK"/>
        </w:rPr>
        <w:t>含本校</w:t>
      </w:r>
      <w:r w:rsidRPr="00E71313">
        <w:rPr>
          <w:rFonts w:ascii="Times New Roman" w:eastAsia="標楷體" w:hAnsi="Times New Roman" w:cs="Times New Roman"/>
          <w:sz w:val="28"/>
          <w:szCs w:val="24"/>
        </w:rPr>
        <w:t>)</w:t>
      </w:r>
      <w:r w:rsidRPr="00E71313">
        <w:rPr>
          <w:rFonts w:ascii="Times New Roman" w:eastAsia="標楷體" w:hAnsi="Times New Roman" w:cs="Times New Roman"/>
          <w:sz w:val="28"/>
          <w:szCs w:val="24"/>
          <w:lang w:eastAsia="zh-HK"/>
        </w:rPr>
        <w:t>：</w:t>
      </w:r>
    </w:p>
    <w:p w14:paraId="39E9C484" w14:textId="77777777" w:rsidR="00322F12" w:rsidRPr="00E71313" w:rsidRDefault="00322F12" w:rsidP="00322F12">
      <w:pPr>
        <w:spacing w:line="480" w:lineRule="exact"/>
        <w:ind w:left="709" w:hanging="1"/>
        <w:jc w:val="both"/>
        <w:rPr>
          <w:rFonts w:ascii="Times New Roman" w:eastAsia="標楷體" w:hAnsi="Times New Roman" w:cs="Times New Roman"/>
          <w:sz w:val="28"/>
          <w:szCs w:val="24"/>
        </w:rPr>
      </w:pPr>
      <w:r w:rsidRPr="00E71313">
        <w:rPr>
          <w:rFonts w:ascii="Times New Roman" w:eastAsia="標楷體" w:hAnsi="Times New Roman" w:cs="Times New Roman"/>
          <w:sz w:val="28"/>
          <w:szCs w:val="24"/>
          <w:lang w:eastAsia="zh-HK"/>
        </w:rPr>
        <w:t>國立中興大學、國立暨南國際大學、國立</w:t>
      </w:r>
      <w:proofErr w:type="gramStart"/>
      <w:r w:rsidRPr="00E71313">
        <w:rPr>
          <w:rFonts w:ascii="Times New Roman" w:eastAsia="標楷體" w:hAnsi="Times New Roman" w:cs="Times New Roman"/>
          <w:sz w:val="28"/>
          <w:szCs w:val="24"/>
          <w:lang w:eastAsia="zh-HK"/>
        </w:rPr>
        <w:t>臺</w:t>
      </w:r>
      <w:proofErr w:type="gramEnd"/>
      <w:r w:rsidRPr="00E71313">
        <w:rPr>
          <w:rFonts w:ascii="Times New Roman" w:eastAsia="標楷體" w:hAnsi="Times New Roman" w:cs="Times New Roman"/>
          <w:sz w:val="28"/>
          <w:szCs w:val="24"/>
          <w:lang w:eastAsia="zh-HK"/>
        </w:rPr>
        <w:t>中教育大學、國</w:t>
      </w:r>
      <w:r w:rsidRPr="00E71313">
        <w:rPr>
          <w:rFonts w:ascii="Times New Roman" w:eastAsia="標楷體" w:hAnsi="Times New Roman" w:cs="Times New Roman"/>
          <w:sz w:val="28"/>
          <w:szCs w:val="24"/>
        </w:rPr>
        <w:t>立勤益科技大學、國立臺灣體育運動大學、國立聯合大學、國立虎尾科技大學、國立彰化師範大學、國立雲林科技大學、國立高雄大學。</w:t>
      </w:r>
    </w:p>
    <w:p w14:paraId="5824C53B" w14:textId="77777777" w:rsidR="00322F12" w:rsidRPr="00E71313" w:rsidRDefault="00322F12" w:rsidP="00322F12">
      <w:pPr>
        <w:spacing w:line="480" w:lineRule="exact"/>
        <w:ind w:left="238"/>
        <w:jc w:val="both"/>
        <w:rPr>
          <w:rFonts w:ascii="Times New Roman" w:eastAsia="標楷體" w:hAnsi="Times New Roman" w:cs="Times New Roman"/>
          <w:sz w:val="28"/>
          <w:szCs w:val="24"/>
        </w:rPr>
      </w:pPr>
      <w:r w:rsidRPr="00E71313">
        <w:rPr>
          <w:rFonts w:ascii="Times New Roman" w:eastAsia="標楷體" w:hAnsi="Times New Roman" w:cs="Times New Roman"/>
          <w:sz w:val="28"/>
          <w:szCs w:val="24"/>
        </w:rPr>
        <w:t>(</w:t>
      </w:r>
      <w:r w:rsidRPr="00E71313">
        <w:rPr>
          <w:rFonts w:ascii="Times New Roman" w:eastAsia="標楷體" w:hAnsi="Times New Roman" w:cs="Times New Roman"/>
          <w:sz w:val="28"/>
          <w:szCs w:val="24"/>
        </w:rPr>
        <w:t>二</w:t>
      </w:r>
      <w:r w:rsidRPr="00E71313">
        <w:rPr>
          <w:rFonts w:ascii="Times New Roman" w:eastAsia="標楷體" w:hAnsi="Times New Roman" w:cs="Times New Roman"/>
          <w:sz w:val="28"/>
          <w:szCs w:val="24"/>
        </w:rPr>
        <w:t>)</w:t>
      </w:r>
      <w:r w:rsidRPr="00E71313">
        <w:rPr>
          <w:rFonts w:ascii="Times New Roman" w:eastAsia="標楷體" w:hAnsi="Times New Roman" w:cs="Times New Roman"/>
          <w:sz w:val="28"/>
          <w:szCs w:val="24"/>
          <w:lang w:eastAsia="zh-HK"/>
        </w:rPr>
        <w:t>跨校選課措施：</w:t>
      </w:r>
    </w:p>
    <w:p w14:paraId="15AF5B00" w14:textId="355D3FAE" w:rsidR="00322F12" w:rsidRPr="00E71313" w:rsidRDefault="00322F12" w:rsidP="00322F12">
      <w:pPr>
        <w:spacing w:line="480" w:lineRule="exact"/>
        <w:ind w:left="709" w:hanging="1"/>
        <w:jc w:val="both"/>
        <w:rPr>
          <w:rFonts w:ascii="Times New Roman" w:eastAsia="標楷體" w:hAnsi="Times New Roman" w:cs="Times New Roman"/>
          <w:sz w:val="28"/>
          <w:szCs w:val="24"/>
        </w:rPr>
      </w:pPr>
      <w:r w:rsidRPr="00E71313">
        <w:rPr>
          <w:rFonts w:ascii="Times New Roman" w:eastAsia="標楷體" w:hAnsi="Times New Roman" w:cs="Times New Roman"/>
          <w:sz w:val="28"/>
          <w:szCs w:val="24"/>
        </w:rPr>
        <w:t>學士班學生至</w:t>
      </w:r>
      <w:r w:rsidRPr="00E71313">
        <w:rPr>
          <w:rFonts w:ascii="Times New Roman" w:eastAsia="標楷體" w:hAnsi="Times New Roman" w:cs="Times New Roman"/>
          <w:sz w:val="28"/>
          <w:szCs w:val="24"/>
          <w:lang w:eastAsia="zh-HK"/>
        </w:rPr>
        <w:t>系統</w:t>
      </w:r>
      <w:r w:rsidR="00635235" w:rsidRPr="00E71313">
        <w:rPr>
          <w:rFonts w:ascii="Times New Roman" w:eastAsia="標楷體" w:hAnsi="Times New Roman" w:cs="Times New Roman"/>
          <w:sz w:val="28"/>
          <w:szCs w:val="24"/>
          <w:lang w:eastAsia="zh-HK"/>
        </w:rPr>
        <w:t>內</w:t>
      </w:r>
      <w:r w:rsidRPr="00E71313">
        <w:rPr>
          <w:rFonts w:ascii="Times New Roman" w:eastAsia="標楷體" w:hAnsi="Times New Roman" w:cs="Times New Roman"/>
          <w:sz w:val="28"/>
          <w:szCs w:val="24"/>
        </w:rPr>
        <w:t>學校</w:t>
      </w:r>
      <w:r w:rsidR="00635235" w:rsidRPr="00E71313">
        <w:rPr>
          <w:rFonts w:ascii="Times New Roman" w:eastAsia="標楷體" w:hAnsi="Times New Roman" w:cs="Times New Roman"/>
          <w:sz w:val="28"/>
          <w:szCs w:val="24"/>
          <w:lang w:eastAsia="zh-HK"/>
        </w:rPr>
        <w:t>修課</w:t>
      </w:r>
      <w:r w:rsidR="00635235" w:rsidRPr="00E71313">
        <w:rPr>
          <w:rFonts w:ascii="Times New Roman" w:eastAsia="標楷體" w:hAnsi="Times New Roman" w:cs="Times New Roman"/>
          <w:sz w:val="28"/>
          <w:szCs w:val="24"/>
        </w:rPr>
        <w:t>(</w:t>
      </w:r>
      <w:r w:rsidR="00635235" w:rsidRPr="00E71313">
        <w:rPr>
          <w:rFonts w:ascii="Times New Roman" w:eastAsia="標楷體" w:hAnsi="Times New Roman" w:cs="Times New Roman"/>
          <w:sz w:val="28"/>
          <w:szCs w:val="24"/>
          <w:lang w:eastAsia="zh-HK"/>
        </w:rPr>
        <w:t>含修習跨校雙主修與跨校輔系</w:t>
      </w:r>
      <w:r w:rsidR="00635235" w:rsidRPr="00E71313">
        <w:rPr>
          <w:rFonts w:ascii="Times New Roman" w:eastAsia="標楷體" w:hAnsi="Times New Roman" w:cs="Times New Roman"/>
          <w:sz w:val="28"/>
          <w:szCs w:val="24"/>
        </w:rPr>
        <w:t>)</w:t>
      </w:r>
      <w:r w:rsidRPr="00E71313">
        <w:rPr>
          <w:rFonts w:ascii="Times New Roman" w:eastAsia="標楷體" w:hAnsi="Times New Roman" w:cs="Times New Roman"/>
          <w:sz w:val="28"/>
          <w:szCs w:val="24"/>
        </w:rPr>
        <w:t>課程，</w:t>
      </w:r>
      <w:r w:rsidRPr="00E71313">
        <w:rPr>
          <w:rFonts w:ascii="Times New Roman" w:eastAsia="標楷體" w:hAnsi="Times New Roman" w:cs="Times New Roman"/>
          <w:b/>
          <w:sz w:val="28"/>
          <w:szCs w:val="24"/>
        </w:rPr>
        <w:t>每學期二門課免繳開課學校學分費</w:t>
      </w:r>
      <w:r w:rsidRPr="00E71313">
        <w:rPr>
          <w:rFonts w:ascii="Times New Roman" w:eastAsia="標楷體" w:hAnsi="Times New Roman" w:cs="Times New Roman"/>
          <w:sz w:val="28"/>
          <w:szCs w:val="24"/>
        </w:rPr>
        <w:t>，</w:t>
      </w:r>
      <w:r w:rsidR="00635235" w:rsidRPr="00E71313">
        <w:rPr>
          <w:rFonts w:ascii="Times New Roman" w:eastAsia="標楷體" w:hAnsi="Times New Roman" w:cs="Times New Roman"/>
          <w:sz w:val="28"/>
          <w:szCs w:val="24"/>
          <w:lang w:eastAsia="zh-HK"/>
        </w:rPr>
        <w:t>惟不含進修學士班</w:t>
      </w:r>
      <w:r w:rsidR="00635235" w:rsidRPr="00E71313">
        <w:rPr>
          <w:rFonts w:ascii="Times New Roman" w:eastAsia="標楷體" w:hAnsi="Times New Roman" w:cs="Times New Roman"/>
          <w:sz w:val="28"/>
          <w:szCs w:val="24"/>
        </w:rPr>
        <w:t>、</w:t>
      </w:r>
      <w:r w:rsidR="00635235" w:rsidRPr="00E71313">
        <w:rPr>
          <w:rFonts w:ascii="Times New Roman" w:eastAsia="標楷體" w:hAnsi="Times New Roman" w:cs="Times New Roman"/>
          <w:sz w:val="28"/>
          <w:szCs w:val="24"/>
          <w:lang w:eastAsia="zh-HK"/>
        </w:rPr>
        <w:t>在職專班</w:t>
      </w:r>
      <w:r w:rsidR="00635235" w:rsidRPr="00E71313">
        <w:rPr>
          <w:rFonts w:ascii="Times New Roman" w:eastAsia="標楷體" w:hAnsi="Times New Roman" w:cs="Times New Roman"/>
          <w:sz w:val="28"/>
          <w:szCs w:val="24"/>
        </w:rPr>
        <w:t>、</w:t>
      </w:r>
      <w:r w:rsidR="00635235" w:rsidRPr="00E71313">
        <w:rPr>
          <w:rFonts w:ascii="Times New Roman" w:eastAsia="標楷體" w:hAnsi="Times New Roman" w:cs="Times New Roman"/>
          <w:sz w:val="28"/>
          <w:szCs w:val="24"/>
          <w:lang w:eastAsia="zh-HK"/>
        </w:rPr>
        <w:t>教育學程</w:t>
      </w:r>
      <w:r w:rsidR="00635235" w:rsidRPr="00E71313">
        <w:rPr>
          <w:rFonts w:ascii="Times New Roman" w:eastAsia="標楷體" w:hAnsi="Times New Roman" w:cs="Times New Roman"/>
          <w:sz w:val="28"/>
          <w:szCs w:val="24"/>
        </w:rPr>
        <w:t>、</w:t>
      </w:r>
      <w:r w:rsidR="00635235" w:rsidRPr="00E71313">
        <w:rPr>
          <w:rFonts w:ascii="Times New Roman" w:eastAsia="標楷體" w:hAnsi="Times New Roman" w:cs="Times New Roman"/>
          <w:sz w:val="28"/>
          <w:szCs w:val="24"/>
          <w:lang w:eastAsia="zh-HK"/>
        </w:rPr>
        <w:t>暑期課程</w:t>
      </w:r>
      <w:r w:rsidR="00635235" w:rsidRPr="00E71313">
        <w:rPr>
          <w:rFonts w:ascii="Times New Roman" w:eastAsia="標楷體" w:hAnsi="Times New Roman" w:cs="Times New Roman"/>
          <w:sz w:val="28"/>
          <w:szCs w:val="24"/>
        </w:rPr>
        <w:t>、</w:t>
      </w:r>
      <w:r w:rsidR="00635235" w:rsidRPr="00E71313">
        <w:rPr>
          <w:rFonts w:ascii="Times New Roman" w:eastAsia="標楷體" w:hAnsi="Times New Roman" w:cs="Times New Roman"/>
          <w:sz w:val="28"/>
          <w:szCs w:val="24"/>
          <w:lang w:eastAsia="zh-HK"/>
        </w:rPr>
        <w:t>暑修</w:t>
      </w:r>
      <w:r w:rsidR="00635235" w:rsidRPr="00E71313">
        <w:rPr>
          <w:rFonts w:ascii="Times New Roman" w:eastAsia="標楷體" w:hAnsi="Times New Roman" w:cs="Times New Roman"/>
          <w:sz w:val="28"/>
          <w:szCs w:val="24"/>
        </w:rPr>
        <w:t>、</w:t>
      </w:r>
      <w:r w:rsidR="00635235" w:rsidRPr="00E71313">
        <w:rPr>
          <w:rFonts w:ascii="Times New Roman" w:eastAsia="標楷體" w:hAnsi="Times New Roman" w:cs="Times New Roman"/>
          <w:sz w:val="28"/>
          <w:szCs w:val="24"/>
          <w:lang w:eastAsia="zh-HK"/>
        </w:rPr>
        <w:t>重修</w:t>
      </w:r>
      <w:r w:rsidR="00635235" w:rsidRPr="00E71313">
        <w:rPr>
          <w:rFonts w:ascii="Times New Roman" w:eastAsia="標楷體" w:hAnsi="Times New Roman" w:cs="Times New Roman"/>
          <w:sz w:val="28"/>
          <w:szCs w:val="24"/>
        </w:rPr>
        <w:t>、</w:t>
      </w:r>
      <w:r w:rsidR="00635235" w:rsidRPr="00E71313">
        <w:rPr>
          <w:rFonts w:ascii="Times New Roman" w:eastAsia="標楷體" w:hAnsi="Times New Roman" w:cs="Times New Roman"/>
          <w:sz w:val="28"/>
          <w:szCs w:val="24"/>
          <w:lang w:eastAsia="zh-HK"/>
        </w:rPr>
        <w:t>延修及研究所課程之學分</w:t>
      </w:r>
      <w:r w:rsidRPr="00E71313">
        <w:rPr>
          <w:rFonts w:ascii="Times New Roman" w:eastAsia="標楷體" w:hAnsi="Times New Roman" w:cs="Times New Roman"/>
          <w:sz w:val="28"/>
          <w:szCs w:val="24"/>
        </w:rPr>
        <w:t>。</w:t>
      </w:r>
    </w:p>
    <w:p w14:paraId="548C89E3" w14:textId="77777777" w:rsidR="00C8151A" w:rsidRPr="00E71313" w:rsidRDefault="00C8151A" w:rsidP="00AD0E74">
      <w:pPr>
        <w:spacing w:line="480" w:lineRule="exact"/>
        <w:ind w:left="709" w:hanging="1"/>
        <w:jc w:val="both"/>
        <w:rPr>
          <w:rFonts w:ascii="Times New Roman" w:eastAsia="標楷體" w:hAnsi="Times New Roman" w:cs="Times New Roman"/>
          <w:b/>
        </w:rPr>
      </w:pPr>
    </w:p>
    <w:sectPr w:rsidR="00C8151A" w:rsidRPr="00E71313" w:rsidSect="0056073F">
      <w:pgSz w:w="11906" w:h="16838"/>
      <w:pgMar w:top="1135" w:right="1247" w:bottom="851" w:left="124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BDE8479" w14:textId="77777777" w:rsidR="007A5BFF" w:rsidRDefault="007A5BFF" w:rsidP="00C8151A">
      <w:r>
        <w:separator/>
      </w:r>
    </w:p>
  </w:endnote>
  <w:endnote w:type="continuationSeparator" w:id="0">
    <w:p w14:paraId="6453D138" w14:textId="77777777" w:rsidR="007A5BFF" w:rsidRDefault="007A5BFF" w:rsidP="00C815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標楷體">
    <w:altName w:val="標楷體"/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5ABFB8D" w14:textId="77777777" w:rsidR="007A5BFF" w:rsidRDefault="007A5BFF" w:rsidP="00C8151A">
      <w:r>
        <w:separator/>
      </w:r>
    </w:p>
  </w:footnote>
  <w:footnote w:type="continuationSeparator" w:id="0">
    <w:p w14:paraId="41348E2D" w14:textId="77777777" w:rsidR="007A5BFF" w:rsidRDefault="007A5BFF" w:rsidP="00C8151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CF773B"/>
    <w:multiLevelType w:val="hybridMultilevel"/>
    <w:tmpl w:val="69E292E4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B">
      <w:start w:val="1"/>
      <w:numFmt w:val="bullet"/>
      <w:lvlText w:val="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" w15:restartNumberingAfterBreak="0">
    <w:nsid w:val="0EC83594"/>
    <w:multiLevelType w:val="hybridMultilevel"/>
    <w:tmpl w:val="5E52FCCC"/>
    <w:lvl w:ilvl="0" w:tplc="CB283BC8">
      <w:start w:val="1"/>
      <w:numFmt w:val="decimal"/>
      <w:lvlText w:val="%1、"/>
      <w:lvlJc w:val="left"/>
      <w:pPr>
        <w:ind w:left="392" w:hanging="360"/>
      </w:pPr>
      <w:rPr>
        <w:rFonts w:hint="default"/>
        <w:color w:val="000065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130E30A6"/>
    <w:multiLevelType w:val="hybridMultilevel"/>
    <w:tmpl w:val="FB9650E8"/>
    <w:lvl w:ilvl="0" w:tplc="2A1E45FA">
      <w:start w:val="1"/>
      <w:numFmt w:val="decimal"/>
      <w:lvlText w:val="%1、"/>
      <w:lvlJc w:val="left"/>
      <w:pPr>
        <w:ind w:left="752" w:hanging="720"/>
      </w:pPr>
      <w:rPr>
        <w:rFonts w:hint="default"/>
        <w:b w:val="0"/>
        <w:color w:val="000065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1F064EBA"/>
    <w:multiLevelType w:val="hybridMultilevel"/>
    <w:tmpl w:val="127EF046"/>
    <w:lvl w:ilvl="0" w:tplc="7A36003C">
      <w:start w:val="1"/>
      <w:numFmt w:val="decimal"/>
      <w:lvlText w:val="%1、"/>
      <w:lvlJc w:val="left"/>
      <w:pPr>
        <w:ind w:left="720" w:hanging="720"/>
      </w:pPr>
      <w:rPr>
        <w:rFonts w:hint="default"/>
        <w:b w:val="0"/>
        <w:color w:val="000065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256974DE"/>
    <w:multiLevelType w:val="hybridMultilevel"/>
    <w:tmpl w:val="88F23F5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2D0E2237"/>
    <w:multiLevelType w:val="hybridMultilevel"/>
    <w:tmpl w:val="B34A9966"/>
    <w:lvl w:ilvl="0" w:tplc="0409000F">
      <w:start w:val="1"/>
      <w:numFmt w:val="decimal"/>
      <w:lvlText w:val="%1."/>
      <w:lvlJc w:val="left"/>
      <w:pPr>
        <w:ind w:left="511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91" w:hanging="480"/>
      </w:pPr>
    </w:lvl>
    <w:lvl w:ilvl="2" w:tplc="0409001B" w:tentative="1">
      <w:start w:val="1"/>
      <w:numFmt w:val="lowerRoman"/>
      <w:lvlText w:val="%3."/>
      <w:lvlJc w:val="right"/>
      <w:pPr>
        <w:ind w:left="1471" w:hanging="480"/>
      </w:pPr>
    </w:lvl>
    <w:lvl w:ilvl="3" w:tplc="0409000F" w:tentative="1">
      <w:start w:val="1"/>
      <w:numFmt w:val="decimal"/>
      <w:lvlText w:val="%4."/>
      <w:lvlJc w:val="left"/>
      <w:pPr>
        <w:ind w:left="195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31" w:hanging="480"/>
      </w:pPr>
    </w:lvl>
    <w:lvl w:ilvl="5" w:tplc="0409001B" w:tentative="1">
      <w:start w:val="1"/>
      <w:numFmt w:val="lowerRoman"/>
      <w:lvlText w:val="%6."/>
      <w:lvlJc w:val="right"/>
      <w:pPr>
        <w:ind w:left="2911" w:hanging="480"/>
      </w:pPr>
    </w:lvl>
    <w:lvl w:ilvl="6" w:tplc="0409000F" w:tentative="1">
      <w:start w:val="1"/>
      <w:numFmt w:val="decimal"/>
      <w:lvlText w:val="%7."/>
      <w:lvlJc w:val="left"/>
      <w:pPr>
        <w:ind w:left="339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71" w:hanging="480"/>
      </w:pPr>
    </w:lvl>
    <w:lvl w:ilvl="8" w:tplc="0409001B" w:tentative="1">
      <w:start w:val="1"/>
      <w:numFmt w:val="lowerRoman"/>
      <w:lvlText w:val="%9."/>
      <w:lvlJc w:val="right"/>
      <w:pPr>
        <w:ind w:left="4351" w:hanging="480"/>
      </w:pPr>
    </w:lvl>
  </w:abstractNum>
  <w:abstractNum w:abstractNumId="6" w15:restartNumberingAfterBreak="0">
    <w:nsid w:val="479A1913"/>
    <w:multiLevelType w:val="hybridMultilevel"/>
    <w:tmpl w:val="5FFA80C4"/>
    <w:lvl w:ilvl="0" w:tplc="B96C06FC">
      <w:start w:val="1"/>
      <w:numFmt w:val="decimal"/>
      <w:lvlText w:val="%1、"/>
      <w:lvlJc w:val="left"/>
      <w:pPr>
        <w:ind w:left="360" w:hanging="360"/>
      </w:pPr>
      <w:rPr>
        <w:rFonts w:hint="default"/>
        <w:b w:val="0"/>
        <w:color w:val="000065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4B3F764A"/>
    <w:multiLevelType w:val="hybridMultilevel"/>
    <w:tmpl w:val="75829924"/>
    <w:lvl w:ilvl="0" w:tplc="B96C06FC">
      <w:start w:val="1"/>
      <w:numFmt w:val="decimal"/>
      <w:lvlText w:val="%1、"/>
      <w:lvlJc w:val="left"/>
      <w:pPr>
        <w:ind w:left="392" w:hanging="360"/>
      </w:pPr>
      <w:rPr>
        <w:rFonts w:hint="default"/>
        <w:b w:val="0"/>
        <w:color w:val="000065"/>
      </w:rPr>
    </w:lvl>
    <w:lvl w:ilvl="1" w:tplc="04090019" w:tentative="1">
      <w:start w:val="1"/>
      <w:numFmt w:val="ideographTraditional"/>
      <w:lvlText w:val="%2、"/>
      <w:lvlJc w:val="left"/>
      <w:pPr>
        <w:ind w:left="992" w:hanging="480"/>
      </w:pPr>
    </w:lvl>
    <w:lvl w:ilvl="2" w:tplc="0409001B" w:tentative="1">
      <w:start w:val="1"/>
      <w:numFmt w:val="lowerRoman"/>
      <w:lvlText w:val="%3."/>
      <w:lvlJc w:val="right"/>
      <w:pPr>
        <w:ind w:left="1472" w:hanging="480"/>
      </w:pPr>
    </w:lvl>
    <w:lvl w:ilvl="3" w:tplc="0409000F" w:tentative="1">
      <w:start w:val="1"/>
      <w:numFmt w:val="decimal"/>
      <w:lvlText w:val="%4."/>
      <w:lvlJc w:val="left"/>
      <w:pPr>
        <w:ind w:left="195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32" w:hanging="480"/>
      </w:pPr>
    </w:lvl>
    <w:lvl w:ilvl="5" w:tplc="0409001B" w:tentative="1">
      <w:start w:val="1"/>
      <w:numFmt w:val="lowerRoman"/>
      <w:lvlText w:val="%6."/>
      <w:lvlJc w:val="right"/>
      <w:pPr>
        <w:ind w:left="2912" w:hanging="480"/>
      </w:pPr>
    </w:lvl>
    <w:lvl w:ilvl="6" w:tplc="0409000F" w:tentative="1">
      <w:start w:val="1"/>
      <w:numFmt w:val="decimal"/>
      <w:lvlText w:val="%7."/>
      <w:lvlJc w:val="left"/>
      <w:pPr>
        <w:ind w:left="339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72" w:hanging="480"/>
      </w:pPr>
    </w:lvl>
    <w:lvl w:ilvl="8" w:tplc="0409001B" w:tentative="1">
      <w:start w:val="1"/>
      <w:numFmt w:val="lowerRoman"/>
      <w:lvlText w:val="%9."/>
      <w:lvlJc w:val="right"/>
      <w:pPr>
        <w:ind w:left="4352" w:hanging="480"/>
      </w:pPr>
    </w:lvl>
  </w:abstractNum>
  <w:abstractNum w:abstractNumId="8" w15:restartNumberingAfterBreak="0">
    <w:nsid w:val="4C2B40BA"/>
    <w:multiLevelType w:val="hybridMultilevel"/>
    <w:tmpl w:val="D8445F60"/>
    <w:lvl w:ilvl="0" w:tplc="CB283BC8">
      <w:start w:val="1"/>
      <w:numFmt w:val="decimal"/>
      <w:lvlText w:val="%1、"/>
      <w:lvlJc w:val="left"/>
      <w:pPr>
        <w:ind w:left="392" w:hanging="360"/>
      </w:pPr>
      <w:rPr>
        <w:rFonts w:hint="default"/>
        <w:color w:val="000065"/>
      </w:rPr>
    </w:lvl>
    <w:lvl w:ilvl="1" w:tplc="04090019" w:tentative="1">
      <w:start w:val="1"/>
      <w:numFmt w:val="ideographTraditional"/>
      <w:lvlText w:val="%2、"/>
      <w:lvlJc w:val="left"/>
      <w:pPr>
        <w:ind w:left="992" w:hanging="480"/>
      </w:pPr>
    </w:lvl>
    <w:lvl w:ilvl="2" w:tplc="0409001B" w:tentative="1">
      <w:start w:val="1"/>
      <w:numFmt w:val="lowerRoman"/>
      <w:lvlText w:val="%3."/>
      <w:lvlJc w:val="right"/>
      <w:pPr>
        <w:ind w:left="1472" w:hanging="480"/>
      </w:pPr>
    </w:lvl>
    <w:lvl w:ilvl="3" w:tplc="0409000F" w:tentative="1">
      <w:start w:val="1"/>
      <w:numFmt w:val="decimal"/>
      <w:lvlText w:val="%4."/>
      <w:lvlJc w:val="left"/>
      <w:pPr>
        <w:ind w:left="195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32" w:hanging="480"/>
      </w:pPr>
    </w:lvl>
    <w:lvl w:ilvl="5" w:tplc="0409001B" w:tentative="1">
      <w:start w:val="1"/>
      <w:numFmt w:val="lowerRoman"/>
      <w:lvlText w:val="%6."/>
      <w:lvlJc w:val="right"/>
      <w:pPr>
        <w:ind w:left="2912" w:hanging="480"/>
      </w:pPr>
    </w:lvl>
    <w:lvl w:ilvl="6" w:tplc="0409000F" w:tentative="1">
      <w:start w:val="1"/>
      <w:numFmt w:val="decimal"/>
      <w:lvlText w:val="%7."/>
      <w:lvlJc w:val="left"/>
      <w:pPr>
        <w:ind w:left="339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72" w:hanging="480"/>
      </w:pPr>
    </w:lvl>
    <w:lvl w:ilvl="8" w:tplc="0409001B" w:tentative="1">
      <w:start w:val="1"/>
      <w:numFmt w:val="lowerRoman"/>
      <w:lvlText w:val="%9."/>
      <w:lvlJc w:val="right"/>
      <w:pPr>
        <w:ind w:left="4352" w:hanging="480"/>
      </w:pPr>
    </w:lvl>
  </w:abstractNum>
  <w:abstractNum w:abstractNumId="9" w15:restartNumberingAfterBreak="0">
    <w:nsid w:val="61973232"/>
    <w:multiLevelType w:val="hybridMultilevel"/>
    <w:tmpl w:val="DC7E9224"/>
    <w:lvl w:ilvl="0" w:tplc="2A1E45FA">
      <w:start w:val="1"/>
      <w:numFmt w:val="decimal"/>
      <w:lvlText w:val="%1、"/>
      <w:lvlJc w:val="left"/>
      <w:pPr>
        <w:ind w:left="1085" w:hanging="720"/>
      </w:pPr>
      <w:rPr>
        <w:rFonts w:hint="default"/>
        <w:b w:val="0"/>
        <w:color w:val="000065"/>
      </w:rPr>
    </w:lvl>
    <w:lvl w:ilvl="1" w:tplc="04090019" w:tentative="1">
      <w:start w:val="1"/>
      <w:numFmt w:val="ideographTraditional"/>
      <w:lvlText w:val="%2、"/>
      <w:lvlJc w:val="left"/>
      <w:pPr>
        <w:ind w:left="1293" w:hanging="480"/>
      </w:pPr>
    </w:lvl>
    <w:lvl w:ilvl="2" w:tplc="0409001B" w:tentative="1">
      <w:start w:val="1"/>
      <w:numFmt w:val="lowerRoman"/>
      <w:lvlText w:val="%3."/>
      <w:lvlJc w:val="right"/>
      <w:pPr>
        <w:ind w:left="1773" w:hanging="480"/>
      </w:pPr>
    </w:lvl>
    <w:lvl w:ilvl="3" w:tplc="0409000F" w:tentative="1">
      <w:start w:val="1"/>
      <w:numFmt w:val="decimal"/>
      <w:lvlText w:val="%4."/>
      <w:lvlJc w:val="left"/>
      <w:pPr>
        <w:ind w:left="225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33" w:hanging="480"/>
      </w:pPr>
    </w:lvl>
    <w:lvl w:ilvl="5" w:tplc="0409001B" w:tentative="1">
      <w:start w:val="1"/>
      <w:numFmt w:val="lowerRoman"/>
      <w:lvlText w:val="%6."/>
      <w:lvlJc w:val="right"/>
      <w:pPr>
        <w:ind w:left="3213" w:hanging="480"/>
      </w:pPr>
    </w:lvl>
    <w:lvl w:ilvl="6" w:tplc="0409000F" w:tentative="1">
      <w:start w:val="1"/>
      <w:numFmt w:val="decimal"/>
      <w:lvlText w:val="%7."/>
      <w:lvlJc w:val="left"/>
      <w:pPr>
        <w:ind w:left="369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73" w:hanging="480"/>
      </w:pPr>
    </w:lvl>
    <w:lvl w:ilvl="8" w:tplc="0409001B" w:tentative="1">
      <w:start w:val="1"/>
      <w:numFmt w:val="lowerRoman"/>
      <w:lvlText w:val="%9."/>
      <w:lvlJc w:val="right"/>
      <w:pPr>
        <w:ind w:left="4653" w:hanging="480"/>
      </w:pPr>
    </w:lvl>
  </w:abstractNum>
  <w:abstractNum w:abstractNumId="10" w15:restartNumberingAfterBreak="0">
    <w:nsid w:val="6631424D"/>
    <w:multiLevelType w:val="hybridMultilevel"/>
    <w:tmpl w:val="F1DC1F50"/>
    <w:lvl w:ilvl="0" w:tplc="74B0F51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6E895C1E"/>
    <w:multiLevelType w:val="hybridMultilevel"/>
    <w:tmpl w:val="77300B4E"/>
    <w:lvl w:ilvl="0" w:tplc="2A1E45FA">
      <w:start w:val="1"/>
      <w:numFmt w:val="decimal"/>
      <w:lvlText w:val="%1、"/>
      <w:lvlJc w:val="left"/>
      <w:pPr>
        <w:ind w:left="752" w:hanging="720"/>
      </w:pPr>
      <w:rPr>
        <w:rFonts w:hint="default"/>
        <w:b w:val="0"/>
        <w:color w:val="000065"/>
      </w:rPr>
    </w:lvl>
    <w:lvl w:ilvl="1" w:tplc="019ADEDE">
      <w:start w:val="1"/>
      <w:numFmt w:val="taiwaneseCountingThousand"/>
      <w:lvlText w:val="%2、"/>
      <w:lvlJc w:val="left"/>
      <w:pPr>
        <w:ind w:left="1232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72" w:hanging="480"/>
      </w:pPr>
    </w:lvl>
    <w:lvl w:ilvl="3" w:tplc="0409000F" w:tentative="1">
      <w:start w:val="1"/>
      <w:numFmt w:val="decimal"/>
      <w:lvlText w:val="%4."/>
      <w:lvlJc w:val="left"/>
      <w:pPr>
        <w:ind w:left="195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32" w:hanging="480"/>
      </w:pPr>
    </w:lvl>
    <w:lvl w:ilvl="5" w:tplc="0409001B" w:tentative="1">
      <w:start w:val="1"/>
      <w:numFmt w:val="lowerRoman"/>
      <w:lvlText w:val="%6."/>
      <w:lvlJc w:val="right"/>
      <w:pPr>
        <w:ind w:left="2912" w:hanging="480"/>
      </w:pPr>
    </w:lvl>
    <w:lvl w:ilvl="6" w:tplc="0409000F" w:tentative="1">
      <w:start w:val="1"/>
      <w:numFmt w:val="decimal"/>
      <w:lvlText w:val="%7."/>
      <w:lvlJc w:val="left"/>
      <w:pPr>
        <w:ind w:left="339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72" w:hanging="480"/>
      </w:pPr>
    </w:lvl>
    <w:lvl w:ilvl="8" w:tplc="0409001B" w:tentative="1">
      <w:start w:val="1"/>
      <w:numFmt w:val="lowerRoman"/>
      <w:lvlText w:val="%9."/>
      <w:lvlJc w:val="right"/>
      <w:pPr>
        <w:ind w:left="4352" w:hanging="480"/>
      </w:pPr>
    </w:lvl>
  </w:abstractNum>
  <w:num w:numId="1" w16cid:durableId="1808817968">
    <w:abstractNumId w:val="10"/>
  </w:num>
  <w:num w:numId="2" w16cid:durableId="531461782">
    <w:abstractNumId w:val="5"/>
  </w:num>
  <w:num w:numId="3" w16cid:durableId="1354652414">
    <w:abstractNumId w:val="4"/>
  </w:num>
  <w:num w:numId="4" w16cid:durableId="328485187">
    <w:abstractNumId w:val="8"/>
  </w:num>
  <w:num w:numId="5" w16cid:durableId="302851760">
    <w:abstractNumId w:val="1"/>
  </w:num>
  <w:num w:numId="6" w16cid:durableId="31467709">
    <w:abstractNumId w:val="6"/>
  </w:num>
  <w:num w:numId="7" w16cid:durableId="1890024577">
    <w:abstractNumId w:val="7"/>
  </w:num>
  <w:num w:numId="8" w16cid:durableId="1197742749">
    <w:abstractNumId w:val="11"/>
  </w:num>
  <w:num w:numId="9" w16cid:durableId="2139302470">
    <w:abstractNumId w:val="0"/>
  </w:num>
  <w:num w:numId="10" w16cid:durableId="708072014">
    <w:abstractNumId w:val="9"/>
  </w:num>
  <w:num w:numId="11" w16cid:durableId="1487823463">
    <w:abstractNumId w:val="2"/>
  </w:num>
  <w:num w:numId="12" w16cid:durableId="124564564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activeWritingStyle w:appName="MSWord" w:lang="en-US" w:vendorID="64" w:dllVersion="6" w:nlCheck="1" w:checkStyle="0"/>
  <w:activeWritingStyle w:appName="MSWord" w:lang="zh-HK" w:vendorID="64" w:dllVersion="5" w:nlCheck="1" w:checkStyle="1"/>
  <w:activeWritingStyle w:appName="MSWord" w:lang="zh-TW" w:vendorID="64" w:dllVersion="5" w:nlCheck="1" w:checkStyle="1"/>
  <w:activeWritingStyle w:appName="MSWord" w:lang="zh-HK" w:vendorID="64" w:dllVersion="0" w:nlCheck="1" w:checkStyle="1"/>
  <w:activeWritingStyle w:appName="MSWord" w:lang="en-US" w:vendorID="64" w:dllVersion="4096" w:nlCheck="1" w:checkStyle="0"/>
  <w:activeWritingStyle w:appName="MSWord" w:lang="zh-TW" w:vendorID="64" w:dllVersion="0" w:nlCheck="1" w:checkStyle="1"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96FC3"/>
    <w:rsid w:val="000035F8"/>
    <w:rsid w:val="00054D6A"/>
    <w:rsid w:val="000C4D9C"/>
    <w:rsid w:val="00160C87"/>
    <w:rsid w:val="001C3A2D"/>
    <w:rsid w:val="00201399"/>
    <w:rsid w:val="00211BAB"/>
    <w:rsid w:val="002143D0"/>
    <w:rsid w:val="00233569"/>
    <w:rsid w:val="00276CB2"/>
    <w:rsid w:val="002B6404"/>
    <w:rsid w:val="00322F12"/>
    <w:rsid w:val="00382B74"/>
    <w:rsid w:val="00393AE8"/>
    <w:rsid w:val="003A546F"/>
    <w:rsid w:val="003C2599"/>
    <w:rsid w:val="004B6E16"/>
    <w:rsid w:val="004C7E40"/>
    <w:rsid w:val="004E33D3"/>
    <w:rsid w:val="0054683B"/>
    <w:rsid w:val="0056073F"/>
    <w:rsid w:val="005A3065"/>
    <w:rsid w:val="00635235"/>
    <w:rsid w:val="00644506"/>
    <w:rsid w:val="00655B54"/>
    <w:rsid w:val="006E7001"/>
    <w:rsid w:val="006F5B21"/>
    <w:rsid w:val="006F6D15"/>
    <w:rsid w:val="006F78C0"/>
    <w:rsid w:val="00713CE0"/>
    <w:rsid w:val="00746FD0"/>
    <w:rsid w:val="0077209F"/>
    <w:rsid w:val="007A5BFF"/>
    <w:rsid w:val="007B071D"/>
    <w:rsid w:val="007E1051"/>
    <w:rsid w:val="0080126E"/>
    <w:rsid w:val="008020F8"/>
    <w:rsid w:val="008119D1"/>
    <w:rsid w:val="00896FC3"/>
    <w:rsid w:val="008E4CD9"/>
    <w:rsid w:val="009946F2"/>
    <w:rsid w:val="00A43F79"/>
    <w:rsid w:val="00AC66A5"/>
    <w:rsid w:val="00AD0E74"/>
    <w:rsid w:val="00AF0721"/>
    <w:rsid w:val="00AF60AE"/>
    <w:rsid w:val="00B92CB6"/>
    <w:rsid w:val="00BC2528"/>
    <w:rsid w:val="00C0714C"/>
    <w:rsid w:val="00C20BE8"/>
    <w:rsid w:val="00C2516B"/>
    <w:rsid w:val="00C70A46"/>
    <w:rsid w:val="00C8151A"/>
    <w:rsid w:val="00CA4E8A"/>
    <w:rsid w:val="00CF5CFF"/>
    <w:rsid w:val="00D053AB"/>
    <w:rsid w:val="00D9534E"/>
    <w:rsid w:val="00DB0FFB"/>
    <w:rsid w:val="00E608E0"/>
    <w:rsid w:val="00E71313"/>
    <w:rsid w:val="00E914FD"/>
    <w:rsid w:val="00F51506"/>
    <w:rsid w:val="00FD6C61"/>
    <w:rsid w:val="00FF4B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0319D99"/>
  <w15:chartTrackingRefBased/>
  <w15:docId w15:val="{2089CD1D-B2AE-44F9-9350-38ECFE2A88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96FC3"/>
    <w:pPr>
      <w:ind w:leftChars="200" w:left="480"/>
    </w:pPr>
  </w:style>
  <w:style w:type="paragraph" w:styleId="a4">
    <w:name w:val="Balloon Text"/>
    <w:basedOn w:val="a"/>
    <w:link w:val="a5"/>
    <w:uiPriority w:val="99"/>
    <w:semiHidden/>
    <w:unhideWhenUsed/>
    <w:rsid w:val="00713CE0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rsid w:val="00713CE0"/>
    <w:rPr>
      <w:rFonts w:asciiTheme="majorHAnsi" w:eastAsiaTheme="majorEastAsia" w:hAnsiTheme="majorHAnsi" w:cstheme="majorBidi"/>
      <w:sz w:val="18"/>
      <w:szCs w:val="18"/>
    </w:rPr>
  </w:style>
  <w:style w:type="paragraph" w:styleId="a6">
    <w:name w:val="header"/>
    <w:basedOn w:val="a"/>
    <w:link w:val="a7"/>
    <w:uiPriority w:val="99"/>
    <w:unhideWhenUsed/>
    <w:rsid w:val="00C8151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C8151A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C8151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C8151A"/>
    <w:rPr>
      <w:sz w:val="20"/>
      <w:szCs w:val="20"/>
    </w:rPr>
  </w:style>
  <w:style w:type="table" w:customStyle="1" w:styleId="TableNormal">
    <w:name w:val="Table Normal"/>
    <w:uiPriority w:val="2"/>
    <w:semiHidden/>
    <w:unhideWhenUsed/>
    <w:qFormat/>
    <w:rsid w:val="00C8151A"/>
    <w:pPr>
      <w:widowControl w:val="0"/>
      <w:autoSpaceDE w:val="0"/>
      <w:autoSpaceDN w:val="0"/>
    </w:pPr>
    <w:rPr>
      <w:kern w:val="0"/>
      <w:sz w:val="22"/>
      <w:lang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a">
    <w:name w:val="Body Text"/>
    <w:basedOn w:val="a"/>
    <w:link w:val="ab"/>
    <w:uiPriority w:val="1"/>
    <w:qFormat/>
    <w:rsid w:val="00C8151A"/>
    <w:pPr>
      <w:autoSpaceDE w:val="0"/>
      <w:autoSpaceDN w:val="0"/>
    </w:pPr>
    <w:rPr>
      <w:rFonts w:ascii="標楷體" w:eastAsia="標楷體" w:hAnsi="標楷體" w:cs="標楷體"/>
      <w:b/>
      <w:bCs/>
      <w:kern w:val="0"/>
      <w:sz w:val="36"/>
      <w:szCs w:val="36"/>
      <w:lang w:eastAsia="en-US"/>
    </w:rPr>
  </w:style>
  <w:style w:type="character" w:customStyle="1" w:styleId="ab">
    <w:name w:val="本文 字元"/>
    <w:basedOn w:val="a0"/>
    <w:link w:val="aa"/>
    <w:uiPriority w:val="1"/>
    <w:rsid w:val="00C8151A"/>
    <w:rPr>
      <w:rFonts w:ascii="標楷體" w:eastAsia="標楷體" w:hAnsi="標楷體" w:cs="標楷體"/>
      <w:b/>
      <w:bCs/>
      <w:kern w:val="0"/>
      <w:sz w:val="36"/>
      <w:szCs w:val="36"/>
      <w:lang w:eastAsia="en-US"/>
    </w:rPr>
  </w:style>
  <w:style w:type="paragraph" w:customStyle="1" w:styleId="TableParagraph">
    <w:name w:val="Table Paragraph"/>
    <w:basedOn w:val="a"/>
    <w:uiPriority w:val="1"/>
    <w:qFormat/>
    <w:rsid w:val="00C8151A"/>
    <w:pPr>
      <w:autoSpaceDE w:val="0"/>
      <w:autoSpaceDN w:val="0"/>
    </w:pPr>
    <w:rPr>
      <w:rFonts w:ascii="新細明體" w:eastAsia="新細明體" w:hAnsi="新細明體" w:cs="新細明體"/>
      <w:kern w:val="0"/>
      <w:sz w:val="22"/>
      <w:lang w:eastAsia="en-US"/>
    </w:rPr>
  </w:style>
  <w:style w:type="character" w:styleId="ac">
    <w:name w:val="Hyperlink"/>
    <w:basedOn w:val="a0"/>
    <w:uiPriority w:val="99"/>
    <w:unhideWhenUsed/>
    <w:rsid w:val="00322F12"/>
    <w:rPr>
      <w:color w:val="0563C1" w:themeColor="hyperlink"/>
      <w:u w:val="single"/>
    </w:rPr>
  </w:style>
  <w:style w:type="character" w:customStyle="1" w:styleId="1">
    <w:name w:val="未解析的提及1"/>
    <w:basedOn w:val="a0"/>
    <w:uiPriority w:val="99"/>
    <w:semiHidden/>
    <w:unhideWhenUsed/>
    <w:rsid w:val="00322F12"/>
    <w:rPr>
      <w:color w:val="605E5C"/>
      <w:shd w:val="clear" w:color="auto" w:fill="E1DFDD"/>
    </w:rPr>
  </w:style>
  <w:style w:type="character" w:styleId="ad">
    <w:name w:val="FollowedHyperlink"/>
    <w:basedOn w:val="a0"/>
    <w:uiPriority w:val="99"/>
    <w:semiHidden/>
    <w:unhideWhenUsed/>
    <w:rsid w:val="006F5B21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ust.edu.tw/resource.php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39B3495-9ED9-4D66-AF05-FD9D5DDF92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111</Words>
  <Characters>639</Characters>
  <Application>Microsoft Office Word</Application>
  <DocSecurity>0</DocSecurity>
  <Lines>5</Lines>
  <Paragraphs>1</Paragraphs>
  <ScaleCrop>false</ScaleCrop>
  <Company/>
  <LinksUpToDate>false</LinksUpToDate>
  <CharactersWithSpaces>749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cp:lastPrinted>2023-06-19T02:16:00Z</cp:lastPrinted>
  <dcterms:created xsi:type="dcterms:W3CDTF">2025-11-26T05:45:00Z</dcterms:created>
  <dcterms:modified xsi:type="dcterms:W3CDTF">2025-12-02T02:38:00Z</dcterms:modified>
</cp:coreProperties>
</file>