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C0959" w14:textId="1CD7AA4D" w:rsidR="008A2A25" w:rsidRPr="008A2A25" w:rsidRDefault="008A2A25" w:rsidP="008A2A25">
      <w:pPr>
        <w:spacing w:afterLines="50" w:after="180" w:line="420" w:lineRule="exact"/>
        <w:ind w:left="757" w:hangingChars="270" w:hanging="757"/>
        <w:jc w:val="center"/>
        <w:rPr>
          <w:rFonts w:ascii="標楷體" w:eastAsia="標楷體" w:hAnsi="標楷體"/>
          <w:b/>
          <w:sz w:val="28"/>
          <w:szCs w:val="28"/>
          <w:lang w:eastAsia="zh-HK"/>
        </w:rPr>
      </w:pPr>
      <w:r w:rsidRPr="008A2A25">
        <w:rPr>
          <w:rFonts w:ascii="標楷體" w:eastAsia="標楷體" w:hAnsi="標楷體" w:cs="新細明體" w:hint="eastAsia"/>
          <w:b/>
          <w:color w:val="000000" w:themeColor="text1"/>
          <w:kern w:val="0"/>
          <w:sz w:val="28"/>
          <w:szCs w:val="28"/>
        </w:rPr>
        <w:t>專科以上學校辦理產學合作取得收入徵免營業稅規定</w:t>
      </w:r>
      <w:r w:rsidRPr="008A2A25">
        <w:rPr>
          <w:rFonts w:ascii="標楷體" w:eastAsia="標楷體" w:hAnsi="標楷體" w:cs="新細明體" w:hint="eastAsia"/>
          <w:b/>
          <w:color w:val="000000" w:themeColor="text1"/>
          <w:kern w:val="0"/>
          <w:sz w:val="28"/>
          <w:szCs w:val="28"/>
        </w:rPr>
        <w:t>說明</w:t>
      </w:r>
    </w:p>
    <w:p w14:paraId="004FC263" w14:textId="7ADF6C8F" w:rsidR="008A2A25" w:rsidRPr="008A7417" w:rsidRDefault="008A2A25" w:rsidP="008A2A25">
      <w:pPr>
        <w:pStyle w:val="a3"/>
        <w:spacing w:line="420" w:lineRule="exact"/>
        <w:ind w:leftChars="127" w:left="840" w:hangingChars="191" w:hanging="535"/>
        <w:jc w:val="both"/>
        <w:rPr>
          <w:rFonts w:ascii="標楷體" w:eastAsia="標楷體" w:hAnsi="標楷體"/>
          <w:sz w:val="28"/>
          <w:szCs w:val="28"/>
        </w:rPr>
      </w:pPr>
      <w:r w:rsidRPr="008A7417">
        <w:rPr>
          <w:rFonts w:ascii="標楷體" w:eastAsia="標楷體" w:hAnsi="標楷體"/>
          <w:sz w:val="28"/>
          <w:szCs w:val="28"/>
          <w:lang w:eastAsia="zh-HK"/>
        </w:rPr>
        <w:t>一、</w:t>
      </w:r>
      <w:r w:rsidRPr="0079258C">
        <w:rPr>
          <w:rFonts w:eastAsia="標楷體"/>
          <w:sz w:val="28"/>
          <w:szCs w:val="28"/>
          <w:lang w:eastAsia="zh-HK"/>
        </w:rPr>
        <w:t>科技部於</w:t>
      </w:r>
      <w:r w:rsidRPr="0079258C">
        <w:rPr>
          <w:rFonts w:eastAsia="標楷體"/>
          <w:color w:val="000000"/>
          <w:sz w:val="28"/>
          <w:szCs w:val="28"/>
          <w:shd w:val="clear" w:color="auto" w:fill="F5F5F5"/>
        </w:rPr>
        <w:t>109</w:t>
      </w:r>
      <w:r w:rsidRPr="0079258C">
        <w:rPr>
          <w:rFonts w:eastAsia="標楷體"/>
          <w:color w:val="000000"/>
          <w:sz w:val="28"/>
          <w:szCs w:val="28"/>
          <w:shd w:val="clear" w:color="auto" w:fill="F5F5F5"/>
        </w:rPr>
        <w:t>年</w:t>
      </w:r>
      <w:r w:rsidRPr="0079258C">
        <w:rPr>
          <w:rFonts w:eastAsia="標楷體"/>
          <w:color w:val="000000"/>
          <w:sz w:val="28"/>
          <w:szCs w:val="28"/>
          <w:shd w:val="clear" w:color="auto" w:fill="F5F5F5"/>
        </w:rPr>
        <w:t>3</w:t>
      </w:r>
      <w:r w:rsidRPr="0079258C">
        <w:rPr>
          <w:rFonts w:eastAsia="標楷體"/>
          <w:color w:val="000000"/>
          <w:sz w:val="28"/>
          <w:szCs w:val="28"/>
          <w:shd w:val="clear" w:color="auto" w:fill="F5F5F5"/>
        </w:rPr>
        <w:t>月</w:t>
      </w:r>
      <w:r w:rsidRPr="0079258C">
        <w:rPr>
          <w:rFonts w:eastAsia="標楷體"/>
          <w:color w:val="000000"/>
          <w:sz w:val="28"/>
          <w:szCs w:val="28"/>
          <w:shd w:val="clear" w:color="auto" w:fill="F5F5F5"/>
        </w:rPr>
        <w:t>10</w:t>
      </w:r>
      <w:r w:rsidRPr="0079258C">
        <w:rPr>
          <w:rFonts w:eastAsia="標楷體"/>
          <w:color w:val="000000"/>
          <w:sz w:val="28"/>
          <w:szCs w:val="28"/>
          <w:shd w:val="clear" w:color="auto" w:fill="F5F5F5"/>
        </w:rPr>
        <w:t>日</w:t>
      </w:r>
      <w:r w:rsidRPr="0079258C">
        <w:rPr>
          <w:rFonts w:eastAsia="標楷體"/>
          <w:sz w:val="28"/>
          <w:szCs w:val="28"/>
          <w:lang w:eastAsia="zh-HK"/>
        </w:rPr>
        <w:t>函轉</w:t>
      </w:r>
      <w:r w:rsidRPr="0079258C">
        <w:rPr>
          <w:rFonts w:eastAsia="標楷體"/>
          <w:color w:val="000000"/>
          <w:sz w:val="28"/>
          <w:szCs w:val="28"/>
          <w:shd w:val="clear" w:color="auto" w:fill="FFFFFF"/>
        </w:rPr>
        <w:t>財政部</w:t>
      </w:r>
      <w:r w:rsidRPr="0079258C">
        <w:rPr>
          <w:rFonts w:eastAsia="標楷體"/>
          <w:bCs/>
          <w:sz w:val="28"/>
          <w:szCs w:val="28"/>
          <w:lang w:eastAsia="zh-HK"/>
        </w:rPr>
        <w:t>有關</w:t>
      </w:r>
      <w:r w:rsidRPr="009F5C22">
        <w:rPr>
          <w:rFonts w:eastAsia="標楷體"/>
          <w:color w:val="000000" w:themeColor="text1"/>
          <w:kern w:val="0"/>
          <w:sz w:val="28"/>
          <w:szCs w:val="28"/>
        </w:rPr>
        <w:t>專科以上學校辦理產學合作取得收入徵免營業稅規定</w:t>
      </w:r>
      <w:r w:rsidRPr="0079258C">
        <w:rPr>
          <w:rFonts w:eastAsia="標楷體"/>
          <w:sz w:val="28"/>
          <w:szCs w:val="28"/>
          <w:lang w:eastAsia="zh-HK"/>
        </w:rPr>
        <w:t>，</w:t>
      </w:r>
      <w:r w:rsidRPr="0079258C">
        <w:rPr>
          <w:rFonts w:eastAsia="標楷體"/>
          <w:color w:val="000000"/>
          <w:sz w:val="28"/>
          <w:szCs w:val="28"/>
          <w:shd w:val="clear" w:color="auto" w:fill="F5F5F5"/>
        </w:rPr>
        <w:t>如附件</w:t>
      </w:r>
      <w:r w:rsidRPr="0079258C">
        <w:rPr>
          <w:rFonts w:eastAsia="標楷體"/>
          <w:color w:val="000000"/>
          <w:sz w:val="28"/>
          <w:szCs w:val="28"/>
          <w:shd w:val="clear" w:color="auto" w:fill="FFFFFF"/>
        </w:rPr>
        <w:t>。</w:t>
      </w:r>
    </w:p>
    <w:p w14:paraId="0EE0F62E" w14:textId="2E2AAD92" w:rsidR="008A2A25" w:rsidRPr="0079258C" w:rsidRDefault="008A2A25" w:rsidP="008A2A25">
      <w:pPr>
        <w:pStyle w:val="a3"/>
        <w:spacing w:line="420" w:lineRule="exact"/>
        <w:ind w:leftChars="128" w:left="853" w:hangingChars="195" w:hanging="546"/>
        <w:jc w:val="both"/>
        <w:rPr>
          <w:rFonts w:ascii="標楷體" w:eastAsia="標楷體" w:hAnsi="標楷體"/>
          <w:color w:val="000000"/>
          <w:kern w:val="0"/>
          <w:sz w:val="28"/>
          <w:szCs w:val="28"/>
        </w:rPr>
      </w:pPr>
      <w:r w:rsidRPr="0079258C">
        <w:rPr>
          <w:rFonts w:ascii="標楷體" w:eastAsia="標楷體" w:hAnsi="標楷體" w:hint="eastAsia"/>
          <w:sz w:val="28"/>
          <w:szCs w:val="28"/>
          <w:lang w:eastAsia="zh-HK"/>
        </w:rPr>
        <w:t>二</w:t>
      </w:r>
      <w:r w:rsidRPr="0079258C">
        <w:rPr>
          <w:rFonts w:ascii="標楷體" w:eastAsia="標楷體" w:hAnsi="標楷體"/>
          <w:sz w:val="28"/>
          <w:szCs w:val="28"/>
          <w:lang w:eastAsia="zh-HK"/>
        </w:rPr>
        <w:t>、</w:t>
      </w:r>
      <w:r w:rsidRPr="00A20DF7">
        <w:rPr>
          <w:rFonts w:eastAsia="標楷體"/>
          <w:color w:val="000000"/>
          <w:kern w:val="0"/>
          <w:sz w:val="28"/>
          <w:szCs w:val="28"/>
        </w:rPr>
        <w:t>依專科以上學校辦理產學合作收取之各項收入依加值型及非加值型營業稅法第</w:t>
      </w:r>
      <w:r w:rsidRPr="00A20DF7">
        <w:rPr>
          <w:rFonts w:eastAsia="標楷體"/>
          <w:color w:val="000000"/>
          <w:kern w:val="0"/>
          <w:sz w:val="28"/>
          <w:szCs w:val="28"/>
        </w:rPr>
        <w:t>8</w:t>
      </w:r>
      <w:r w:rsidRPr="00A20DF7">
        <w:rPr>
          <w:rFonts w:eastAsia="標楷體"/>
          <w:color w:val="000000"/>
          <w:kern w:val="0"/>
          <w:sz w:val="28"/>
          <w:szCs w:val="28"/>
        </w:rPr>
        <w:t>條規定，</w:t>
      </w:r>
      <w:r w:rsidRPr="00A20DF7">
        <w:rPr>
          <w:rFonts w:eastAsia="標楷體"/>
          <w:b/>
          <w:bCs/>
          <w:color w:val="FF0000"/>
          <w:kern w:val="0"/>
          <w:sz w:val="28"/>
          <w:szCs w:val="28"/>
        </w:rPr>
        <w:t>學校辦理產學合作符合以下規定要件者</w:t>
      </w:r>
      <w:r w:rsidRPr="00A20DF7">
        <w:rPr>
          <w:rFonts w:eastAsia="標楷體"/>
          <w:b/>
          <w:bCs/>
          <w:color w:val="000000"/>
          <w:kern w:val="0"/>
          <w:sz w:val="28"/>
          <w:szCs w:val="28"/>
        </w:rPr>
        <w:t>，得依加值型及非加值型營業稅法第</w:t>
      </w:r>
      <w:r w:rsidRPr="00A20DF7">
        <w:rPr>
          <w:rFonts w:eastAsia="標楷體"/>
          <w:b/>
          <w:bCs/>
          <w:color w:val="000000"/>
          <w:kern w:val="0"/>
          <w:sz w:val="28"/>
          <w:szCs w:val="28"/>
        </w:rPr>
        <w:t>8</w:t>
      </w:r>
      <w:r w:rsidRPr="00A20DF7">
        <w:rPr>
          <w:rFonts w:eastAsia="標楷體"/>
          <w:b/>
          <w:bCs/>
          <w:color w:val="000000"/>
          <w:kern w:val="0"/>
          <w:sz w:val="28"/>
          <w:szCs w:val="28"/>
        </w:rPr>
        <w:t>條第</w:t>
      </w:r>
      <w:r w:rsidRPr="00A20DF7">
        <w:rPr>
          <w:rFonts w:eastAsia="標楷體"/>
          <w:b/>
          <w:bCs/>
          <w:color w:val="000000"/>
          <w:kern w:val="0"/>
          <w:sz w:val="28"/>
          <w:szCs w:val="28"/>
        </w:rPr>
        <w:t>1</w:t>
      </w:r>
      <w:r w:rsidRPr="00A20DF7">
        <w:rPr>
          <w:rFonts w:eastAsia="標楷體"/>
          <w:b/>
          <w:bCs/>
          <w:color w:val="000000"/>
          <w:kern w:val="0"/>
          <w:sz w:val="28"/>
          <w:szCs w:val="28"/>
        </w:rPr>
        <w:t>項第</w:t>
      </w:r>
      <w:r w:rsidRPr="00A20DF7">
        <w:rPr>
          <w:rFonts w:eastAsia="標楷體"/>
          <w:b/>
          <w:bCs/>
          <w:color w:val="000000"/>
          <w:kern w:val="0"/>
          <w:sz w:val="28"/>
          <w:szCs w:val="28"/>
        </w:rPr>
        <w:t>5</w:t>
      </w:r>
      <w:r w:rsidRPr="00A20DF7">
        <w:rPr>
          <w:rFonts w:eastAsia="標楷體"/>
          <w:b/>
          <w:bCs/>
          <w:color w:val="000000"/>
          <w:kern w:val="0"/>
          <w:sz w:val="28"/>
          <w:szCs w:val="28"/>
        </w:rPr>
        <w:t>款</w:t>
      </w:r>
      <w:r w:rsidRPr="00922723">
        <w:rPr>
          <w:rFonts w:ascii="標楷體" w:eastAsia="標楷體" w:hAnsi="標楷體" w:hint="eastAsia"/>
          <w:b/>
          <w:bCs/>
          <w:color w:val="000000"/>
          <w:kern w:val="0"/>
          <w:sz w:val="28"/>
          <w:szCs w:val="28"/>
        </w:rPr>
        <w:t>（</w:t>
      </w:r>
      <w:r>
        <w:rPr>
          <w:rFonts w:ascii="標楷體" w:eastAsia="標楷體" w:hAnsi="標楷體" w:hint="eastAsia"/>
          <w:b/>
          <w:bCs/>
          <w:color w:val="000000"/>
          <w:kern w:val="0"/>
          <w:sz w:val="28"/>
          <w:szCs w:val="28"/>
        </w:rPr>
        <w:t>即教育勞務</w:t>
      </w:r>
      <w:r w:rsidRPr="00922723">
        <w:rPr>
          <w:rFonts w:ascii="標楷體" w:eastAsia="標楷體" w:hAnsi="標楷體" w:hint="eastAsia"/>
          <w:b/>
          <w:bCs/>
          <w:color w:val="000000"/>
          <w:kern w:val="0"/>
          <w:sz w:val="28"/>
          <w:szCs w:val="28"/>
        </w:rPr>
        <w:t>)</w:t>
      </w:r>
      <w:r w:rsidRPr="00A20DF7">
        <w:rPr>
          <w:rFonts w:eastAsia="標楷體"/>
          <w:b/>
          <w:bCs/>
          <w:color w:val="000000"/>
          <w:kern w:val="0"/>
          <w:sz w:val="28"/>
          <w:szCs w:val="28"/>
        </w:rPr>
        <w:t>或第</w:t>
      </w:r>
      <w:r w:rsidRPr="00A20DF7">
        <w:rPr>
          <w:rFonts w:eastAsia="標楷體"/>
          <w:b/>
          <w:bCs/>
          <w:color w:val="000000"/>
          <w:kern w:val="0"/>
          <w:sz w:val="28"/>
          <w:szCs w:val="28"/>
        </w:rPr>
        <w:t>31</w:t>
      </w:r>
      <w:r w:rsidRPr="00A20DF7">
        <w:rPr>
          <w:rFonts w:eastAsia="標楷體"/>
          <w:b/>
          <w:bCs/>
          <w:color w:val="000000"/>
          <w:kern w:val="0"/>
          <w:sz w:val="28"/>
          <w:szCs w:val="28"/>
        </w:rPr>
        <w:t>款</w:t>
      </w:r>
      <w:r w:rsidRPr="00922723">
        <w:rPr>
          <w:rFonts w:ascii="標楷體" w:eastAsia="標楷體" w:hAnsi="標楷體" w:hint="eastAsia"/>
          <w:b/>
          <w:bCs/>
          <w:color w:val="000000"/>
          <w:kern w:val="0"/>
          <w:sz w:val="28"/>
          <w:szCs w:val="28"/>
        </w:rPr>
        <w:t>（</w:t>
      </w:r>
      <w:r>
        <w:rPr>
          <w:rFonts w:ascii="標楷體" w:eastAsia="標楷體" w:hAnsi="標楷體" w:hint="eastAsia"/>
          <w:b/>
          <w:bCs/>
          <w:color w:val="000000"/>
          <w:kern w:val="0"/>
          <w:sz w:val="28"/>
          <w:szCs w:val="28"/>
        </w:rPr>
        <w:t>即研究勞務</w:t>
      </w:r>
      <w:r w:rsidRPr="00922723">
        <w:rPr>
          <w:rFonts w:ascii="標楷體" w:eastAsia="標楷體" w:hAnsi="標楷體" w:hint="eastAsia"/>
          <w:b/>
          <w:bCs/>
          <w:color w:val="000000"/>
          <w:kern w:val="0"/>
          <w:sz w:val="28"/>
          <w:szCs w:val="28"/>
        </w:rPr>
        <w:t>)</w:t>
      </w:r>
      <w:r w:rsidRPr="00A20DF7">
        <w:rPr>
          <w:rFonts w:eastAsia="標楷體"/>
          <w:b/>
          <w:bCs/>
          <w:color w:val="000000"/>
          <w:kern w:val="0"/>
          <w:sz w:val="28"/>
          <w:szCs w:val="28"/>
        </w:rPr>
        <w:t>規定</w:t>
      </w:r>
      <w:r w:rsidRPr="00A20DF7">
        <w:rPr>
          <w:rFonts w:eastAsia="標楷體"/>
          <w:b/>
          <w:bCs/>
          <w:color w:val="FF0000"/>
          <w:kern w:val="0"/>
          <w:sz w:val="28"/>
          <w:szCs w:val="28"/>
        </w:rPr>
        <w:t>免徵營業稅</w:t>
      </w:r>
      <w:r w:rsidRPr="00A20DF7">
        <w:rPr>
          <w:rFonts w:eastAsia="標楷體"/>
          <w:color w:val="000000"/>
          <w:kern w:val="0"/>
          <w:sz w:val="28"/>
          <w:szCs w:val="28"/>
        </w:rPr>
        <w:t>：</w:t>
      </w:r>
    </w:p>
    <w:p w14:paraId="67510E9D" w14:textId="77777777" w:rsidR="008A2A25" w:rsidRDefault="008A2A25" w:rsidP="008A2A25">
      <w:pPr>
        <w:pStyle w:val="a3"/>
        <w:spacing w:line="420" w:lineRule="exact"/>
        <w:ind w:leftChars="180" w:left="1132" w:hangingChars="250" w:hanging="700"/>
        <w:jc w:val="both"/>
        <w:rPr>
          <w:rFonts w:ascii="標楷體" w:eastAsia="標楷體" w:hAnsi="標楷體"/>
          <w:color w:val="000000"/>
          <w:kern w:val="0"/>
          <w:sz w:val="28"/>
          <w:szCs w:val="28"/>
        </w:rPr>
      </w:pPr>
      <w:r w:rsidRPr="00922723">
        <w:rPr>
          <w:rFonts w:ascii="標楷體" w:eastAsia="標楷體" w:hAnsi="標楷體" w:hint="eastAsia"/>
          <w:sz w:val="28"/>
          <w:szCs w:val="28"/>
          <w:lang w:eastAsia="zh-HK"/>
        </w:rPr>
        <w:t>（一)</w:t>
      </w:r>
      <w:r w:rsidRPr="00A20DF7">
        <w:rPr>
          <w:rFonts w:ascii="標楷體" w:eastAsia="標楷體" w:hAnsi="標楷體"/>
          <w:color w:val="000000"/>
          <w:kern w:val="0"/>
          <w:sz w:val="28"/>
          <w:szCs w:val="28"/>
        </w:rPr>
        <w:t>學校與「專科以上學校產學合作實施辦法」規定之合作機構訂定研究計畫，或學校依「政府科學技術研究發展成果歸屬及運用辦法」規定執行科學技術研究發展計畫，與合作企業訂定研究計畫，對研究領域人力或物力之投入過程。</w:t>
      </w:r>
    </w:p>
    <w:p w14:paraId="2BAA8551" w14:textId="77777777" w:rsidR="008A2A25" w:rsidRPr="00922723" w:rsidRDefault="008A2A25" w:rsidP="008A2A25">
      <w:pPr>
        <w:pStyle w:val="a3"/>
        <w:spacing w:line="420" w:lineRule="exact"/>
        <w:ind w:leftChars="180" w:left="1132" w:hangingChars="250" w:hanging="700"/>
        <w:jc w:val="both"/>
        <w:rPr>
          <w:rFonts w:ascii="標楷體" w:eastAsia="標楷體" w:hAnsi="標楷體"/>
          <w:sz w:val="28"/>
          <w:szCs w:val="28"/>
          <w:lang w:eastAsia="zh-HK"/>
        </w:rPr>
      </w:pPr>
      <w:r w:rsidRPr="00922723">
        <w:rPr>
          <w:rFonts w:ascii="標楷體" w:eastAsia="標楷體" w:hAnsi="標楷體" w:hint="eastAsia"/>
          <w:sz w:val="28"/>
          <w:szCs w:val="28"/>
          <w:lang w:eastAsia="zh-HK"/>
        </w:rPr>
        <w:t>（二)</w:t>
      </w:r>
      <w:r w:rsidRPr="00A20DF7">
        <w:rPr>
          <w:rFonts w:ascii="標楷體" w:eastAsia="標楷體" w:hAnsi="標楷體"/>
          <w:color w:val="000000"/>
          <w:kern w:val="0"/>
          <w:sz w:val="28"/>
          <w:szCs w:val="28"/>
        </w:rPr>
        <w:t>於研究計畫或契約約定各類研發及其應用事項（例如：研發過程中所產生之物質交換、檢測檢驗、技術服務、諮詢顧問服務，或依約定於計畫完成時應提供之研發成果樣品，或依約定於計畫完成時應提供買受人研究計畫所得具體成果之技術服務、諮詢顧問服務）、研發成果及收入之歸屬與運用。</w:t>
      </w:r>
    </w:p>
    <w:p w14:paraId="47C95023" w14:textId="77777777" w:rsidR="008A2A25" w:rsidRPr="008C53A7" w:rsidRDefault="008A2A25" w:rsidP="008A2A25">
      <w:pPr>
        <w:pStyle w:val="a3"/>
        <w:spacing w:line="420" w:lineRule="exact"/>
        <w:ind w:leftChars="128" w:left="853" w:hangingChars="195" w:hanging="546"/>
        <w:jc w:val="both"/>
        <w:rPr>
          <w:rFonts w:eastAsia="標楷體"/>
          <w:color w:val="000000"/>
          <w:kern w:val="0"/>
          <w:sz w:val="28"/>
          <w:szCs w:val="28"/>
        </w:rPr>
      </w:pPr>
      <w:r w:rsidRPr="008C53A7">
        <w:rPr>
          <w:rFonts w:eastAsia="標楷體"/>
          <w:sz w:val="28"/>
          <w:szCs w:val="28"/>
          <w:lang w:eastAsia="zh-HK"/>
        </w:rPr>
        <w:t>三、</w:t>
      </w:r>
      <w:r w:rsidRPr="008C53A7">
        <w:rPr>
          <w:rFonts w:eastAsia="標楷體"/>
          <w:color w:val="000000"/>
          <w:sz w:val="28"/>
          <w:szCs w:val="28"/>
          <w:shd w:val="clear" w:color="auto" w:fill="FFFFFF"/>
        </w:rPr>
        <w:t>配合財政部</w:t>
      </w:r>
      <w:r w:rsidRPr="008C53A7">
        <w:rPr>
          <w:rFonts w:eastAsia="標楷體"/>
          <w:color w:val="000000"/>
          <w:sz w:val="28"/>
          <w:szCs w:val="28"/>
          <w:shd w:val="clear" w:color="auto" w:fill="FFFFFF"/>
        </w:rPr>
        <w:t>109</w:t>
      </w:r>
      <w:r w:rsidRPr="008C53A7">
        <w:rPr>
          <w:rFonts w:eastAsia="標楷體"/>
          <w:color w:val="000000"/>
          <w:sz w:val="28"/>
          <w:szCs w:val="28"/>
          <w:shd w:val="clear" w:color="auto" w:fill="FFFFFF"/>
        </w:rPr>
        <w:t>年</w:t>
      </w:r>
      <w:r w:rsidRPr="008C53A7">
        <w:rPr>
          <w:rFonts w:eastAsia="標楷體"/>
          <w:color w:val="000000"/>
          <w:sz w:val="28"/>
          <w:szCs w:val="28"/>
          <w:shd w:val="clear" w:color="auto" w:fill="FFFFFF"/>
        </w:rPr>
        <w:t>2</w:t>
      </w:r>
      <w:r w:rsidRPr="008C53A7">
        <w:rPr>
          <w:rFonts w:eastAsia="標楷體"/>
          <w:color w:val="000000"/>
          <w:sz w:val="28"/>
          <w:szCs w:val="28"/>
          <w:shd w:val="clear" w:color="auto" w:fill="FFFFFF"/>
        </w:rPr>
        <w:t>月</w:t>
      </w:r>
      <w:r w:rsidRPr="008C53A7">
        <w:rPr>
          <w:rFonts w:eastAsia="標楷體"/>
          <w:color w:val="000000"/>
          <w:sz w:val="28"/>
          <w:szCs w:val="28"/>
          <w:shd w:val="clear" w:color="auto" w:fill="FFFFFF"/>
        </w:rPr>
        <w:t>26</w:t>
      </w:r>
      <w:r w:rsidRPr="008C53A7">
        <w:rPr>
          <w:rFonts w:eastAsia="標楷體"/>
          <w:color w:val="000000"/>
          <w:sz w:val="28"/>
          <w:szCs w:val="28"/>
          <w:shd w:val="clear" w:color="auto" w:fill="FFFFFF"/>
        </w:rPr>
        <w:t>日台財稅字第</w:t>
      </w:r>
      <w:r w:rsidRPr="008C53A7">
        <w:rPr>
          <w:rFonts w:eastAsia="標楷體"/>
          <w:color w:val="000000"/>
          <w:sz w:val="28"/>
          <w:szCs w:val="28"/>
          <w:shd w:val="clear" w:color="auto" w:fill="FFFFFF"/>
        </w:rPr>
        <w:t>10804666690</w:t>
      </w:r>
      <w:r w:rsidRPr="008C53A7">
        <w:rPr>
          <w:rFonts w:eastAsia="標楷體"/>
          <w:color w:val="000000"/>
          <w:sz w:val="28"/>
          <w:szCs w:val="28"/>
          <w:shd w:val="clear" w:color="auto" w:fill="FFFFFF"/>
        </w:rPr>
        <w:t>號令有關專科以上學校辦理產學合作徵免營業稅案，</w:t>
      </w:r>
      <w:r w:rsidRPr="008C53A7">
        <w:rPr>
          <w:rFonts w:eastAsia="標楷體"/>
          <w:sz w:val="28"/>
          <w:szCs w:val="28"/>
          <w:lang w:eastAsia="zh-HK"/>
        </w:rPr>
        <w:t>教育部</w:t>
      </w:r>
      <w:r w:rsidRPr="008C53A7">
        <w:rPr>
          <w:rFonts w:eastAsia="標楷體"/>
          <w:color w:val="000000"/>
          <w:sz w:val="28"/>
          <w:szCs w:val="28"/>
          <w:shd w:val="clear" w:color="auto" w:fill="FFFFFF"/>
        </w:rPr>
        <w:t>業編撰「</w:t>
      </w:r>
      <w:r w:rsidRPr="008C53A7">
        <w:rPr>
          <w:rFonts w:eastAsia="標楷體"/>
          <w:color w:val="000000"/>
          <w:sz w:val="28"/>
          <w:szCs w:val="28"/>
          <w:shd w:val="clear" w:color="auto" w:fill="FFFFFF"/>
        </w:rPr>
        <w:t>2020</w:t>
      </w:r>
      <w:r w:rsidRPr="008C53A7">
        <w:rPr>
          <w:rFonts w:eastAsia="標楷體"/>
          <w:color w:val="000000"/>
          <w:sz w:val="28"/>
          <w:szCs w:val="28"/>
          <w:shd w:val="clear" w:color="auto" w:fill="FFFFFF"/>
        </w:rPr>
        <w:t>大專校院產學合作徵免營業稅說明手冊」，其電子檔</w:t>
      </w:r>
      <w:r>
        <w:rPr>
          <w:rFonts w:eastAsia="標楷體" w:hint="eastAsia"/>
          <w:color w:val="000000"/>
          <w:sz w:val="28"/>
          <w:szCs w:val="28"/>
          <w:shd w:val="clear" w:color="auto" w:fill="FFFFFF"/>
        </w:rPr>
        <w:t>可至</w:t>
      </w:r>
      <w:r w:rsidRPr="008C53A7">
        <w:rPr>
          <w:rFonts w:eastAsia="標楷體"/>
          <w:color w:val="000000"/>
          <w:sz w:val="28"/>
          <w:szCs w:val="28"/>
          <w:shd w:val="clear" w:color="auto" w:fill="FFFFFF"/>
        </w:rPr>
        <w:t>IMPACT</w:t>
      </w:r>
      <w:r w:rsidRPr="008C53A7">
        <w:rPr>
          <w:rFonts w:eastAsia="標楷體"/>
          <w:color w:val="000000"/>
          <w:sz w:val="28"/>
          <w:szCs w:val="28"/>
          <w:shd w:val="clear" w:color="auto" w:fill="FFFFFF"/>
        </w:rPr>
        <w:t>臺灣智財加值營運管理中心網站之資料下載區（網址：</w:t>
      </w:r>
      <w:r w:rsidRPr="008C53A7">
        <w:rPr>
          <w:rFonts w:eastAsia="標楷體"/>
          <w:color w:val="000000"/>
          <w:sz w:val="28"/>
          <w:szCs w:val="28"/>
          <w:shd w:val="clear" w:color="auto" w:fill="FFFFFF"/>
        </w:rPr>
        <w:t>http://impact.moe.gov.tw/impact/html/download</w:t>
      </w:r>
      <w:r w:rsidRPr="008C53A7">
        <w:rPr>
          <w:rFonts w:eastAsia="標楷體"/>
          <w:color w:val="000000"/>
          <w:sz w:val="28"/>
          <w:szCs w:val="28"/>
          <w:shd w:val="clear" w:color="auto" w:fill="FFFFFF"/>
        </w:rPr>
        <w:t>）</w:t>
      </w:r>
      <w:r>
        <w:rPr>
          <w:rFonts w:eastAsia="標楷體" w:hint="eastAsia"/>
          <w:color w:val="000000"/>
          <w:sz w:val="28"/>
          <w:szCs w:val="28"/>
          <w:shd w:val="clear" w:color="auto" w:fill="FFFFFF"/>
        </w:rPr>
        <w:t>下載參閱</w:t>
      </w:r>
      <w:r w:rsidRPr="008C53A7">
        <w:rPr>
          <w:rFonts w:eastAsia="標楷體"/>
          <w:color w:val="000000"/>
          <w:sz w:val="28"/>
          <w:szCs w:val="28"/>
          <w:shd w:val="clear" w:color="auto" w:fill="FFFFFF"/>
        </w:rPr>
        <w:t>。</w:t>
      </w:r>
    </w:p>
    <w:p w14:paraId="45626419" w14:textId="77777777" w:rsidR="003442C2" w:rsidRPr="008A2A25" w:rsidRDefault="003442C2"/>
    <w:sectPr w:rsidR="003442C2" w:rsidRPr="008A2A2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A25"/>
    <w:rsid w:val="003442C2"/>
    <w:rsid w:val="008A2A25"/>
    <w:rsid w:val="00C324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83824"/>
  <w15:chartTrackingRefBased/>
  <w15:docId w15:val="{DC3C40A6-A2C5-4D42-83C7-1C429723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A2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標1,(1)(1)(1)(1)(1)(1)(1)(1),網推會說明清單,附錄1,1.2.3.,壹_二階,List Paragraph1,12 20,標11,標12,List Paragraph,卑南壹,標題 (4),1.1.1.1清單段落,列點,(二),貿易局(一),Recommendation,Footnote Sam,List Paragraph (numbered (a)),Text,Noise heading,RUS List,Rec para,Dot pt,No Spacing1"/>
    <w:basedOn w:val="a"/>
    <w:link w:val="a4"/>
    <w:uiPriority w:val="34"/>
    <w:qFormat/>
    <w:rsid w:val="008A2A25"/>
    <w:pPr>
      <w:ind w:leftChars="200" w:left="480"/>
    </w:pPr>
    <w:rPr>
      <w:rFonts w:ascii="Times New Roman" w:eastAsia="新細明體" w:hAnsi="Times New Roman" w:cs="Times New Roman"/>
      <w:szCs w:val="24"/>
    </w:rPr>
  </w:style>
  <w:style w:type="character" w:customStyle="1" w:styleId="a4">
    <w:name w:val="清單段落 字元"/>
    <w:aliases w:val="標1 字元,(1)(1)(1)(1)(1)(1)(1)(1) 字元,網推會說明清單 字元,附錄1 字元,1.2.3. 字元,壹_二階 字元,List Paragraph1 字元,12 20 字元,標11 字元,標12 字元,List Paragraph 字元,卑南壹 字元,標題 (4) 字元,1.1.1.1清單段落 字元,列點 字元,(二) 字元,貿易局(一) 字元,Recommendation 字元,Footnote Sam 字元,Text 字元,Noise heading 字元"/>
    <w:link w:val="a3"/>
    <w:uiPriority w:val="34"/>
    <w:locked/>
    <w:rsid w:val="008A2A25"/>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2020-11-04T01:26:00Z</dcterms:created>
  <dcterms:modified xsi:type="dcterms:W3CDTF">2020-11-04T01:39:00Z</dcterms:modified>
</cp:coreProperties>
</file>