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60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20"/>
        <w:gridCol w:w="5320"/>
        <w:gridCol w:w="2440"/>
        <w:gridCol w:w="940"/>
        <w:gridCol w:w="940"/>
      </w:tblGrid>
      <w:tr w:rsidR="00FB66E4" w:rsidRPr="00FB66E4" w:rsidTr="00FB66E4">
        <w:trPr>
          <w:trHeight w:val="675"/>
        </w:trPr>
        <w:tc>
          <w:tcPr>
            <w:tcW w:w="10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66E4" w:rsidRPr="00FB66E4" w:rsidRDefault="00FB66E4" w:rsidP="00FB66E4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 w:val="36"/>
                <w:szCs w:val="36"/>
              </w:rPr>
            </w:pPr>
            <w:r w:rsidRPr="00FB66E4">
              <w:rPr>
                <w:rFonts w:ascii="標楷體" w:eastAsia="標楷體" w:hAnsi="標楷體" w:cs="Times New Roman" w:hint="eastAsia"/>
                <w:b/>
                <w:bCs/>
                <w:kern w:val="0"/>
                <w:sz w:val="36"/>
                <w:szCs w:val="36"/>
              </w:rPr>
              <w:t>國家文官學院</w:t>
            </w:r>
          </w:p>
        </w:tc>
      </w:tr>
      <w:tr w:rsidR="00FB66E4" w:rsidRPr="00FB66E4" w:rsidTr="00FB66E4">
        <w:trPr>
          <w:trHeight w:val="675"/>
        </w:trPr>
        <w:tc>
          <w:tcPr>
            <w:tcW w:w="10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66E4" w:rsidRPr="00FB66E4" w:rsidRDefault="00FB66E4" w:rsidP="00FB66E4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 w:val="36"/>
                <w:szCs w:val="36"/>
              </w:rPr>
            </w:pPr>
            <w:r w:rsidRPr="00FB66E4">
              <w:rPr>
                <w:rFonts w:ascii="Times New Roman" w:eastAsia="新細明體" w:hAnsi="Times New Roman" w:cs="Times New Roman"/>
                <w:b/>
                <w:bCs/>
                <w:kern w:val="0"/>
                <w:sz w:val="36"/>
                <w:szCs w:val="36"/>
              </w:rPr>
              <w:t>104</w:t>
            </w:r>
            <w:r w:rsidRPr="00FB66E4">
              <w:rPr>
                <w:rFonts w:ascii="標楷體" w:eastAsia="標楷體" w:hAnsi="標楷體" w:cs="Times New Roman" w:hint="eastAsia"/>
                <w:b/>
                <w:bCs/>
                <w:kern w:val="0"/>
                <w:sz w:val="36"/>
                <w:szCs w:val="36"/>
              </w:rPr>
              <w:t>年度公務人員專書閱讀推廣活動「每月一書」書目</w:t>
            </w:r>
          </w:p>
        </w:tc>
      </w:tr>
      <w:tr w:rsidR="00FB66E4" w:rsidRPr="00FB66E4" w:rsidTr="00FB66E4">
        <w:trPr>
          <w:trHeight w:val="675"/>
        </w:trPr>
        <w:tc>
          <w:tcPr>
            <w:tcW w:w="10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66E4" w:rsidRPr="00FB66E4" w:rsidRDefault="00FB66E4" w:rsidP="00FB66E4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 w:val="36"/>
                <w:szCs w:val="36"/>
              </w:rPr>
            </w:pPr>
            <w:r w:rsidRPr="00FB66E4">
              <w:rPr>
                <w:rFonts w:ascii="標楷體" w:eastAsia="標楷體" w:hAnsi="標楷體" w:cs="Times New Roman" w:hint="eastAsia"/>
                <w:b/>
                <w:bCs/>
                <w:kern w:val="0"/>
                <w:sz w:val="36"/>
                <w:szCs w:val="36"/>
              </w:rPr>
              <w:t>暨專書閱讀心得寫作競賽活動指定書目</w:t>
            </w:r>
          </w:p>
        </w:tc>
      </w:tr>
      <w:tr w:rsidR="00FB66E4" w:rsidRPr="00FB66E4" w:rsidTr="00FB66E4">
        <w:trPr>
          <w:trHeight w:hRule="exact" w:val="964"/>
        </w:trPr>
        <w:tc>
          <w:tcPr>
            <w:tcW w:w="72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6E4" w:rsidRPr="00FB66E4" w:rsidRDefault="00FB66E4" w:rsidP="00FB66E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B66E4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領域</w:t>
            </w:r>
          </w:p>
        </w:tc>
        <w:tc>
          <w:tcPr>
            <w:tcW w:w="53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B66E4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題 名</w:t>
            </w:r>
          </w:p>
        </w:tc>
        <w:tc>
          <w:tcPr>
            <w:tcW w:w="244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B66E4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著 者</w:t>
            </w:r>
          </w:p>
        </w:tc>
        <w:tc>
          <w:tcPr>
            <w:tcW w:w="94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 w:val="26"/>
                <w:szCs w:val="26"/>
              </w:rPr>
            </w:pPr>
            <w:r w:rsidRPr="00FB66E4">
              <w:rPr>
                <w:rFonts w:ascii="標楷體" w:eastAsia="標楷體" w:hAnsi="標楷體" w:cs="Times New Roman" w:hint="eastAsia"/>
                <w:b/>
                <w:bCs/>
                <w:kern w:val="0"/>
                <w:sz w:val="26"/>
                <w:szCs w:val="26"/>
              </w:rPr>
              <w:t>出版者</w:t>
            </w:r>
          </w:p>
        </w:tc>
        <w:tc>
          <w:tcPr>
            <w:tcW w:w="94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 w:val="26"/>
                <w:szCs w:val="26"/>
              </w:rPr>
            </w:pPr>
            <w:r w:rsidRPr="00FB66E4">
              <w:rPr>
                <w:rFonts w:ascii="標楷體" w:eastAsia="標楷體" w:hAnsi="標楷體" w:cs="Times New Roman" w:hint="eastAsia"/>
                <w:b/>
                <w:bCs/>
                <w:kern w:val="0"/>
                <w:sz w:val="26"/>
                <w:szCs w:val="26"/>
              </w:rPr>
              <w:t>出版年</w:t>
            </w:r>
          </w:p>
        </w:tc>
      </w:tr>
      <w:tr w:rsidR="00FB66E4" w:rsidRPr="00FB66E4" w:rsidTr="00FB66E4">
        <w:trPr>
          <w:trHeight w:hRule="exact" w:val="964"/>
        </w:trPr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B66E4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公共政策與</w:t>
            </w:r>
            <w:r w:rsidRPr="00FB66E4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br/>
              <w:t>管理知能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31492D" w:rsidP="00FB66E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hyperlink r:id="rId7" w:history="1">
              <w:r w:rsidR="00FB66E4" w:rsidRPr="0031492D">
                <w:rPr>
                  <w:rStyle w:val="a7"/>
                  <w:rFonts w:ascii="標楷體" w:eastAsia="標楷體" w:hAnsi="標楷體" w:cs="新細明體" w:hint="eastAsia"/>
                  <w:b/>
                  <w:bCs/>
                  <w:kern w:val="0"/>
                  <w:sz w:val="28"/>
                  <w:szCs w:val="28"/>
                </w:rPr>
                <w:t>國際觀的第一本書</w:t>
              </w:r>
            </w:hyperlink>
            <w:r w:rsidR="00FB66E4" w:rsidRPr="00FB66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－看世界的方法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B66E4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劉必榮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B66E4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先覺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Times New Roman" w:eastAsia="新細明體" w:hAnsi="Times New Roman" w:cs="Times New Roman"/>
                <w:kern w:val="0"/>
                <w:szCs w:val="24"/>
              </w:rPr>
              <w:t>103</w:t>
            </w:r>
          </w:p>
        </w:tc>
      </w:tr>
      <w:tr w:rsidR="00FB66E4" w:rsidRPr="00FB66E4" w:rsidTr="00FB66E4">
        <w:trPr>
          <w:trHeight w:hRule="exact" w:val="964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FB66E4" w:rsidRPr="00FB66E4" w:rsidRDefault="00FB66E4" w:rsidP="00FB66E4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31492D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hyperlink r:id="rId8" w:history="1">
              <w:r w:rsidR="00FB66E4" w:rsidRPr="0031492D">
                <w:rPr>
                  <w:rStyle w:val="a7"/>
                  <w:rFonts w:ascii="標楷體" w:eastAsia="標楷體" w:hAnsi="標楷體" w:cs="Times New Roman" w:hint="eastAsia"/>
                  <w:b/>
                  <w:bCs/>
                  <w:kern w:val="0"/>
                  <w:sz w:val="28"/>
                  <w:szCs w:val="28"/>
                </w:rPr>
                <w:t>恢復力</w:t>
              </w:r>
            </w:hyperlink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B66E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Andrew Zolli</w:t>
            </w:r>
            <w:r w:rsidRPr="00FB66E4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、</w:t>
            </w:r>
            <w:r w:rsidRPr="00FB66E4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br/>
            </w:r>
            <w:r w:rsidRPr="00FB66E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Ann Marie Healy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B66E4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商周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Times New Roman" w:eastAsia="新細明體" w:hAnsi="Times New Roman" w:cs="Times New Roman"/>
                <w:kern w:val="0"/>
                <w:szCs w:val="24"/>
              </w:rPr>
              <w:t>101</w:t>
            </w:r>
          </w:p>
        </w:tc>
      </w:tr>
      <w:tr w:rsidR="00FB66E4" w:rsidRPr="00FB66E4" w:rsidTr="00FB66E4">
        <w:trPr>
          <w:trHeight w:hRule="exact" w:val="964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FB66E4" w:rsidRPr="00FB66E4" w:rsidRDefault="00FB66E4" w:rsidP="00FB66E4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31492D" w:rsidP="00FB66E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hyperlink r:id="rId9" w:history="1">
              <w:r w:rsidR="00FB66E4" w:rsidRPr="0031492D">
                <w:rPr>
                  <w:rStyle w:val="a7"/>
                  <w:rFonts w:ascii="標楷體" w:eastAsia="標楷體" w:hAnsi="標楷體" w:cs="新細明體" w:hint="eastAsia"/>
                  <w:b/>
                  <w:bCs/>
                  <w:kern w:val="0"/>
                  <w:sz w:val="28"/>
                  <w:szCs w:val="28"/>
                </w:rPr>
                <w:t>台灣的兩面鏡子</w:t>
              </w:r>
            </w:hyperlink>
            <w:r w:rsidR="00FB66E4" w:rsidRPr="00FB66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－從中國、日本缺什麼，看台灣如何加強競爭力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B66E4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近藤大介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B66E4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野人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Times New Roman" w:eastAsia="新細明體" w:hAnsi="Times New Roman" w:cs="Times New Roman"/>
                <w:kern w:val="0"/>
                <w:szCs w:val="24"/>
              </w:rPr>
              <w:t>103</w:t>
            </w:r>
          </w:p>
        </w:tc>
      </w:tr>
      <w:tr w:rsidR="00FB66E4" w:rsidRPr="00FB66E4" w:rsidTr="00FB66E4">
        <w:trPr>
          <w:trHeight w:hRule="exact" w:val="964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FB66E4" w:rsidRPr="00FB66E4" w:rsidRDefault="00FB66E4" w:rsidP="00FB66E4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31492D" w:rsidP="00FB66E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hyperlink r:id="rId10" w:history="1">
              <w:r w:rsidR="00FB66E4" w:rsidRPr="0031492D">
                <w:rPr>
                  <w:rStyle w:val="a7"/>
                  <w:rFonts w:ascii="標楷體" w:eastAsia="標楷體" w:hAnsi="標楷體" w:cs="新細明體" w:hint="eastAsia"/>
                  <w:b/>
                  <w:bCs/>
                  <w:kern w:val="0"/>
                  <w:sz w:val="28"/>
                  <w:szCs w:val="28"/>
                </w:rPr>
                <w:t>獨居時代</w:t>
              </w:r>
            </w:hyperlink>
            <w:r w:rsidR="00FB66E4" w:rsidRPr="00FB66E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br/>
            </w:r>
            <w:r w:rsidR="00FB66E4" w:rsidRPr="00FB66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－一個人住，因為我可以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B66E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Eric Klinenberg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B66E4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漫遊者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Times New Roman" w:eastAsia="新細明體" w:hAnsi="Times New Roman" w:cs="Times New Roman"/>
                <w:kern w:val="0"/>
                <w:szCs w:val="24"/>
              </w:rPr>
              <w:t>102</w:t>
            </w:r>
          </w:p>
        </w:tc>
      </w:tr>
      <w:tr w:rsidR="00FB66E4" w:rsidRPr="00FB66E4" w:rsidTr="00FB66E4">
        <w:trPr>
          <w:trHeight w:hRule="exact" w:val="964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FB66E4" w:rsidRPr="00FB66E4" w:rsidRDefault="00FB66E4" w:rsidP="00FB66E4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31492D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  <w:hyperlink r:id="rId11" w:history="1">
              <w:r w:rsidR="00FB66E4" w:rsidRPr="0031492D">
                <w:rPr>
                  <w:rStyle w:val="a7"/>
                  <w:rFonts w:ascii="標楷體" w:eastAsia="標楷體" w:hAnsi="標楷體" w:cs="Times New Roman" w:hint="eastAsia"/>
                  <w:b/>
                  <w:bCs/>
                  <w:kern w:val="0"/>
                  <w:sz w:val="28"/>
                  <w:szCs w:val="28"/>
                </w:rPr>
                <w:t>我們的小幸福、小經濟</w:t>
              </w:r>
            </w:hyperlink>
            <w:r w:rsidR="00FB66E4" w:rsidRPr="00FB66E4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br/>
              <w:t>－</w:t>
            </w:r>
            <w:r w:rsidR="00FB66E4" w:rsidRPr="00FB66E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9</w:t>
            </w:r>
            <w:r w:rsidR="00FB66E4" w:rsidRPr="00FB66E4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個社會企業的熱血．追夢實戰故事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B66E4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胡哲生等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B66E4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新自然主義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Times New Roman" w:eastAsia="新細明體" w:hAnsi="Times New Roman" w:cs="Times New Roman"/>
                <w:kern w:val="0"/>
                <w:szCs w:val="24"/>
              </w:rPr>
              <w:t>103</w:t>
            </w:r>
          </w:p>
        </w:tc>
      </w:tr>
      <w:tr w:rsidR="00FB66E4" w:rsidRPr="00FB66E4" w:rsidTr="00FB66E4">
        <w:trPr>
          <w:trHeight w:hRule="exact" w:val="964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FB66E4" w:rsidRPr="00FB66E4" w:rsidRDefault="00FB66E4" w:rsidP="00FB66E4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31492D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  <w:hyperlink r:id="rId12" w:history="1">
              <w:r w:rsidR="00FB66E4" w:rsidRPr="0031492D">
                <w:rPr>
                  <w:rStyle w:val="a7"/>
                  <w:rFonts w:ascii="標楷體" w:eastAsia="標楷體" w:hAnsi="標楷體" w:cs="Times New Roman" w:hint="eastAsia"/>
                  <w:b/>
                  <w:bCs/>
                  <w:kern w:val="0"/>
                  <w:sz w:val="28"/>
                  <w:szCs w:val="28"/>
                </w:rPr>
                <w:t>富蘭克林自傳</w:t>
              </w:r>
            </w:hyperlink>
            <w:r w:rsidR="00FB66E4" w:rsidRPr="00FB66E4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br/>
              <w:t>－</w:t>
            </w:r>
            <w:r w:rsidR="00FB66E4" w:rsidRPr="00FB66E4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他改變了美國，</w:t>
            </w:r>
            <w:r w:rsidR="00FB66E4" w:rsidRPr="00FB66E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="00FB66E4" w:rsidRPr="00FB66E4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也改變了世界</w:t>
            </w:r>
          </w:p>
        </w:tc>
        <w:tc>
          <w:tcPr>
            <w:tcW w:w="244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B66E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Benjamin Franklin</w:t>
            </w:r>
          </w:p>
        </w:tc>
        <w:tc>
          <w:tcPr>
            <w:tcW w:w="94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B66E4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久石</w:t>
            </w:r>
          </w:p>
        </w:tc>
        <w:tc>
          <w:tcPr>
            <w:tcW w:w="94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Times New Roman" w:eastAsia="新細明體" w:hAnsi="Times New Roman" w:cs="Times New Roman"/>
                <w:kern w:val="0"/>
                <w:szCs w:val="24"/>
              </w:rPr>
              <w:t>102</w:t>
            </w:r>
          </w:p>
        </w:tc>
      </w:tr>
      <w:tr w:rsidR="00FB66E4" w:rsidRPr="00FB66E4" w:rsidTr="00FB66E4">
        <w:trPr>
          <w:trHeight w:hRule="exact" w:val="964"/>
        </w:trPr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B66E4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自我發展與</w:t>
            </w:r>
            <w:r w:rsidRPr="00FB66E4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br/>
              <w:t>人文關懷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31492D" w:rsidP="00FB66E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hyperlink r:id="rId13" w:history="1">
              <w:r w:rsidR="00FB66E4" w:rsidRPr="0031492D">
                <w:rPr>
                  <w:rStyle w:val="a7"/>
                  <w:rFonts w:ascii="標楷體" w:eastAsia="標楷體" w:hAnsi="標楷體" w:cs="新細明體" w:hint="eastAsia"/>
                  <w:b/>
                  <w:bCs/>
                  <w:kern w:val="0"/>
                  <w:sz w:val="28"/>
                  <w:szCs w:val="28"/>
                </w:rPr>
                <w:t>生命的尋路人</w:t>
              </w:r>
            </w:hyperlink>
            <w:r w:rsidR="00FB66E4" w:rsidRPr="00FB66E4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br/>
              <w:t>－</w:t>
            </w:r>
            <w:r w:rsidR="00FB66E4" w:rsidRPr="00FB66E4">
              <w:rPr>
                <w:rFonts w:ascii="標楷體" w:eastAsia="標楷體" w:hAnsi="標楷體" w:cs="新細明體" w:hint="eastAsia"/>
                <w:kern w:val="0"/>
                <w:szCs w:val="24"/>
              </w:rPr>
              <w:t>古老智慧對現代生命困境的回應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Times New Roman" w:eastAsia="新細明體" w:hAnsi="Times New Roman" w:cs="Times New Roman"/>
                <w:kern w:val="0"/>
                <w:szCs w:val="24"/>
              </w:rPr>
              <w:t>Wade Davis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標楷體" w:eastAsia="標楷體" w:hAnsi="標楷體" w:cs="Times New Roman" w:hint="eastAsia"/>
                <w:kern w:val="0"/>
                <w:szCs w:val="24"/>
              </w:rPr>
              <w:t>大家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Times New Roman" w:eastAsia="新細明體" w:hAnsi="Times New Roman" w:cs="Times New Roman"/>
                <w:kern w:val="0"/>
                <w:szCs w:val="24"/>
              </w:rPr>
              <w:t>101</w:t>
            </w:r>
          </w:p>
        </w:tc>
      </w:tr>
      <w:tr w:rsidR="00FB66E4" w:rsidRPr="00FB66E4" w:rsidTr="00FB66E4">
        <w:trPr>
          <w:trHeight w:hRule="exact" w:val="964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66E4" w:rsidRPr="00FB66E4" w:rsidRDefault="00FB66E4" w:rsidP="00FB66E4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31492D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b/>
                <w:bCs/>
                <w:kern w:val="0"/>
                <w:sz w:val="28"/>
                <w:szCs w:val="28"/>
              </w:rPr>
            </w:pPr>
            <w:hyperlink r:id="rId14" w:history="1">
              <w:r w:rsidR="00FB66E4" w:rsidRPr="0031492D">
                <w:rPr>
                  <w:rStyle w:val="a7"/>
                  <w:rFonts w:ascii="標楷體" w:eastAsia="標楷體" w:hAnsi="標楷體" w:cs="Times New Roman" w:hint="eastAsia"/>
                  <w:b/>
                  <w:bCs/>
                  <w:kern w:val="0"/>
                  <w:sz w:val="28"/>
                  <w:szCs w:val="28"/>
                </w:rPr>
                <w:t>人類大歷史</w:t>
              </w:r>
            </w:hyperlink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Times New Roman" w:eastAsia="新細明體" w:hAnsi="Times New Roman" w:cs="Times New Roman"/>
                <w:kern w:val="0"/>
                <w:szCs w:val="24"/>
              </w:rPr>
              <w:t>Yuval Noah Harari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B66E4">
              <w:rPr>
                <w:rFonts w:ascii="標楷體" w:eastAsia="標楷體" w:hAnsi="標楷體" w:cs="新細明體" w:hint="eastAsia"/>
                <w:kern w:val="0"/>
                <w:szCs w:val="24"/>
              </w:rPr>
              <w:t>天下</w:t>
            </w:r>
            <w:r w:rsidRPr="00FB66E4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文化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Times New Roman" w:eastAsia="新細明體" w:hAnsi="Times New Roman" w:cs="Times New Roman"/>
                <w:kern w:val="0"/>
                <w:szCs w:val="24"/>
              </w:rPr>
              <w:t>103</w:t>
            </w:r>
          </w:p>
        </w:tc>
      </w:tr>
      <w:tr w:rsidR="00FB66E4" w:rsidRPr="00FB66E4" w:rsidTr="00FB66E4">
        <w:trPr>
          <w:trHeight w:hRule="exact" w:val="964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66E4" w:rsidRPr="00FB66E4" w:rsidRDefault="00FB66E4" w:rsidP="00FB66E4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31492D" w:rsidP="00FB66E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hyperlink r:id="rId15" w:history="1">
              <w:r w:rsidR="00FB66E4" w:rsidRPr="0031492D">
                <w:rPr>
                  <w:rStyle w:val="a7"/>
                  <w:rFonts w:ascii="標楷體" w:eastAsia="標楷體" w:hAnsi="標楷體" w:cs="新細明體" w:hint="eastAsia"/>
                  <w:b/>
                  <w:bCs/>
                  <w:kern w:val="0"/>
                  <w:sz w:val="28"/>
                  <w:szCs w:val="28"/>
                </w:rPr>
                <w:t>尋路中國</w:t>
              </w:r>
            </w:hyperlink>
            <w:r w:rsidR="00FB66E4" w:rsidRPr="00FB66E4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br/>
              <w:t>－</w:t>
            </w:r>
            <w:r w:rsidR="00FB66E4" w:rsidRPr="00FB66E4">
              <w:rPr>
                <w:rFonts w:ascii="標楷體" w:eastAsia="標楷體" w:hAnsi="標楷體" w:cs="新細明體" w:hint="eastAsia"/>
                <w:kern w:val="0"/>
                <w:szCs w:val="24"/>
              </w:rPr>
              <w:t>長城、鄉村、工廠，一段見證與觀察的紀程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Times New Roman" w:eastAsia="新細明體" w:hAnsi="Times New Roman" w:cs="Times New Roman"/>
                <w:kern w:val="0"/>
                <w:szCs w:val="24"/>
              </w:rPr>
              <w:t>Peter Hessler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標楷體" w:eastAsia="標楷體" w:hAnsi="標楷體" w:cs="Times New Roman" w:hint="eastAsia"/>
                <w:kern w:val="0"/>
                <w:szCs w:val="24"/>
              </w:rPr>
              <w:t>八旗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Times New Roman" w:eastAsia="新細明體" w:hAnsi="Times New Roman" w:cs="Times New Roman"/>
                <w:kern w:val="0"/>
                <w:szCs w:val="24"/>
              </w:rPr>
              <w:t>102</w:t>
            </w:r>
          </w:p>
        </w:tc>
      </w:tr>
      <w:tr w:rsidR="00FB66E4" w:rsidRPr="00FB66E4" w:rsidTr="00FB66E4">
        <w:trPr>
          <w:trHeight w:hRule="exact" w:val="964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66E4" w:rsidRPr="00FB66E4" w:rsidRDefault="00FB66E4" w:rsidP="00FB66E4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31492D" w:rsidP="00FB66E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hyperlink r:id="rId16" w:history="1">
              <w:r w:rsidR="00FB66E4" w:rsidRPr="0031492D">
                <w:rPr>
                  <w:rStyle w:val="a7"/>
                  <w:rFonts w:ascii="標楷體" w:eastAsia="標楷體" w:hAnsi="標楷體" w:cs="新細明體" w:hint="eastAsia"/>
                  <w:b/>
                  <w:bCs/>
                  <w:kern w:val="0"/>
                  <w:sz w:val="28"/>
                  <w:szCs w:val="28"/>
                </w:rPr>
                <w:t>荊棘中的探索</w:t>
              </w:r>
            </w:hyperlink>
            <w:r w:rsidR="00FB66E4" w:rsidRPr="00FB66E4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br/>
              <w:t>－</w:t>
            </w:r>
            <w:r w:rsidR="00FB66E4" w:rsidRPr="00FB66E4">
              <w:rPr>
                <w:rFonts w:ascii="標楷體" w:eastAsia="標楷體" w:hAnsi="標楷體" w:cs="新細明體" w:hint="eastAsia"/>
                <w:kern w:val="0"/>
                <w:szCs w:val="24"/>
              </w:rPr>
              <w:t>我的讀書札記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標楷體" w:eastAsia="標楷體" w:hAnsi="標楷體" w:cs="Times New Roman" w:hint="eastAsia"/>
                <w:kern w:val="0"/>
                <w:szCs w:val="24"/>
              </w:rPr>
              <w:t>尉天驄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標楷體" w:eastAsia="標楷體" w:hAnsi="標楷體" w:cs="Times New Roman" w:hint="eastAsia"/>
                <w:kern w:val="0"/>
                <w:szCs w:val="24"/>
              </w:rPr>
              <w:t>允晨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Times New Roman" w:eastAsia="新細明體" w:hAnsi="Times New Roman" w:cs="Times New Roman"/>
                <w:kern w:val="0"/>
                <w:szCs w:val="24"/>
              </w:rPr>
              <w:t>103</w:t>
            </w:r>
          </w:p>
        </w:tc>
      </w:tr>
      <w:tr w:rsidR="00FB66E4" w:rsidRPr="00FB66E4" w:rsidTr="00FB66E4">
        <w:trPr>
          <w:trHeight w:hRule="exact" w:val="964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66E4" w:rsidRPr="00FB66E4" w:rsidRDefault="00FB66E4" w:rsidP="00FB66E4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31492D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b/>
                <w:bCs/>
                <w:kern w:val="0"/>
                <w:sz w:val="28"/>
                <w:szCs w:val="28"/>
              </w:rPr>
            </w:pPr>
            <w:hyperlink r:id="rId17" w:history="1">
              <w:r w:rsidR="00FB66E4" w:rsidRPr="0031492D">
                <w:rPr>
                  <w:rStyle w:val="a7"/>
                  <w:rFonts w:ascii="標楷體" w:eastAsia="標楷體" w:hAnsi="標楷體" w:cs="Times New Roman" w:hint="eastAsia"/>
                  <w:b/>
                  <w:bCs/>
                  <w:kern w:val="0"/>
                  <w:sz w:val="28"/>
                  <w:szCs w:val="28"/>
                </w:rPr>
                <w:t>建築為何重要</w:t>
              </w:r>
            </w:hyperlink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Times New Roman" w:eastAsia="新細明體" w:hAnsi="Times New Roman" w:cs="Times New Roman"/>
                <w:kern w:val="0"/>
                <w:szCs w:val="24"/>
              </w:rPr>
              <w:t>Paul Goldberger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標楷體" w:eastAsia="標楷體" w:hAnsi="標楷體" w:cs="Times New Roman" w:hint="eastAsia"/>
                <w:kern w:val="0"/>
                <w:szCs w:val="24"/>
              </w:rPr>
              <w:t>大家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Times New Roman" w:eastAsia="新細明體" w:hAnsi="Times New Roman" w:cs="Times New Roman"/>
                <w:kern w:val="0"/>
                <w:szCs w:val="24"/>
              </w:rPr>
              <w:t>101</w:t>
            </w:r>
          </w:p>
        </w:tc>
      </w:tr>
      <w:tr w:rsidR="00FB66E4" w:rsidRPr="00FB66E4" w:rsidTr="00FB66E4">
        <w:trPr>
          <w:trHeight w:hRule="exact" w:val="964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66E4" w:rsidRPr="00FB66E4" w:rsidRDefault="00FB66E4" w:rsidP="00FB66E4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31492D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hyperlink r:id="rId18" w:history="1">
              <w:r w:rsidR="00FB66E4" w:rsidRPr="0031492D">
                <w:rPr>
                  <w:rStyle w:val="a7"/>
                  <w:rFonts w:ascii="標楷體" w:eastAsia="標楷體" w:hAnsi="標楷體" w:cs="Times New Roman" w:hint="eastAsia"/>
                  <w:b/>
                  <w:bCs/>
                  <w:kern w:val="0"/>
                  <w:sz w:val="28"/>
                  <w:szCs w:val="28"/>
                </w:rPr>
                <w:t>如是</w:t>
              </w:r>
              <w:r w:rsidR="00FB66E4" w:rsidRPr="0031492D">
                <w:rPr>
                  <w:rStyle w:val="a7"/>
                  <w:rFonts w:ascii="Times New Roman" w:eastAsia="新細明體" w:hAnsi="Times New Roman" w:cs="Times New Roman"/>
                  <w:b/>
                  <w:bCs/>
                  <w:kern w:val="0"/>
                  <w:sz w:val="28"/>
                  <w:szCs w:val="28"/>
                </w:rPr>
                <w:t xml:space="preserve"> </w:t>
              </w:r>
              <w:r w:rsidR="00FB66E4" w:rsidRPr="0031492D">
                <w:rPr>
                  <w:rStyle w:val="a7"/>
                  <w:rFonts w:ascii="標楷體" w:eastAsia="標楷體" w:hAnsi="標楷體" w:cs="Times New Roman" w:hint="eastAsia"/>
                  <w:b/>
                  <w:bCs/>
                  <w:kern w:val="0"/>
                  <w:sz w:val="28"/>
                  <w:szCs w:val="28"/>
                </w:rPr>
                <w:t>深戲</w:t>
              </w:r>
            </w:hyperlink>
            <w:r w:rsidR="00FB66E4" w:rsidRPr="00FB66E4">
              <w:rPr>
                <w:rFonts w:ascii="標楷體" w:eastAsia="標楷體" w:hAnsi="標楷體" w:cs="Times New Roman" w:hint="eastAsia"/>
                <w:b/>
                <w:bCs/>
                <w:kern w:val="0"/>
                <w:sz w:val="28"/>
                <w:szCs w:val="28"/>
              </w:rPr>
              <w:br/>
              <w:t>－</w:t>
            </w:r>
            <w:r w:rsidR="00FB66E4" w:rsidRPr="00FB66E4">
              <w:rPr>
                <w:rFonts w:ascii="標楷體" w:eastAsia="標楷體" w:hAnsi="標楷體" w:cs="Times New Roman" w:hint="eastAsia"/>
                <w:kern w:val="0"/>
                <w:szCs w:val="24"/>
              </w:rPr>
              <w:t>觀‧諮商‧美學</w:t>
            </w:r>
            <w:bookmarkStart w:id="0" w:name="_GoBack"/>
            <w:bookmarkEnd w:id="0"/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標楷體" w:eastAsia="標楷體" w:hAnsi="標楷體" w:cs="Times New Roman" w:hint="eastAsia"/>
                <w:kern w:val="0"/>
                <w:szCs w:val="24"/>
              </w:rPr>
              <w:t>金樹人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標楷體" w:eastAsia="標楷體" w:hAnsi="標楷體" w:cs="Times New Roman" w:hint="eastAsia"/>
                <w:kern w:val="0"/>
                <w:szCs w:val="24"/>
              </w:rPr>
              <w:t>張老師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Times New Roman" w:eastAsia="新細明體" w:hAnsi="Times New Roman" w:cs="Times New Roman"/>
                <w:kern w:val="0"/>
                <w:szCs w:val="24"/>
              </w:rPr>
              <w:t>103</w:t>
            </w:r>
          </w:p>
        </w:tc>
      </w:tr>
    </w:tbl>
    <w:p w:rsidR="00FB66E4" w:rsidRDefault="00FB66E4"/>
    <w:p w:rsidR="00FB66E4" w:rsidRDefault="00FB66E4">
      <w:pPr>
        <w:widowControl/>
      </w:pPr>
      <w:r>
        <w:br w:type="page"/>
      </w:r>
    </w:p>
    <w:tbl>
      <w:tblPr>
        <w:tblW w:w="10360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20"/>
        <w:gridCol w:w="5320"/>
        <w:gridCol w:w="2440"/>
        <w:gridCol w:w="940"/>
        <w:gridCol w:w="940"/>
      </w:tblGrid>
      <w:tr w:rsidR="00FB66E4" w:rsidRPr="00FB66E4" w:rsidTr="00FB66E4">
        <w:trPr>
          <w:trHeight w:val="675"/>
        </w:trPr>
        <w:tc>
          <w:tcPr>
            <w:tcW w:w="10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66E4" w:rsidRPr="00FB66E4" w:rsidRDefault="00FB66E4" w:rsidP="00FB66E4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 w:val="36"/>
                <w:szCs w:val="36"/>
              </w:rPr>
            </w:pPr>
            <w:r w:rsidRPr="00FB66E4">
              <w:rPr>
                <w:rFonts w:ascii="標楷體" w:eastAsia="標楷體" w:hAnsi="標楷體" w:cs="Times New Roman" w:hint="eastAsia"/>
                <w:b/>
                <w:bCs/>
                <w:kern w:val="0"/>
                <w:sz w:val="36"/>
                <w:szCs w:val="36"/>
              </w:rPr>
              <w:lastRenderedPageBreak/>
              <w:t>國家文官學院</w:t>
            </w:r>
          </w:p>
        </w:tc>
      </w:tr>
      <w:tr w:rsidR="00FB66E4" w:rsidRPr="00FB66E4" w:rsidTr="00FB66E4">
        <w:trPr>
          <w:trHeight w:val="675"/>
        </w:trPr>
        <w:tc>
          <w:tcPr>
            <w:tcW w:w="10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66E4" w:rsidRPr="00FB66E4" w:rsidRDefault="00FB66E4" w:rsidP="00FB66E4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 w:val="36"/>
                <w:szCs w:val="36"/>
              </w:rPr>
            </w:pPr>
            <w:r w:rsidRPr="00FB66E4">
              <w:rPr>
                <w:rFonts w:ascii="Times New Roman" w:eastAsia="新細明體" w:hAnsi="Times New Roman" w:cs="Times New Roman"/>
                <w:b/>
                <w:bCs/>
                <w:kern w:val="0"/>
                <w:sz w:val="36"/>
                <w:szCs w:val="36"/>
              </w:rPr>
              <w:t>104</w:t>
            </w:r>
            <w:r w:rsidRPr="00FB66E4">
              <w:rPr>
                <w:rFonts w:ascii="標楷體" w:eastAsia="標楷體" w:hAnsi="標楷體" w:cs="Times New Roman" w:hint="eastAsia"/>
                <w:b/>
                <w:bCs/>
                <w:kern w:val="0"/>
                <w:sz w:val="36"/>
                <w:szCs w:val="36"/>
              </w:rPr>
              <w:t>年度公務人員專書閱讀推廣活動推薦延伸閱讀書目</w:t>
            </w:r>
          </w:p>
        </w:tc>
      </w:tr>
      <w:tr w:rsidR="00FB66E4" w:rsidRPr="00FB66E4" w:rsidTr="00FB66E4">
        <w:trPr>
          <w:trHeight w:val="465"/>
        </w:trPr>
        <w:tc>
          <w:tcPr>
            <w:tcW w:w="10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66E4" w:rsidRPr="00FB66E4" w:rsidRDefault="00FB66E4" w:rsidP="00FB66E4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 w:val="36"/>
                <w:szCs w:val="36"/>
              </w:rPr>
            </w:pPr>
            <w:r w:rsidRPr="00FB66E4">
              <w:rPr>
                <w:rFonts w:ascii="Times New Roman" w:eastAsia="新細明體" w:hAnsi="Times New Roman" w:cs="Times New Roman"/>
                <w:b/>
                <w:bCs/>
                <w:kern w:val="0"/>
                <w:sz w:val="36"/>
                <w:szCs w:val="36"/>
              </w:rPr>
              <w:t xml:space="preserve">　</w:t>
            </w:r>
          </w:p>
        </w:tc>
      </w:tr>
      <w:tr w:rsidR="00FB66E4" w:rsidRPr="00FB66E4" w:rsidTr="00FB66E4">
        <w:trPr>
          <w:trHeight w:hRule="exact" w:val="964"/>
        </w:trPr>
        <w:tc>
          <w:tcPr>
            <w:tcW w:w="72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B66E4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領域</w:t>
            </w:r>
          </w:p>
        </w:tc>
        <w:tc>
          <w:tcPr>
            <w:tcW w:w="53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B66E4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題 名</w:t>
            </w:r>
          </w:p>
        </w:tc>
        <w:tc>
          <w:tcPr>
            <w:tcW w:w="244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B66E4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著 者</w:t>
            </w:r>
          </w:p>
        </w:tc>
        <w:tc>
          <w:tcPr>
            <w:tcW w:w="94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 w:val="26"/>
                <w:szCs w:val="26"/>
              </w:rPr>
            </w:pPr>
            <w:r w:rsidRPr="00FB66E4">
              <w:rPr>
                <w:rFonts w:ascii="標楷體" w:eastAsia="標楷體" w:hAnsi="標楷體" w:cs="Times New Roman" w:hint="eastAsia"/>
                <w:b/>
                <w:bCs/>
                <w:kern w:val="0"/>
                <w:sz w:val="26"/>
                <w:szCs w:val="26"/>
              </w:rPr>
              <w:t>出版者</w:t>
            </w:r>
          </w:p>
        </w:tc>
        <w:tc>
          <w:tcPr>
            <w:tcW w:w="94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 w:val="26"/>
                <w:szCs w:val="26"/>
              </w:rPr>
            </w:pPr>
            <w:r w:rsidRPr="00FB66E4">
              <w:rPr>
                <w:rFonts w:ascii="標楷體" w:eastAsia="標楷體" w:hAnsi="標楷體" w:cs="Times New Roman" w:hint="eastAsia"/>
                <w:b/>
                <w:bCs/>
                <w:kern w:val="0"/>
                <w:sz w:val="26"/>
                <w:szCs w:val="26"/>
              </w:rPr>
              <w:t>出版年</w:t>
            </w:r>
          </w:p>
        </w:tc>
      </w:tr>
      <w:tr w:rsidR="00FB66E4" w:rsidRPr="00FB66E4" w:rsidTr="00FB66E4">
        <w:trPr>
          <w:trHeight w:hRule="exact" w:val="964"/>
        </w:trPr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B356B7" w:rsidP="00B356B7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B66E4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公共政策與</w:t>
            </w:r>
            <w:r w:rsidRPr="00FB66E4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br/>
              <w:t>管理知能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FB66E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這是我們的船</w:t>
            </w:r>
            <w:r w:rsidRPr="00FB66E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br/>
            </w:r>
            <w:r w:rsidRPr="00FB66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－卓越團隊的領導技巧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B66E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Michael Abrashoff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B66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久石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Times New Roman" w:eastAsia="新細明體" w:hAnsi="Times New Roman" w:cs="Times New Roman"/>
                <w:kern w:val="0"/>
                <w:szCs w:val="24"/>
              </w:rPr>
              <w:t>103</w:t>
            </w:r>
          </w:p>
        </w:tc>
      </w:tr>
      <w:tr w:rsidR="00FB66E4" w:rsidRPr="00FB66E4" w:rsidTr="00FB66E4">
        <w:trPr>
          <w:trHeight w:hRule="exact" w:val="964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FB66E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執行力的修練</w:t>
            </w:r>
            <w:r w:rsidRPr="00FB66E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br/>
            </w:r>
            <w:r w:rsidRPr="00FB66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－與成功有約的四個實踐原則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B66E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Sean Covey,Chris McChesney,Jim Huling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B66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天下</w:t>
            </w:r>
            <w:r w:rsidRPr="00FB66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雜誌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Times New Roman" w:eastAsia="新細明體" w:hAnsi="Times New Roman" w:cs="Times New Roman"/>
                <w:kern w:val="0"/>
                <w:szCs w:val="24"/>
              </w:rPr>
              <w:t>103</w:t>
            </w:r>
          </w:p>
        </w:tc>
      </w:tr>
      <w:tr w:rsidR="00FB66E4" w:rsidRPr="00FB66E4" w:rsidTr="00B356B7">
        <w:trPr>
          <w:trHeight w:hRule="exact" w:val="1088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FB66E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時機問題</w:t>
            </w:r>
            <w:r w:rsidRPr="00FB66E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br/>
            </w:r>
            <w:r w:rsidRPr="00FB66E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－</w:t>
            </w:r>
            <w:r w:rsidRPr="00FB66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頂尖專家教你打開全新視野，學會在對的時間做正確的事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B66E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Stuart Albert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B66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大塊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Times New Roman" w:eastAsia="新細明體" w:hAnsi="Times New Roman" w:cs="Times New Roman"/>
                <w:kern w:val="0"/>
                <w:szCs w:val="24"/>
              </w:rPr>
              <w:t>103</w:t>
            </w:r>
          </w:p>
        </w:tc>
      </w:tr>
      <w:tr w:rsidR="00FB66E4" w:rsidRPr="00FB66E4" w:rsidTr="00FB66E4">
        <w:trPr>
          <w:trHeight w:hRule="exact" w:val="964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 w:rsidRPr="00FB66E4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>創趨勢，我們不做</w:t>
            </w:r>
            <w:r w:rsidRPr="00FB66E4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 xml:space="preserve"> Me Too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B66E4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陳怡蓁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B66E4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遠流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Times New Roman" w:eastAsia="新細明體" w:hAnsi="Times New Roman" w:cs="Times New Roman"/>
                <w:kern w:val="0"/>
                <w:szCs w:val="24"/>
              </w:rPr>
              <w:t>102</w:t>
            </w:r>
          </w:p>
        </w:tc>
      </w:tr>
      <w:tr w:rsidR="00FB66E4" w:rsidRPr="00FB66E4" w:rsidTr="00FB66E4">
        <w:trPr>
          <w:trHeight w:hRule="exact" w:val="964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FB66E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盒內思考</w:t>
            </w:r>
            <w:r w:rsidRPr="00FB66E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br/>
            </w:r>
            <w:r w:rsidRPr="00FB66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－有效創新的簡單法則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B66E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Drew Boyd,Jacob Goldenberg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B66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天下</w:t>
            </w:r>
            <w:r w:rsidRPr="00FB66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文化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Times New Roman" w:eastAsia="新細明體" w:hAnsi="Times New Roman" w:cs="Times New Roman"/>
                <w:kern w:val="0"/>
                <w:szCs w:val="24"/>
              </w:rPr>
              <w:t>103</w:t>
            </w:r>
          </w:p>
        </w:tc>
      </w:tr>
      <w:tr w:rsidR="00FB66E4" w:rsidRPr="00FB66E4" w:rsidTr="00FB66E4">
        <w:trPr>
          <w:trHeight w:hRule="exact" w:val="964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 w:rsidRPr="00FB66E4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>動態風險逆轉</w:t>
            </w:r>
            <w:r w:rsidRPr="00FB66E4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FB66E4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br/>
            </w:r>
            <w:r w:rsidRPr="00FB66E4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－避開決策陷阱，成功逆轉風險</w:t>
            </w:r>
          </w:p>
        </w:tc>
        <w:tc>
          <w:tcPr>
            <w:tcW w:w="244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B66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黃丙喜</w:t>
            </w:r>
          </w:p>
        </w:tc>
        <w:tc>
          <w:tcPr>
            <w:tcW w:w="94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B66E4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商周</w:t>
            </w:r>
            <w:r w:rsidRPr="00FB66E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94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Times New Roman" w:eastAsia="新細明體" w:hAnsi="Times New Roman" w:cs="Times New Roman"/>
                <w:kern w:val="0"/>
                <w:szCs w:val="24"/>
              </w:rPr>
              <w:t>103</w:t>
            </w:r>
          </w:p>
        </w:tc>
      </w:tr>
      <w:tr w:rsidR="00FB66E4" w:rsidRPr="00FB66E4" w:rsidTr="00FB66E4">
        <w:trPr>
          <w:trHeight w:hRule="exact" w:val="964"/>
        </w:trPr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B356B7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B66E4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自我發展與</w:t>
            </w:r>
            <w:r w:rsidRPr="00FB66E4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br/>
              <w:t>人文關懷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b/>
                <w:bCs/>
                <w:kern w:val="0"/>
                <w:sz w:val="28"/>
                <w:szCs w:val="28"/>
              </w:rPr>
            </w:pPr>
            <w:r w:rsidRPr="00FB66E4">
              <w:rPr>
                <w:rFonts w:ascii="標楷體" w:eastAsia="標楷體" w:hAnsi="標楷體" w:cs="Times New Roman" w:hint="eastAsia"/>
                <w:b/>
                <w:bCs/>
                <w:kern w:val="0"/>
                <w:sz w:val="28"/>
                <w:szCs w:val="28"/>
              </w:rPr>
              <w:t>森林祕境</w:t>
            </w:r>
            <w:r w:rsidRPr="00FB66E4">
              <w:rPr>
                <w:rFonts w:ascii="Times New Roman" w:eastAsia="新細明體" w:hAnsi="Times New Roman" w:cs="Times New Roman"/>
                <w:b/>
                <w:bCs/>
                <w:kern w:val="0"/>
                <w:sz w:val="28"/>
                <w:szCs w:val="28"/>
              </w:rPr>
              <w:t xml:space="preserve"> </w:t>
            </w:r>
            <w:r w:rsidRPr="00FB66E4">
              <w:rPr>
                <w:rFonts w:ascii="Times New Roman" w:eastAsia="新細明體" w:hAnsi="Times New Roman" w:cs="Times New Roman"/>
                <w:b/>
                <w:bCs/>
                <w:kern w:val="0"/>
                <w:sz w:val="28"/>
                <w:szCs w:val="28"/>
              </w:rPr>
              <w:br/>
            </w:r>
            <w:r w:rsidRPr="00FB66E4">
              <w:rPr>
                <w:rFonts w:ascii="標楷體" w:eastAsia="標楷體" w:hAnsi="標楷體" w:cs="Times New Roman" w:hint="eastAsia"/>
                <w:kern w:val="0"/>
                <w:szCs w:val="24"/>
              </w:rPr>
              <w:t>－生物學家的自然觀察年誌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Times New Roman" w:eastAsia="新細明體" w:hAnsi="Times New Roman" w:cs="Times New Roman"/>
                <w:kern w:val="0"/>
                <w:szCs w:val="24"/>
              </w:rPr>
              <w:t>Haskell David George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標楷體" w:eastAsia="標楷體" w:hAnsi="標楷體" w:cs="Times New Roman" w:hint="eastAsia"/>
                <w:kern w:val="0"/>
                <w:szCs w:val="24"/>
              </w:rPr>
              <w:t>商周</w:t>
            </w:r>
            <w:r w:rsidRPr="00FB66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Times New Roman" w:eastAsia="新細明體" w:hAnsi="Times New Roman" w:cs="Times New Roman"/>
                <w:kern w:val="0"/>
                <w:szCs w:val="24"/>
              </w:rPr>
              <w:t>103</w:t>
            </w:r>
          </w:p>
        </w:tc>
      </w:tr>
      <w:tr w:rsidR="00FB66E4" w:rsidRPr="00FB66E4" w:rsidTr="00FB66E4">
        <w:trPr>
          <w:trHeight w:hRule="exact" w:val="964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B66E4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用故事改變世界</w:t>
            </w:r>
            <w:r w:rsidRPr="00FB66E4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br/>
            </w:r>
            <w:r w:rsidRPr="00FB66E4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－</w:t>
            </w:r>
            <w:r w:rsidRPr="00FB66E4">
              <w:rPr>
                <w:rFonts w:ascii="標楷體" w:eastAsia="標楷體" w:hAnsi="標楷體" w:cs="新細明體" w:hint="eastAsia"/>
                <w:kern w:val="0"/>
                <w:szCs w:val="24"/>
              </w:rPr>
              <w:t>文化脈絡與故事原型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標楷體" w:eastAsia="標楷體" w:hAnsi="標楷體" w:cs="Times New Roman" w:hint="eastAsia"/>
                <w:kern w:val="0"/>
                <w:szCs w:val="24"/>
              </w:rPr>
              <w:t>邱于芸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標楷體" w:eastAsia="標楷體" w:hAnsi="標楷體" w:cs="Times New Roman" w:hint="eastAsia"/>
                <w:kern w:val="0"/>
                <w:szCs w:val="24"/>
              </w:rPr>
              <w:t>遠流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Times New Roman" w:eastAsia="新細明體" w:hAnsi="Times New Roman" w:cs="Times New Roman"/>
                <w:kern w:val="0"/>
                <w:szCs w:val="24"/>
              </w:rPr>
              <w:t>103</w:t>
            </w:r>
          </w:p>
        </w:tc>
      </w:tr>
      <w:tr w:rsidR="00FB66E4" w:rsidRPr="00FB66E4" w:rsidTr="00B356B7">
        <w:trPr>
          <w:trHeight w:hRule="exact" w:val="1081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B66E4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宇宙的鐘擺</w:t>
            </w:r>
            <w:r w:rsidRPr="00FB66E4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br/>
            </w:r>
            <w:r w:rsidRPr="00FB66E4">
              <w:rPr>
                <w:rFonts w:ascii="標楷體" w:eastAsia="標楷體" w:hAnsi="標楷體" w:cs="新細明體" w:hint="eastAsia"/>
                <w:kern w:val="0"/>
                <w:szCs w:val="24"/>
              </w:rPr>
              <w:t>－從天使魔鬼、煉金術走向科學定律，現代世界的誕生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Times New Roman" w:eastAsia="新細明體" w:hAnsi="Times New Roman" w:cs="Times New Roman"/>
                <w:kern w:val="0"/>
                <w:szCs w:val="24"/>
              </w:rPr>
              <w:t>Edward Dolnick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標楷體" w:eastAsia="標楷體" w:hAnsi="標楷體" w:cs="Times New Roman" w:hint="eastAsia"/>
                <w:kern w:val="0"/>
                <w:szCs w:val="24"/>
              </w:rPr>
              <w:t>夏日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Times New Roman" w:eastAsia="新細明體" w:hAnsi="Times New Roman" w:cs="Times New Roman"/>
                <w:kern w:val="0"/>
                <w:szCs w:val="24"/>
              </w:rPr>
              <w:t>103</w:t>
            </w:r>
          </w:p>
        </w:tc>
      </w:tr>
      <w:tr w:rsidR="00FB66E4" w:rsidRPr="00FB66E4" w:rsidTr="00FB66E4">
        <w:trPr>
          <w:trHeight w:hRule="exact" w:val="964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B66E4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零下任務</w:t>
            </w:r>
            <w:r w:rsidRPr="00FB66E4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br/>
            </w:r>
            <w:r w:rsidRPr="00FB66E4">
              <w:rPr>
                <w:rFonts w:ascii="標楷體" w:eastAsia="標楷體" w:hAnsi="標楷體" w:cs="新細明體" w:hint="eastAsia"/>
                <w:kern w:val="0"/>
                <w:szCs w:val="24"/>
              </w:rPr>
              <w:t>－臺灣科學界第一次南極長征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標楷體" w:eastAsia="標楷體" w:hAnsi="標楷體" w:cs="Times New Roman" w:hint="eastAsia"/>
                <w:kern w:val="0"/>
                <w:szCs w:val="24"/>
              </w:rPr>
              <w:t>國立海洋生物博物館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B66E4">
              <w:rPr>
                <w:rFonts w:ascii="標楷體" w:eastAsia="標楷體" w:hAnsi="標楷體" w:cs="新細明體" w:hint="eastAsia"/>
                <w:kern w:val="0"/>
                <w:szCs w:val="24"/>
              </w:rPr>
              <w:t>時報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Times New Roman" w:eastAsia="新細明體" w:hAnsi="Times New Roman" w:cs="Times New Roman"/>
                <w:kern w:val="0"/>
                <w:szCs w:val="24"/>
              </w:rPr>
              <w:t>101</w:t>
            </w:r>
          </w:p>
        </w:tc>
      </w:tr>
      <w:tr w:rsidR="00FB66E4" w:rsidRPr="00FB66E4" w:rsidTr="00FB66E4">
        <w:trPr>
          <w:trHeight w:hRule="exact" w:val="964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b/>
                <w:bCs/>
                <w:kern w:val="0"/>
                <w:sz w:val="28"/>
                <w:szCs w:val="28"/>
              </w:rPr>
            </w:pPr>
            <w:r w:rsidRPr="00FB66E4">
              <w:rPr>
                <w:rFonts w:ascii="標楷體" w:eastAsia="標楷體" w:hAnsi="標楷體" w:cs="Times New Roman" w:hint="eastAsia"/>
                <w:b/>
                <w:bCs/>
                <w:kern w:val="0"/>
                <w:sz w:val="28"/>
                <w:szCs w:val="28"/>
              </w:rPr>
              <w:t>逆境起司的滋味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標楷體" w:eastAsia="標楷體" w:hAnsi="標楷體" w:cs="Times New Roman" w:hint="eastAsia"/>
                <w:kern w:val="0"/>
                <w:szCs w:val="24"/>
              </w:rPr>
              <w:t>島村菜津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標楷體" w:eastAsia="標楷體" w:hAnsi="標楷體" w:cs="Times New Roman" w:hint="eastAsia"/>
                <w:kern w:val="0"/>
                <w:szCs w:val="24"/>
              </w:rPr>
              <w:t>好人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Times New Roman" w:eastAsia="新細明體" w:hAnsi="Times New Roman" w:cs="Times New Roman"/>
                <w:kern w:val="0"/>
                <w:szCs w:val="24"/>
              </w:rPr>
              <w:t>103</w:t>
            </w:r>
          </w:p>
        </w:tc>
      </w:tr>
      <w:tr w:rsidR="00FB66E4" w:rsidRPr="00FB66E4" w:rsidTr="00FB66E4">
        <w:trPr>
          <w:trHeight w:hRule="exact" w:val="964"/>
        </w:trPr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b/>
                <w:bCs/>
                <w:kern w:val="0"/>
                <w:sz w:val="28"/>
                <w:szCs w:val="28"/>
              </w:rPr>
            </w:pPr>
            <w:r w:rsidRPr="00FB66E4">
              <w:rPr>
                <w:rFonts w:ascii="標楷體" w:eastAsia="標楷體" w:hAnsi="標楷體" w:cs="Times New Roman" w:hint="eastAsia"/>
                <w:b/>
                <w:bCs/>
                <w:kern w:val="0"/>
                <w:sz w:val="28"/>
                <w:szCs w:val="28"/>
              </w:rPr>
              <w:t>自由與命運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Times New Roman" w:eastAsia="新細明體" w:hAnsi="Times New Roman" w:cs="Times New Roman"/>
                <w:kern w:val="0"/>
                <w:szCs w:val="24"/>
              </w:rPr>
              <w:t>Rollo May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B66E4">
              <w:rPr>
                <w:rFonts w:ascii="標楷體" w:eastAsia="標楷體" w:hAnsi="標楷體" w:cs="新細明體" w:hint="eastAsia"/>
                <w:kern w:val="0"/>
                <w:szCs w:val="24"/>
              </w:rPr>
              <w:t>立緒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6E4" w:rsidRPr="00FB66E4" w:rsidRDefault="00FB66E4" w:rsidP="00FB66E4">
            <w:pPr>
              <w:widowControl/>
              <w:snapToGrid w:val="0"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66E4">
              <w:rPr>
                <w:rFonts w:ascii="Times New Roman" w:eastAsia="新細明體" w:hAnsi="Times New Roman" w:cs="Times New Roman"/>
                <w:kern w:val="0"/>
                <w:szCs w:val="24"/>
              </w:rPr>
              <w:t>103</w:t>
            </w:r>
          </w:p>
        </w:tc>
      </w:tr>
    </w:tbl>
    <w:p w:rsidR="00D64C39" w:rsidRDefault="00D64C39"/>
    <w:sectPr w:rsidR="00D64C39" w:rsidSect="00FB66E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3C1" w:rsidRDefault="002273C1" w:rsidP="00FB66E4">
      <w:r>
        <w:separator/>
      </w:r>
    </w:p>
  </w:endnote>
  <w:endnote w:type="continuationSeparator" w:id="0">
    <w:p w:rsidR="002273C1" w:rsidRDefault="002273C1" w:rsidP="00FB6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3C1" w:rsidRDefault="002273C1" w:rsidP="00FB66E4">
      <w:r>
        <w:separator/>
      </w:r>
    </w:p>
  </w:footnote>
  <w:footnote w:type="continuationSeparator" w:id="0">
    <w:p w:rsidR="002273C1" w:rsidRDefault="002273C1" w:rsidP="00FB66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266"/>
    <w:rsid w:val="000B2243"/>
    <w:rsid w:val="002273C1"/>
    <w:rsid w:val="0031492D"/>
    <w:rsid w:val="00325D97"/>
    <w:rsid w:val="0051396C"/>
    <w:rsid w:val="0052255B"/>
    <w:rsid w:val="00923BD3"/>
    <w:rsid w:val="00B356B7"/>
    <w:rsid w:val="00CA3266"/>
    <w:rsid w:val="00D64C39"/>
    <w:rsid w:val="00FB6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66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B66E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B66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B66E4"/>
    <w:rPr>
      <w:sz w:val="20"/>
      <w:szCs w:val="20"/>
    </w:rPr>
  </w:style>
  <w:style w:type="character" w:styleId="a7">
    <w:name w:val="Hyperlink"/>
    <w:basedOn w:val="a0"/>
    <w:uiPriority w:val="99"/>
    <w:unhideWhenUsed/>
    <w:rsid w:val="0031492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66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B66E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B66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B66E4"/>
    <w:rPr>
      <w:sz w:val="20"/>
      <w:szCs w:val="20"/>
    </w:rPr>
  </w:style>
  <w:style w:type="character" w:styleId="a7">
    <w:name w:val="Hyperlink"/>
    <w:basedOn w:val="a0"/>
    <w:uiPriority w:val="99"/>
    <w:unhideWhenUsed/>
    <w:rsid w:val="0031492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7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oks.com.tw/products/0010560344" TargetMode="External"/><Relationship Id="rId13" Type="http://schemas.openxmlformats.org/officeDocument/2006/relationships/hyperlink" Target="http://www.books.com.tw/products/0010560154" TargetMode="External"/><Relationship Id="rId18" Type="http://schemas.openxmlformats.org/officeDocument/2006/relationships/hyperlink" Target="http://www.books.com.tw/products/0010632425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ooks.com.tw/products/0010639620" TargetMode="External"/><Relationship Id="rId12" Type="http://schemas.openxmlformats.org/officeDocument/2006/relationships/hyperlink" Target="http://www.books.com.tw/products/0010618875" TargetMode="External"/><Relationship Id="rId17" Type="http://schemas.openxmlformats.org/officeDocument/2006/relationships/hyperlink" Target="http://www.books.com.tw/products/0010566011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books.com.tw/products/0010634494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books.com.tw/products/0010582747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books.com.tw/products/0010610630" TargetMode="External"/><Relationship Id="rId10" Type="http://schemas.openxmlformats.org/officeDocument/2006/relationships/hyperlink" Target="http://www.books.com.tw/products/0010598165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ooks.com.tw/products/0010643648" TargetMode="External"/><Relationship Id="rId14" Type="http://schemas.openxmlformats.org/officeDocument/2006/relationships/hyperlink" Target="http://www.books.com.tw/products/0010647371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282</Words>
  <Characters>1613</Characters>
  <Application>Microsoft Office Word</Application>
  <DocSecurity>0</DocSecurity>
  <Lines>13</Lines>
  <Paragraphs>3</Paragraphs>
  <ScaleCrop>false</ScaleCrop>
  <Company/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</dc:creator>
  <cp:keywords/>
  <dc:description/>
  <cp:lastModifiedBy>USER</cp:lastModifiedBy>
  <cp:revision>3</cp:revision>
  <dcterms:created xsi:type="dcterms:W3CDTF">2015-01-05T01:33:00Z</dcterms:created>
  <dcterms:modified xsi:type="dcterms:W3CDTF">2015-03-11T03:16:00Z</dcterms:modified>
</cp:coreProperties>
</file>