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835CE5" w14:textId="77777777" w:rsidR="00020524" w:rsidRDefault="00020524" w:rsidP="00020524">
      <w:pPr>
        <w:jc w:val="center"/>
        <w:rPr>
          <w:rFonts w:ascii="Times New Roman" w:eastAsia="標楷體" w:hAnsi="標楷體"/>
          <w:b/>
          <w:sz w:val="36"/>
        </w:rPr>
      </w:pPr>
      <w:bookmarkStart w:id="0" w:name="_GoBack"/>
      <w:bookmarkEnd w:id="0"/>
      <w:r>
        <w:rPr>
          <w:rFonts w:ascii="Times New Roman" w:eastAsia="標楷體" w:hAnsi="Times New Roman"/>
          <w:b/>
          <w:sz w:val="36"/>
        </w:rPr>
        <w:t>1</w:t>
      </w:r>
      <w:r>
        <w:rPr>
          <w:rFonts w:ascii="Times New Roman" w:eastAsia="標楷體" w:hAnsi="Times New Roman" w:hint="eastAsia"/>
          <w:b/>
          <w:sz w:val="36"/>
        </w:rPr>
        <w:t>12</w:t>
      </w:r>
      <w:r>
        <w:rPr>
          <w:rFonts w:ascii="Times New Roman" w:eastAsia="標楷體" w:hAnsi="Times New Roman" w:hint="eastAsia"/>
          <w:b/>
          <w:sz w:val="36"/>
        </w:rPr>
        <w:t>學年度</w:t>
      </w:r>
      <w:r w:rsidRPr="00986A46">
        <w:rPr>
          <w:rFonts w:ascii="Times New Roman" w:eastAsia="標楷體" w:hAnsi="標楷體"/>
          <w:b/>
          <w:sz w:val="36"/>
        </w:rPr>
        <w:t>大學部實務專題</w:t>
      </w:r>
    </w:p>
    <w:tbl>
      <w:tblPr>
        <w:tblW w:w="8992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023"/>
        <w:gridCol w:w="1083"/>
        <w:gridCol w:w="4981"/>
        <w:gridCol w:w="912"/>
      </w:tblGrid>
      <w:tr w:rsidR="00020524" w:rsidRPr="00BD3636" w14:paraId="61026B22" w14:textId="77777777" w:rsidTr="00020524">
        <w:trPr>
          <w:trHeight w:val="567"/>
          <w:jc w:val="center"/>
        </w:trPr>
        <w:tc>
          <w:tcPr>
            <w:tcW w:w="993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0B8F8008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指導老師</w:t>
            </w:r>
          </w:p>
        </w:tc>
        <w:tc>
          <w:tcPr>
            <w:tcW w:w="1023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1B2F6749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學生</w:t>
            </w:r>
          </w:p>
        </w:tc>
        <w:tc>
          <w:tcPr>
            <w:tcW w:w="1083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049A0DBA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學號</w:t>
            </w:r>
          </w:p>
        </w:tc>
        <w:tc>
          <w:tcPr>
            <w:tcW w:w="4981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250D4082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2C5A15">
              <w:rPr>
                <w:rFonts w:ascii="Times New Roman" w:eastAsia="標楷體" w:hAnsi="Times New Roman"/>
                <w:b/>
                <w:bCs/>
                <w:color w:val="000000"/>
                <w:spacing w:val="75"/>
                <w:kern w:val="0"/>
                <w:szCs w:val="24"/>
                <w:fitText w:val="2340" w:id="-1047252736"/>
              </w:rPr>
              <w:t>實務專題名</w:t>
            </w:r>
            <w:r w:rsidRPr="002C5A15">
              <w:rPr>
                <w:rFonts w:ascii="Times New Roman" w:eastAsia="標楷體" w:hAnsi="Times New Roman"/>
                <w:b/>
                <w:bCs/>
                <w:color w:val="000000"/>
                <w:spacing w:val="30"/>
                <w:kern w:val="0"/>
                <w:szCs w:val="24"/>
                <w:fitText w:val="2340" w:id="-1047252736"/>
              </w:rPr>
              <w:t>稱</w:t>
            </w:r>
          </w:p>
        </w:tc>
        <w:tc>
          <w:tcPr>
            <w:tcW w:w="912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08708DF3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編號</w:t>
            </w:r>
          </w:p>
        </w:tc>
      </w:tr>
      <w:tr w:rsidR="00020524" w:rsidRPr="00BD3636" w14:paraId="42A0CB3F" w14:textId="77777777" w:rsidTr="009B009A">
        <w:trPr>
          <w:trHeight w:val="826"/>
          <w:jc w:val="center"/>
        </w:trPr>
        <w:tc>
          <w:tcPr>
            <w:tcW w:w="993" w:type="dxa"/>
            <w:vMerge w:val="restart"/>
            <w:tcBorders>
              <w:top w:val="single" w:sz="12" w:space="0" w:color="auto"/>
            </w:tcBorders>
            <w:shd w:val="clear" w:color="auto" w:fill="F2F2F2"/>
            <w:vAlign w:val="center"/>
          </w:tcPr>
          <w:p w14:paraId="27680B56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王孝雯</w:t>
            </w:r>
          </w:p>
        </w:tc>
        <w:tc>
          <w:tcPr>
            <w:tcW w:w="1023" w:type="dxa"/>
            <w:tcBorders>
              <w:top w:val="single" w:sz="18" w:space="0" w:color="auto"/>
              <w:bottom w:val="nil"/>
              <w:right w:val="nil"/>
            </w:tcBorders>
            <w:shd w:val="clear" w:color="auto" w:fill="F2F2F2"/>
            <w:vAlign w:val="center"/>
          </w:tcPr>
          <w:p w14:paraId="5D879E1C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錢泓傑</w:t>
            </w:r>
          </w:p>
        </w:tc>
        <w:tc>
          <w:tcPr>
            <w:tcW w:w="1083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36C97708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1094796</w:t>
            </w:r>
          </w:p>
        </w:tc>
        <w:tc>
          <w:tcPr>
            <w:tcW w:w="4981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69E84618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百香果</w:t>
            </w:r>
            <w:proofErr w:type="gramStart"/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採</w:t>
            </w:r>
            <w:proofErr w:type="gramEnd"/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收成熟度</w:t>
            </w:r>
            <w:proofErr w:type="gramStart"/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對後熟品質</w:t>
            </w:r>
            <w:proofErr w:type="gramEnd"/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之影響</w:t>
            </w:r>
          </w:p>
        </w:tc>
        <w:tc>
          <w:tcPr>
            <w:tcW w:w="912" w:type="dxa"/>
            <w:tcBorders>
              <w:top w:val="single" w:sz="18" w:space="0" w:color="auto"/>
              <w:left w:val="nil"/>
              <w:bottom w:val="nil"/>
            </w:tcBorders>
            <w:shd w:val="clear" w:color="auto" w:fill="F2F2F2"/>
            <w:vAlign w:val="center"/>
          </w:tcPr>
          <w:p w14:paraId="0ED5FEE8" w14:textId="757893C9" w:rsidR="00020524" w:rsidRPr="00BD3636" w:rsidRDefault="00B13B50" w:rsidP="00723110">
            <w:pPr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B13B50">
              <w:rPr>
                <w:rFonts w:ascii="Times New Roman" w:eastAsia="標楷體" w:hAnsi="Times New Roman" w:hint="eastAsia"/>
                <w:b/>
                <w:color w:val="000000"/>
                <w:sz w:val="22"/>
              </w:rPr>
              <w:t>112001</w:t>
            </w:r>
          </w:p>
        </w:tc>
      </w:tr>
      <w:tr w:rsidR="00020524" w:rsidRPr="00BD3636" w14:paraId="71ACFB99" w14:textId="77777777" w:rsidTr="00EA5061">
        <w:trPr>
          <w:trHeight w:val="826"/>
          <w:jc w:val="center"/>
        </w:trPr>
        <w:tc>
          <w:tcPr>
            <w:tcW w:w="993" w:type="dxa"/>
            <w:vMerge/>
            <w:tcBorders>
              <w:bottom w:val="single" w:sz="12" w:space="0" w:color="auto"/>
            </w:tcBorders>
            <w:shd w:val="clear" w:color="auto" w:fill="F2F2F2"/>
            <w:vAlign w:val="center"/>
          </w:tcPr>
          <w:p w14:paraId="00144BFF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single" w:sz="12" w:space="0" w:color="auto"/>
              <w:right w:val="nil"/>
            </w:tcBorders>
            <w:shd w:val="clear" w:color="auto" w:fill="F2F2F2"/>
            <w:vAlign w:val="center"/>
          </w:tcPr>
          <w:p w14:paraId="25B4327B" w14:textId="23939B65" w:rsidR="00020524" w:rsidRPr="00BD3636" w:rsidRDefault="009B009A" w:rsidP="00723110">
            <w:pPr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蔣欣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紜</w:t>
            </w:r>
            <w:proofErr w:type="gramEnd"/>
          </w:p>
        </w:tc>
        <w:tc>
          <w:tcPr>
            <w:tcW w:w="108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2F2F2"/>
            <w:vAlign w:val="center"/>
          </w:tcPr>
          <w:p w14:paraId="0D015F0C" w14:textId="0D90208E" w:rsidR="00020524" w:rsidRPr="00BD3636" w:rsidRDefault="009B009A" w:rsidP="00723110">
            <w:pPr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1094794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2F2F2"/>
            <w:vAlign w:val="center"/>
          </w:tcPr>
          <w:p w14:paraId="08A7FF9E" w14:textId="5932ADFE" w:rsidR="00020524" w:rsidRPr="00BD3636" w:rsidRDefault="009B009A" w:rsidP="00723110">
            <w:pPr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台灣新品種芒果國內外銷與貯運能力評估</w:t>
            </w:r>
          </w:p>
        </w:tc>
        <w:tc>
          <w:tcPr>
            <w:tcW w:w="912" w:type="dxa"/>
            <w:tcBorders>
              <w:top w:val="nil"/>
              <w:left w:val="nil"/>
              <w:bottom w:val="single" w:sz="12" w:space="0" w:color="auto"/>
            </w:tcBorders>
            <w:shd w:val="clear" w:color="auto" w:fill="F2F2F2"/>
            <w:vAlign w:val="center"/>
          </w:tcPr>
          <w:p w14:paraId="300602FA" w14:textId="6729F800" w:rsidR="00020524" w:rsidRPr="00B13B50" w:rsidRDefault="00B13B50" w:rsidP="00723110">
            <w:pPr>
              <w:jc w:val="center"/>
              <w:rPr>
                <w:rFonts w:ascii="Times New Roman" w:eastAsia="標楷體" w:hAnsi="Times New Roman"/>
                <w:b/>
                <w:color w:val="00000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22"/>
              </w:rPr>
              <w:t>112002</w:t>
            </w:r>
          </w:p>
        </w:tc>
      </w:tr>
      <w:tr w:rsidR="00020524" w:rsidRPr="00BD3636" w14:paraId="7B9F4005" w14:textId="77777777" w:rsidTr="00EA5061">
        <w:trPr>
          <w:trHeight w:val="567"/>
          <w:jc w:val="center"/>
        </w:trPr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48CA0E8" w14:textId="28C8A57C" w:rsidR="00020524" w:rsidRPr="00BD3636" w:rsidRDefault="00020524" w:rsidP="0002052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江一蘆</w:t>
            </w:r>
          </w:p>
        </w:tc>
        <w:tc>
          <w:tcPr>
            <w:tcW w:w="1023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205DB7F" w14:textId="4884A42F" w:rsidR="00020524" w:rsidRPr="00BD3636" w:rsidRDefault="002B5F06" w:rsidP="0002052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侯芳葳</w:t>
            </w:r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5C24A3D" w14:textId="55B5FE83" w:rsidR="00020524" w:rsidRPr="00BD3636" w:rsidRDefault="002B5F06" w:rsidP="0002052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1092100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DF29273" w14:textId="77777777" w:rsidR="002B5F06" w:rsidRPr="00BD3636" w:rsidRDefault="002B5F06" w:rsidP="0002052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proofErr w:type="gramStart"/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遮陰與</w:t>
            </w:r>
            <w:proofErr w:type="gramEnd"/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施用</w:t>
            </w:r>
            <w:proofErr w:type="gramStart"/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勃</w:t>
            </w:r>
            <w:proofErr w:type="gramEnd"/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激素對紅龍果</w:t>
            </w:r>
          </w:p>
          <w:p w14:paraId="79A6DB5A" w14:textId="114BA481" w:rsidR="00020524" w:rsidRPr="00BD3636" w:rsidRDefault="002B5F06" w:rsidP="0002052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夏季開花之影響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113A10B2" w14:textId="5C17C72C" w:rsidR="00020524" w:rsidRPr="00B13B50" w:rsidRDefault="00B13B50" w:rsidP="0002052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112003</w:t>
            </w:r>
          </w:p>
        </w:tc>
      </w:tr>
      <w:tr w:rsidR="00496729" w:rsidRPr="00BD3636" w14:paraId="5A85D518" w14:textId="77777777" w:rsidTr="00EA5061">
        <w:trPr>
          <w:trHeight w:val="567"/>
          <w:jc w:val="center"/>
        </w:trPr>
        <w:tc>
          <w:tcPr>
            <w:tcW w:w="993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EF5C988" w14:textId="0F85ABD8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 w:val="22"/>
              </w:rPr>
              <w:t>沈榮壽</w:t>
            </w:r>
          </w:p>
        </w:tc>
        <w:tc>
          <w:tcPr>
            <w:tcW w:w="1023" w:type="dxa"/>
            <w:tcBorders>
              <w:top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61E3B70" w14:textId="77777777" w:rsidR="00496729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黃博昱</w:t>
            </w:r>
          </w:p>
          <w:p w14:paraId="26412DF7" w14:textId="20DAF37C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蔡苡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晨</w:t>
            </w:r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BB8D94" w14:textId="77777777" w:rsidR="00496729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1092109</w:t>
            </w:r>
          </w:p>
          <w:p w14:paraId="2D8D221E" w14:textId="58331CB6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1092086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629405" w14:textId="3BE169EE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日日春病原菌之分離及強致病株挑選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vAlign w:val="center"/>
          </w:tcPr>
          <w:p w14:paraId="52D5435B" w14:textId="02D4B7A6" w:rsidR="00496729" w:rsidRPr="00B13B50" w:rsidRDefault="00B13B50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112004</w:t>
            </w:r>
          </w:p>
        </w:tc>
      </w:tr>
      <w:tr w:rsidR="00496729" w:rsidRPr="00BD3636" w14:paraId="02258673" w14:textId="77777777" w:rsidTr="00690669">
        <w:trPr>
          <w:trHeight w:val="567"/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526A488A" w14:textId="77777777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1A993F2" w14:textId="77777777" w:rsidR="00496729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黃至翰</w:t>
            </w:r>
          </w:p>
          <w:p w14:paraId="526DC327" w14:textId="719D8580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業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凱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翔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17707E" w14:textId="77777777" w:rsidR="00496729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1092114</w:t>
            </w:r>
          </w:p>
          <w:p w14:paraId="57E49405" w14:textId="75436850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1092087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0F7062" w14:textId="5E8BDD54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植物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抗菌劑濃度</w:t>
            </w:r>
            <w:proofErr w:type="gramEnd"/>
            <w:r w:rsidR="0052702A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(</w:t>
            </w:r>
            <w:r w:rsidR="0052702A"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  <w:t xml:space="preserve">Plant Preservative </w:t>
            </w:r>
            <w:proofErr w:type="spellStart"/>
            <w:r w:rsidR="0052702A"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  <w:t>Mixture</w:t>
            </w:r>
            <w:r w:rsidR="0052702A" w:rsidRPr="0052702A"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  <w:vertAlign w:val="superscript"/>
              </w:rPr>
              <w:t>TM</w:t>
            </w:r>
            <w:proofErr w:type="spellEnd"/>
            <w:r w:rsidR="0052702A"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  <w:t>)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對非洲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堇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組織培養污染的影響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26576760" w14:textId="509548C5" w:rsidR="00496729" w:rsidRPr="00B13B50" w:rsidRDefault="003A2D45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112005</w:t>
            </w:r>
          </w:p>
        </w:tc>
      </w:tr>
      <w:tr w:rsidR="00496729" w:rsidRPr="00BD3636" w14:paraId="2EEB5541" w14:textId="77777777" w:rsidTr="00690669">
        <w:trPr>
          <w:trHeight w:val="567"/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22165C7E" w14:textId="77777777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4EE706CB" w14:textId="153FC11B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陳詠鈺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FC7C5B" w14:textId="49DFF47C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1092105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3B6408" w14:textId="2FB3246C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日日春雜交與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新穎淡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粉色品系之育成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57970DB" w14:textId="0B690C08" w:rsidR="00496729" w:rsidRPr="00B13B50" w:rsidRDefault="003A2D45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112006</w:t>
            </w:r>
          </w:p>
        </w:tc>
      </w:tr>
      <w:tr w:rsidR="00496729" w:rsidRPr="00BD3636" w14:paraId="6955DDF6" w14:textId="77777777" w:rsidTr="00690669">
        <w:trPr>
          <w:trHeight w:val="567"/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3DFC00E5" w14:textId="77777777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068901E1" w14:textId="77777777" w:rsidR="00496729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羅捷</w:t>
            </w:r>
          </w:p>
          <w:p w14:paraId="07BB3992" w14:textId="5119C285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陳淨彥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48417B" w14:textId="77777777" w:rsidR="00496729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1092079</w:t>
            </w:r>
          </w:p>
          <w:p w14:paraId="349C4A7D" w14:textId="4304EB5E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1092090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E27CF1" w14:textId="2EC64D44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日日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春多親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本進階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世代互交育種</w:t>
            </w:r>
            <w:proofErr w:type="gramEnd"/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DE01A19" w14:textId="2EE54973" w:rsidR="00496729" w:rsidRPr="00B13B50" w:rsidRDefault="003A2D45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112007</w:t>
            </w:r>
          </w:p>
        </w:tc>
      </w:tr>
      <w:tr w:rsidR="00496729" w:rsidRPr="00BD3636" w14:paraId="1C822522" w14:textId="77777777" w:rsidTr="00690669">
        <w:trPr>
          <w:trHeight w:val="567"/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5947FA95" w14:textId="77777777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088EF48F" w14:textId="77777777" w:rsidR="00496729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宋庭儀</w:t>
            </w:r>
          </w:p>
          <w:p w14:paraId="39650510" w14:textId="6F48D708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劉沛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錡</w:t>
            </w:r>
            <w:proofErr w:type="gramEnd"/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6E39E0" w14:textId="77777777" w:rsidR="00496729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1092084</w:t>
            </w:r>
          </w:p>
          <w:p w14:paraId="738015F8" w14:textId="17AF3CD7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1902101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D7BF29" w14:textId="38BDBE40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日日春商業品種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癒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傷組織誘導、增殖及不定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芽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再生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6CD494E" w14:textId="0B77A784" w:rsidR="00496729" w:rsidRPr="00B13B50" w:rsidRDefault="003A2D45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112008</w:t>
            </w:r>
          </w:p>
        </w:tc>
      </w:tr>
      <w:tr w:rsidR="00496729" w:rsidRPr="00BD3636" w14:paraId="5C3888E6" w14:textId="77777777" w:rsidTr="00690669">
        <w:trPr>
          <w:trHeight w:val="567"/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3A216094" w14:textId="77777777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D82F219" w14:textId="6238754A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鄧聿評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8E64E1" w14:textId="2AF88222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1094797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C0BD44" w14:textId="1AA51B8F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臺灣油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點草之癒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傷組織誘導及器官形成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7529B603" w14:textId="5A0B2844" w:rsidR="00496729" w:rsidRPr="00B13B50" w:rsidRDefault="003A2D45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112009</w:t>
            </w:r>
          </w:p>
        </w:tc>
      </w:tr>
      <w:tr w:rsidR="00496729" w:rsidRPr="00BD3636" w14:paraId="5F3B03E9" w14:textId="77777777" w:rsidTr="00690669">
        <w:trPr>
          <w:trHeight w:val="567"/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45FE1CB9" w14:textId="77777777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40A0C5A4" w14:textId="4B1F022F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陳昀琪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CAF5A6" w14:textId="7FA3989E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1092080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3ECFAC" w14:textId="307892A2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台灣產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酢醬草屬</w:t>
            </w:r>
            <w:proofErr w:type="gramEnd"/>
            <w:r w:rsidR="001802DF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(</w:t>
            </w:r>
            <w:r w:rsidR="001802DF" w:rsidRPr="001802DF">
              <w:rPr>
                <w:rFonts w:ascii="Times New Roman" w:eastAsia="標楷體" w:hAnsi="Times New Roman" w:hint="eastAsia"/>
                <w:b/>
                <w:bCs/>
                <w:i/>
                <w:iCs/>
                <w:color w:val="000000"/>
                <w:kern w:val="0"/>
                <w:szCs w:val="24"/>
              </w:rPr>
              <w:t>O</w:t>
            </w:r>
            <w:r w:rsidR="001802DF" w:rsidRPr="001802DF">
              <w:rPr>
                <w:rFonts w:ascii="Times New Roman" w:eastAsia="標楷體" w:hAnsi="Times New Roman"/>
                <w:b/>
                <w:bCs/>
                <w:i/>
                <w:iCs/>
                <w:color w:val="000000"/>
                <w:kern w:val="0"/>
                <w:szCs w:val="24"/>
              </w:rPr>
              <w:t>xalis</w:t>
            </w:r>
            <w:r w:rsidR="001802DF"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  <w:t xml:space="preserve"> L.</w:t>
            </w:r>
            <w:r w:rsidR="001802DF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)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之分類位階修訂、分子親緣關係分析及新物種發表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7B1E8C0" w14:textId="022B33C9" w:rsidR="00496729" w:rsidRPr="00B13B50" w:rsidRDefault="003A2D45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112010</w:t>
            </w:r>
          </w:p>
        </w:tc>
      </w:tr>
      <w:tr w:rsidR="00496729" w:rsidRPr="00BD3636" w14:paraId="6E133AAB" w14:textId="77777777" w:rsidTr="00EA5061">
        <w:trPr>
          <w:trHeight w:val="567"/>
          <w:jc w:val="center"/>
        </w:trPr>
        <w:tc>
          <w:tcPr>
            <w:tcW w:w="993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ED99C2D" w14:textId="77777777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D1A55EF" w14:textId="77777777" w:rsidR="00496729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王聖緯</w:t>
            </w:r>
          </w:p>
          <w:p w14:paraId="0D49580C" w14:textId="065F94E2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張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燿麟</w:t>
            </w:r>
            <w:proofErr w:type="gramEnd"/>
          </w:p>
        </w:tc>
        <w:tc>
          <w:tcPr>
            <w:tcW w:w="108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BDF5A86" w14:textId="77777777" w:rsidR="00496729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1094795</w:t>
            </w:r>
          </w:p>
          <w:p w14:paraId="51C374D6" w14:textId="62A097E6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1092089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2662396" w14:textId="45F04EDC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次氯酸鈉濃度與植物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組培抗菌劑於孤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挺花雙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麟片器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內培養應用</w:t>
            </w:r>
          </w:p>
        </w:tc>
        <w:tc>
          <w:tcPr>
            <w:tcW w:w="912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33701646" w14:textId="03BE3343" w:rsidR="00496729" w:rsidRPr="00B13B50" w:rsidRDefault="003A2D45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112011</w:t>
            </w:r>
          </w:p>
        </w:tc>
      </w:tr>
      <w:tr w:rsidR="00EB7B67" w:rsidRPr="00BD3636" w14:paraId="51A28CDD" w14:textId="77777777" w:rsidTr="00EA5061">
        <w:trPr>
          <w:trHeight w:val="567"/>
          <w:jc w:val="center"/>
        </w:trPr>
        <w:tc>
          <w:tcPr>
            <w:tcW w:w="993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12C9DCB3" w14:textId="56DF9F55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李保宏</w:t>
            </w:r>
          </w:p>
        </w:tc>
        <w:tc>
          <w:tcPr>
            <w:tcW w:w="1023" w:type="dxa"/>
            <w:tcBorders>
              <w:top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5247A98" w14:textId="5BF05598" w:rsidR="00EB7B67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鄭玉娟</w:t>
            </w:r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800291" w14:textId="2E10A0A1" w:rsidR="00EB7B67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1092074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EF165B" w14:textId="77777777" w:rsidR="00EB7B67" w:rsidRPr="00BD3636" w:rsidRDefault="00EB7B67" w:rsidP="00EB7B67">
            <w:pPr>
              <w:spacing w:line="360" w:lineRule="auto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不同液態培養條件對</w:t>
            </w:r>
          </w:p>
          <w:p w14:paraId="20EF5D5A" w14:textId="4539810B" w:rsidR="00EB7B67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靈芝</w:t>
            </w:r>
            <w:proofErr w:type="gramStart"/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胞外囊泡</w:t>
            </w:r>
            <w:proofErr w:type="gramEnd"/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特性之影響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vAlign w:val="center"/>
          </w:tcPr>
          <w:p w14:paraId="19DD1605" w14:textId="78570CA0" w:rsidR="00EB7B67" w:rsidRPr="00B13B50" w:rsidRDefault="003A2D45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112012</w:t>
            </w:r>
          </w:p>
        </w:tc>
      </w:tr>
      <w:tr w:rsidR="00EB7B67" w:rsidRPr="00BD3636" w14:paraId="1D6AFC02" w14:textId="77777777" w:rsidTr="00EA5061">
        <w:trPr>
          <w:trHeight w:val="567"/>
          <w:jc w:val="center"/>
        </w:trPr>
        <w:tc>
          <w:tcPr>
            <w:tcW w:w="993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E8B215B" w14:textId="77777777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A18509F" w14:textId="77777777" w:rsidR="00EB7B67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林宜靜</w:t>
            </w:r>
          </w:p>
          <w:p w14:paraId="2A8B7B06" w14:textId="21D9C47F" w:rsidR="00EB7B67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蔡苡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晨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A5402B8" w14:textId="77777777" w:rsidR="00EB7B67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1092073</w:t>
            </w:r>
          </w:p>
          <w:p w14:paraId="43FB5C49" w14:textId="43F92ABB" w:rsidR="00EB7B67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1092086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D1044D2" w14:textId="48E91243" w:rsidR="00EB7B67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聚苯乙烯微粒對萵苣生長之影響</w:t>
            </w:r>
          </w:p>
        </w:tc>
        <w:tc>
          <w:tcPr>
            <w:tcW w:w="912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142D0023" w14:textId="1ACD5A8B" w:rsidR="00EB7B67" w:rsidRPr="00B13B50" w:rsidRDefault="003A2D45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112013</w:t>
            </w:r>
          </w:p>
        </w:tc>
      </w:tr>
      <w:tr w:rsidR="00EB7B67" w:rsidRPr="00BD3636" w14:paraId="62C09676" w14:textId="77777777" w:rsidTr="00EA5061">
        <w:trPr>
          <w:trHeight w:val="567"/>
          <w:jc w:val="center"/>
        </w:trPr>
        <w:tc>
          <w:tcPr>
            <w:tcW w:w="993" w:type="dxa"/>
            <w:vMerge w:val="restart"/>
            <w:tcBorders>
              <w:top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36B213C" w14:textId="3D9CC85E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李亭頤</w:t>
            </w:r>
          </w:p>
        </w:tc>
        <w:tc>
          <w:tcPr>
            <w:tcW w:w="102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E6E679" w14:textId="42BF8867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林鈺悅</w:t>
            </w:r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24641B" w14:textId="48E0B17B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1092083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2149D5" w14:textId="6F05A242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歷史街道生活想像</w:t>
            </w:r>
            <w:proofErr w:type="gramStart"/>
            <w:r w:rsidRPr="00BD3636">
              <w:rPr>
                <w:rFonts w:ascii="Times New Roman" w:eastAsia="標楷體" w:hAnsi="Times New Roman"/>
                <w:b/>
                <w:color w:val="000000"/>
                <w:szCs w:val="24"/>
              </w:rPr>
              <w:t>—</w:t>
            </w:r>
            <w:proofErr w:type="gramEnd"/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彰化永樂商圈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vAlign w:val="center"/>
          </w:tcPr>
          <w:p w14:paraId="431A4B1E" w14:textId="3E0D4803" w:rsidR="00EB7B67" w:rsidRPr="00B13B50" w:rsidRDefault="00FA6E9F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112014</w:t>
            </w:r>
          </w:p>
        </w:tc>
      </w:tr>
      <w:tr w:rsidR="00EB7B67" w:rsidRPr="00BD3636" w14:paraId="2C0858F7" w14:textId="77777777" w:rsidTr="00EA5061">
        <w:trPr>
          <w:trHeight w:val="567"/>
          <w:jc w:val="center"/>
        </w:trPr>
        <w:tc>
          <w:tcPr>
            <w:tcW w:w="993" w:type="dxa"/>
            <w:vMerge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1E989F3" w14:textId="77777777" w:rsidR="00EB7B67" w:rsidRPr="00BD3636" w:rsidRDefault="00EB7B67" w:rsidP="00EB7B67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5E2A89" w14:textId="462EB15E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proofErr w:type="gramStart"/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鍾</w:t>
            </w:r>
            <w:proofErr w:type="gramEnd"/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佳盈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929BF7" w14:textId="08573280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1092097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763689" w14:textId="143919B1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寵物友善空間之設計</w:t>
            </w:r>
            <w:proofErr w:type="gramStart"/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規</w:t>
            </w:r>
            <w:proofErr w:type="gramEnd"/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畫</w:t>
            </w:r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-</w:t>
            </w:r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嘉義寵物公園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2B16FD83" w14:textId="1FE2AE94" w:rsidR="00EB7B67" w:rsidRPr="00B13B50" w:rsidRDefault="00FA6E9F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112015</w:t>
            </w:r>
          </w:p>
        </w:tc>
      </w:tr>
      <w:tr w:rsidR="00EB7B67" w:rsidRPr="00BD3636" w14:paraId="2A0CEC81" w14:textId="77777777" w:rsidTr="00EA5061">
        <w:trPr>
          <w:trHeight w:val="567"/>
          <w:jc w:val="center"/>
        </w:trPr>
        <w:tc>
          <w:tcPr>
            <w:tcW w:w="993" w:type="dxa"/>
            <w:vMerge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60C76689" w14:textId="77777777" w:rsidR="00EB7B67" w:rsidRPr="00BD3636" w:rsidRDefault="00EB7B67" w:rsidP="00EB7B67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B579A6" w14:textId="6D9B4FD3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陳清揚李梓源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523827" w14:textId="77777777" w:rsidR="00EB7B67" w:rsidRPr="00BD3636" w:rsidRDefault="00EB7B67" w:rsidP="00EB7B67">
            <w:pPr>
              <w:spacing w:line="360" w:lineRule="auto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1092076</w:t>
            </w:r>
          </w:p>
          <w:p w14:paraId="3908B404" w14:textId="3F411C97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1092108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F2A067" w14:textId="77777777" w:rsidR="00EB7B67" w:rsidRPr="00BD3636" w:rsidRDefault="00EB7B67" w:rsidP="00EB7B67">
            <w:pPr>
              <w:spacing w:line="360" w:lineRule="auto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都市邊緣農業</w:t>
            </w:r>
            <w:proofErr w:type="gramStart"/>
            <w:r w:rsidRPr="00BD3636">
              <w:rPr>
                <w:rFonts w:ascii="Times New Roman" w:eastAsia="標楷體" w:hAnsi="Times New Roman"/>
                <w:b/>
                <w:color w:val="000000"/>
                <w:szCs w:val="24"/>
              </w:rPr>
              <w:t>—</w:t>
            </w:r>
            <w:proofErr w:type="gramEnd"/>
          </w:p>
          <w:p w14:paraId="1DEEC7B6" w14:textId="5A005733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小規模香草無毒栽培和銷售營運規劃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6C7044D1" w14:textId="590CA115" w:rsidR="00EB7B67" w:rsidRPr="00B13B50" w:rsidRDefault="00FA6E9F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112016</w:t>
            </w:r>
          </w:p>
        </w:tc>
      </w:tr>
      <w:tr w:rsidR="00EB7B67" w:rsidRPr="00BD3636" w14:paraId="30BDCFEE" w14:textId="77777777" w:rsidTr="00EA5061">
        <w:trPr>
          <w:trHeight w:val="567"/>
          <w:jc w:val="center"/>
        </w:trPr>
        <w:tc>
          <w:tcPr>
            <w:tcW w:w="993" w:type="dxa"/>
            <w:vMerge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1EBBF4B" w14:textId="77777777" w:rsidR="00EB7B67" w:rsidRPr="00BD3636" w:rsidRDefault="00EB7B67" w:rsidP="00EB7B67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166D59" w14:textId="5A1E19D1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楊幸慈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6DC5A6" w14:textId="4FD13C0B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1092088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4454BC" w14:textId="28F95906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復刻</w:t>
            </w:r>
            <w:proofErr w:type="gramStart"/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紅樓夢枝劉姥姥</w:t>
            </w:r>
            <w:proofErr w:type="gramEnd"/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進大觀園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9738B90" w14:textId="2B2998B4" w:rsidR="00EB7B67" w:rsidRPr="00B13B50" w:rsidRDefault="00FA6E9F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112017</w:t>
            </w:r>
          </w:p>
        </w:tc>
      </w:tr>
      <w:tr w:rsidR="00EB7B67" w:rsidRPr="00BD3636" w14:paraId="48CE935C" w14:textId="77777777" w:rsidTr="00EA5061">
        <w:trPr>
          <w:trHeight w:val="567"/>
          <w:jc w:val="center"/>
        </w:trPr>
        <w:tc>
          <w:tcPr>
            <w:tcW w:w="993" w:type="dxa"/>
            <w:vMerge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0A0734C3" w14:textId="77777777" w:rsidR="00EB7B67" w:rsidRPr="00BD3636" w:rsidRDefault="00EB7B67" w:rsidP="00EB7B67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7FE5BF" w14:textId="00D90BA8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proofErr w:type="gramStart"/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陳柔安</w:t>
            </w:r>
            <w:proofErr w:type="gramEnd"/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9DA01D" w14:textId="21A0E2A8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1094941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143633" w14:textId="34240A78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塑造東海岸風格的前院景觀設計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76702F2C" w14:textId="0DC22984" w:rsidR="00EB7B67" w:rsidRPr="00B13B50" w:rsidRDefault="00FA6E9F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112018</w:t>
            </w:r>
          </w:p>
        </w:tc>
      </w:tr>
      <w:tr w:rsidR="00EB7B67" w:rsidRPr="00BD3636" w14:paraId="2D1A3A63" w14:textId="77777777" w:rsidTr="00EA5061">
        <w:trPr>
          <w:trHeight w:val="567"/>
          <w:jc w:val="center"/>
        </w:trPr>
        <w:tc>
          <w:tcPr>
            <w:tcW w:w="993" w:type="dxa"/>
            <w:vMerge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47A851CC" w14:textId="77777777" w:rsidR="00EB7B67" w:rsidRPr="00BD3636" w:rsidRDefault="00EB7B67" w:rsidP="00EB7B67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56DAD3" w14:textId="30183D69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張鈺暄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1590B7" w14:textId="6991910B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1092092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5DA1EE" w14:textId="44F5EEC7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調色盤食材寶庫</w:t>
            </w:r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-</w:t>
            </w:r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社區可食花卉規劃設計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31A256A" w14:textId="0C511A8E" w:rsidR="00EB7B67" w:rsidRPr="00B13B50" w:rsidRDefault="00FA6E9F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112019</w:t>
            </w:r>
          </w:p>
        </w:tc>
      </w:tr>
      <w:tr w:rsidR="00EB7B67" w:rsidRPr="00BD3636" w14:paraId="555CD276" w14:textId="77777777" w:rsidTr="00EA5061">
        <w:trPr>
          <w:trHeight w:val="567"/>
          <w:jc w:val="center"/>
        </w:trPr>
        <w:tc>
          <w:tcPr>
            <w:tcW w:w="993" w:type="dxa"/>
            <w:vMerge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5F2E262" w14:textId="77777777" w:rsidR="00EB7B67" w:rsidRPr="00BD3636" w:rsidRDefault="00EB7B67" w:rsidP="00EB7B67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E3C144" w14:textId="319326B9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林晉群</w:t>
            </w:r>
            <w:proofErr w:type="gramEnd"/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7A0454" w14:textId="63BDE42E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1094961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04CDF3" w14:textId="02CD4F11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紫園留在此庭中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485DE667" w14:textId="77111BEF" w:rsidR="00EB7B67" w:rsidRPr="00B13B50" w:rsidRDefault="00FA6E9F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112020</w:t>
            </w:r>
          </w:p>
        </w:tc>
      </w:tr>
      <w:tr w:rsidR="00EB7B67" w:rsidRPr="00BD3636" w14:paraId="6F61EDEF" w14:textId="77777777" w:rsidTr="00EA5061">
        <w:trPr>
          <w:trHeight w:val="567"/>
          <w:jc w:val="center"/>
        </w:trPr>
        <w:tc>
          <w:tcPr>
            <w:tcW w:w="993" w:type="dxa"/>
            <w:vMerge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B9440AE" w14:textId="77777777" w:rsidR="00EB7B67" w:rsidRPr="00BD3636" w:rsidRDefault="00EB7B67" w:rsidP="00EB7B67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1824F39" w14:textId="21754964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張瑋庭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F25E27E" w14:textId="534D97D9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1092111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B6F0318" w14:textId="34EB2317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國立嘉義大學校慶花壇佈置設計與施作管理</w:t>
            </w:r>
          </w:p>
        </w:tc>
        <w:tc>
          <w:tcPr>
            <w:tcW w:w="912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1CD696BF" w14:textId="75C384AC" w:rsidR="00EB7B67" w:rsidRPr="00B13B50" w:rsidRDefault="00FA6E9F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112021</w:t>
            </w:r>
          </w:p>
        </w:tc>
      </w:tr>
      <w:tr w:rsidR="00EB7B67" w:rsidRPr="00BD3636" w14:paraId="0D159D4D" w14:textId="77777777" w:rsidTr="00EA5061">
        <w:trPr>
          <w:trHeight w:val="567"/>
          <w:jc w:val="center"/>
        </w:trPr>
        <w:tc>
          <w:tcPr>
            <w:tcW w:w="993" w:type="dxa"/>
            <w:vMerge w:val="restart"/>
            <w:tcBorders>
              <w:top w:val="single" w:sz="12" w:space="0" w:color="auto"/>
              <w:right w:val="nil"/>
            </w:tcBorders>
            <w:shd w:val="clear" w:color="auto" w:fill="auto"/>
            <w:vAlign w:val="center"/>
          </w:tcPr>
          <w:p w14:paraId="041ED49D" w14:textId="18725660" w:rsidR="00EB7B67" w:rsidRPr="00BD3636" w:rsidRDefault="00EB7B67" w:rsidP="00EB7B67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 w:val="22"/>
              </w:rPr>
              <w:t>徐善德</w:t>
            </w:r>
          </w:p>
        </w:tc>
        <w:tc>
          <w:tcPr>
            <w:tcW w:w="102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CF3991" w14:textId="75685DF0" w:rsidR="00EB7B67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</w:rPr>
              <w:t>李豎</w:t>
            </w:r>
            <w:proofErr w:type="gramStart"/>
            <w:r>
              <w:rPr>
                <w:rFonts w:ascii="Times New Roman" w:eastAsia="標楷體" w:hAnsi="Times New Roman" w:hint="eastAsia"/>
                <w:b/>
              </w:rPr>
              <w:t>筵</w:t>
            </w:r>
            <w:proofErr w:type="gramEnd"/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E041CD" w14:textId="3FE8C1D0" w:rsidR="00EB7B67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1092091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490BF3" w14:textId="5F602BB1" w:rsidR="00EB7B67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三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</w:rPr>
              <w:t>尖蘭屬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</w:rPr>
              <w:t>分株繁殖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</w:rPr>
              <w:t>及離體之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</w:rPr>
              <w:t>梢之建立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vAlign w:val="center"/>
          </w:tcPr>
          <w:p w14:paraId="745C1EC7" w14:textId="73ED7B59" w:rsidR="00EB7B67" w:rsidRPr="00B13B50" w:rsidRDefault="00FA6E9F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112022</w:t>
            </w:r>
          </w:p>
        </w:tc>
      </w:tr>
      <w:tr w:rsidR="00EB7B67" w:rsidRPr="00BD3636" w14:paraId="0CB187C9" w14:textId="77777777" w:rsidTr="00156D2B">
        <w:trPr>
          <w:trHeight w:val="567"/>
          <w:jc w:val="center"/>
        </w:trPr>
        <w:tc>
          <w:tcPr>
            <w:tcW w:w="993" w:type="dxa"/>
            <w:vMerge/>
            <w:tcBorders>
              <w:right w:val="nil"/>
            </w:tcBorders>
            <w:shd w:val="clear" w:color="auto" w:fill="auto"/>
            <w:vAlign w:val="center"/>
          </w:tcPr>
          <w:p w14:paraId="1726AED3" w14:textId="77777777" w:rsidR="00EB7B67" w:rsidRPr="00BD3636" w:rsidRDefault="00EB7B67" w:rsidP="00EB7B67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790B0F" w14:textId="77777777" w:rsidR="00EB7B67" w:rsidRDefault="00EB7B67" w:rsidP="00EB7B67">
            <w:pPr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張庭豪</w:t>
            </w:r>
          </w:p>
          <w:p w14:paraId="420D8654" w14:textId="49A9E530" w:rsidR="00EB7B67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</w:rPr>
              <w:t>陳柏毅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CA38C2" w14:textId="77777777" w:rsidR="00EB7B67" w:rsidRDefault="00EB7B67" w:rsidP="00EB7B67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1092113</w:t>
            </w:r>
          </w:p>
          <w:p w14:paraId="1BE72EC4" w14:textId="09F0278C" w:rsidR="00EB7B67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1092110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29DAC2" w14:textId="77777777" w:rsidR="00EB7B67" w:rsidRDefault="00EB7B67" w:rsidP="00EB7B67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巴菲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</w:rPr>
              <w:t>爾鞋蘭</w:t>
            </w:r>
            <w:proofErr w:type="gramEnd"/>
          </w:p>
          <w:p w14:paraId="0EF9DE69" w14:textId="29BA2775" w:rsidR="00EB7B67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雜交種觀賞特性評估及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</w:rPr>
              <w:t>離體枝梢培養枝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</w:rPr>
              <w:t>建立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22D62761" w14:textId="0D2CCDE3" w:rsidR="00EB7B67" w:rsidRPr="00B13B50" w:rsidRDefault="00FA6E9F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112023</w:t>
            </w:r>
          </w:p>
        </w:tc>
      </w:tr>
      <w:tr w:rsidR="00EB7B67" w:rsidRPr="00BD3636" w14:paraId="58EBCC68" w14:textId="77777777" w:rsidTr="00EA5061">
        <w:trPr>
          <w:trHeight w:val="567"/>
          <w:jc w:val="center"/>
        </w:trPr>
        <w:tc>
          <w:tcPr>
            <w:tcW w:w="993" w:type="dxa"/>
            <w:vMerge/>
            <w:tcBorders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067C495" w14:textId="77777777" w:rsidR="00EB7B67" w:rsidRPr="00BD3636" w:rsidRDefault="00EB7B67" w:rsidP="00EB7B67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7ED4DBD" w14:textId="65888B51" w:rsidR="00EB7B67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</w:rPr>
              <w:t>楊詠</w:t>
            </w:r>
            <w:proofErr w:type="gramStart"/>
            <w:r>
              <w:rPr>
                <w:rFonts w:ascii="Times New Roman" w:eastAsia="標楷體" w:hAnsi="Times New Roman" w:hint="eastAsia"/>
                <w:b/>
              </w:rPr>
              <w:t>淯</w:t>
            </w:r>
            <w:proofErr w:type="gramEnd"/>
          </w:p>
        </w:tc>
        <w:tc>
          <w:tcPr>
            <w:tcW w:w="108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5CC1BAE" w14:textId="42559E22" w:rsidR="00EB7B67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1092075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24EE21D" w14:textId="40B2F9B7" w:rsidR="00EB7B67" w:rsidRDefault="00A02144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 w:rsidRPr="00A02144">
              <w:rPr>
                <w:rFonts w:ascii="Times New Roman" w:eastAsia="標楷體" w:hAnsi="Times New Roman" w:hint="eastAsia"/>
                <w:b/>
                <w:i/>
                <w:iCs/>
                <w:color w:val="000000"/>
                <w:u w:val="single"/>
              </w:rPr>
              <w:t>B</w:t>
            </w:r>
            <w:r w:rsidRPr="00A02144">
              <w:rPr>
                <w:rFonts w:ascii="Times New Roman" w:eastAsia="標楷體" w:hAnsi="Times New Roman"/>
                <w:b/>
                <w:i/>
                <w:iCs/>
                <w:color w:val="000000"/>
                <w:u w:val="single"/>
              </w:rPr>
              <w:t xml:space="preserve">egonia </w:t>
            </w:r>
            <w:proofErr w:type="spellStart"/>
            <w:r w:rsidRPr="00A02144">
              <w:rPr>
                <w:rFonts w:ascii="Times New Roman" w:eastAsia="標楷體" w:hAnsi="Times New Roman"/>
                <w:b/>
                <w:i/>
                <w:iCs/>
                <w:color w:val="000000"/>
                <w:u w:val="single"/>
              </w:rPr>
              <w:t>rubiteae</w:t>
            </w:r>
            <w:proofErr w:type="spellEnd"/>
            <w:r>
              <w:rPr>
                <w:rFonts w:ascii="Times New Roman" w:eastAsia="標楷體" w:hAnsi="Times New Roman"/>
                <w:b/>
                <w:color w:val="000000"/>
              </w:rPr>
              <w:t xml:space="preserve"> </w:t>
            </w:r>
            <w:r w:rsidRPr="00A02144">
              <w:rPr>
                <w:rFonts w:ascii="Times New Roman" w:eastAsia="標楷體" w:hAnsi="Times New Roman" w:hint="eastAsia"/>
                <w:b/>
                <w:color w:val="000000"/>
              </w:rPr>
              <w:t>×</w:t>
            </w:r>
            <w:r>
              <w:rPr>
                <w:rFonts w:ascii="Times New Roman" w:eastAsia="標楷體" w:hAnsi="Times New Roman"/>
                <w:b/>
                <w:color w:val="000000"/>
              </w:rPr>
              <w:t xml:space="preserve"> </w:t>
            </w:r>
            <w:proofErr w:type="spellStart"/>
            <w:r w:rsidRPr="00A02144">
              <w:rPr>
                <w:rFonts w:ascii="Times New Roman" w:eastAsia="標楷體" w:hAnsi="Times New Roman"/>
                <w:b/>
                <w:i/>
                <w:iCs/>
                <w:color w:val="000000"/>
              </w:rPr>
              <w:t>B.ningmingensis</w:t>
            </w:r>
            <w:proofErr w:type="spellEnd"/>
            <w:r>
              <w:rPr>
                <w:rFonts w:ascii="Times New Roman" w:eastAsia="標楷體" w:hAnsi="Times New Roman"/>
                <w:b/>
                <w:color w:val="000000"/>
              </w:rPr>
              <w:t xml:space="preserve"> var. </w:t>
            </w:r>
            <w:proofErr w:type="spellStart"/>
            <w:r w:rsidRPr="00A02144">
              <w:rPr>
                <w:rFonts w:ascii="Times New Roman" w:eastAsia="標楷體" w:hAnsi="Times New Roman"/>
                <w:b/>
                <w:i/>
                <w:iCs/>
                <w:color w:val="000000"/>
              </w:rPr>
              <w:t>bella</w:t>
            </w:r>
            <w:proofErr w:type="spellEnd"/>
            <w:r>
              <w:rPr>
                <w:rFonts w:ascii="Times New Roman" w:eastAsia="標楷體" w:hAnsi="Times New Roman" w:hint="eastAsia"/>
                <w:b/>
                <w:color w:val="000000"/>
              </w:rPr>
              <w:t xml:space="preserve"> </w:t>
            </w:r>
            <w:r>
              <w:rPr>
                <w:rFonts w:ascii="Times New Roman" w:eastAsia="標楷體" w:hAnsi="Times New Roman" w:hint="eastAsia"/>
                <w:b/>
                <w:color w:val="000000"/>
              </w:rPr>
              <w:t>之葉柄培</w:t>
            </w:r>
            <w:r w:rsidR="00EB7B67">
              <w:rPr>
                <w:rFonts w:ascii="Times New Roman" w:eastAsia="標楷體" w:hAnsi="Times New Roman" w:hint="eastAsia"/>
                <w:b/>
                <w:color w:val="000000"/>
              </w:rPr>
              <w:t>植體器內消毒及葉插繁殖</w:t>
            </w:r>
          </w:p>
        </w:tc>
        <w:tc>
          <w:tcPr>
            <w:tcW w:w="912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17454EC6" w14:textId="23F64595" w:rsidR="00EB7B67" w:rsidRPr="00B13B50" w:rsidRDefault="00FA6E9F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112024</w:t>
            </w:r>
          </w:p>
        </w:tc>
      </w:tr>
      <w:tr w:rsidR="00496729" w:rsidRPr="003D2C84" w14:paraId="424BCA9E" w14:textId="77777777" w:rsidTr="00EA5061">
        <w:trPr>
          <w:trHeight w:val="826"/>
          <w:jc w:val="center"/>
        </w:trPr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3FD54AC" w14:textId="0767FC5B" w:rsidR="00496729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張栢滄</w:t>
            </w:r>
          </w:p>
        </w:tc>
        <w:tc>
          <w:tcPr>
            <w:tcW w:w="1023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8A63FF9" w14:textId="3B48E6F5" w:rsidR="00496729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proofErr w:type="gramStart"/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謝翼聰</w:t>
            </w:r>
            <w:proofErr w:type="gramEnd"/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CF1061A" w14:textId="76D10BCF" w:rsidR="00496729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1092085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CBEF6FD" w14:textId="77777777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養液薄膜水耕與介質耕栽培對</w:t>
            </w:r>
          </w:p>
          <w:p w14:paraId="2583FAB3" w14:textId="55162C3D" w:rsidR="00496729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proofErr w:type="gramStart"/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網紋洋香瓜</w:t>
            </w:r>
            <w:proofErr w:type="gramEnd"/>
            <w:r w:rsidRPr="00BD3636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果實品質的影響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5335640B" w14:textId="136FE123" w:rsidR="00496729" w:rsidRPr="00B13B50" w:rsidRDefault="00AC27E6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22"/>
              </w:rPr>
              <w:t>112025</w:t>
            </w:r>
          </w:p>
        </w:tc>
      </w:tr>
      <w:tr w:rsidR="00496729" w:rsidRPr="003D2C84" w14:paraId="2FDB7B1B" w14:textId="77777777" w:rsidTr="00EA5061">
        <w:trPr>
          <w:trHeight w:val="826"/>
          <w:jc w:val="center"/>
        </w:trPr>
        <w:tc>
          <w:tcPr>
            <w:tcW w:w="993" w:type="dxa"/>
            <w:vMerge w:val="restart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2F2F2"/>
            <w:vAlign w:val="center"/>
          </w:tcPr>
          <w:p w14:paraId="34D4D89C" w14:textId="2050AFD3" w:rsidR="00496729" w:rsidRPr="003D2C84" w:rsidRDefault="00496729" w:rsidP="00496729">
            <w:pPr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 w:val="22"/>
              </w:rPr>
              <w:t>許揚昕</w:t>
            </w:r>
          </w:p>
        </w:tc>
        <w:tc>
          <w:tcPr>
            <w:tcW w:w="102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6486A9AB" w14:textId="5276051E" w:rsidR="00496729" w:rsidRPr="003D2C84" w:rsidRDefault="00496729" w:rsidP="00496729">
            <w:pPr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陳兌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</w:rPr>
              <w:t>云</w:t>
            </w:r>
            <w:proofErr w:type="gramEnd"/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1D27EC86" w14:textId="14AF23EF" w:rsidR="00496729" w:rsidRPr="003D2C84" w:rsidRDefault="00496729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1092112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1FA99DA2" w14:textId="1E024352" w:rsidR="00496729" w:rsidRPr="003D2C84" w:rsidRDefault="00496729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火鶴的細胞膜熱穩定性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nil"/>
            </w:tcBorders>
            <w:shd w:val="clear" w:color="auto" w:fill="F2F2F2"/>
            <w:vAlign w:val="center"/>
          </w:tcPr>
          <w:p w14:paraId="4911183B" w14:textId="2AAE37C3" w:rsidR="00496729" w:rsidRPr="00B13B50" w:rsidRDefault="00AC27E6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22"/>
              </w:rPr>
              <w:t>112026</w:t>
            </w:r>
          </w:p>
        </w:tc>
      </w:tr>
      <w:tr w:rsidR="00496729" w:rsidRPr="003D2C84" w14:paraId="62DED717" w14:textId="77777777" w:rsidTr="00020524">
        <w:trPr>
          <w:trHeight w:val="826"/>
          <w:jc w:val="center"/>
        </w:trPr>
        <w:tc>
          <w:tcPr>
            <w:tcW w:w="993" w:type="dxa"/>
            <w:vMerge/>
            <w:tcBorders>
              <w:top w:val="nil"/>
              <w:bottom w:val="single" w:sz="12" w:space="0" w:color="auto"/>
              <w:right w:val="nil"/>
            </w:tcBorders>
            <w:shd w:val="clear" w:color="auto" w:fill="F2F2F2"/>
            <w:vAlign w:val="center"/>
          </w:tcPr>
          <w:p w14:paraId="1B2CF045" w14:textId="77777777" w:rsidR="00496729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260A403D" w14:textId="57DD5CCE" w:rsidR="00496729" w:rsidRPr="003D2C84" w:rsidRDefault="00496729" w:rsidP="00496729">
            <w:pPr>
              <w:jc w:val="center"/>
              <w:rPr>
                <w:rFonts w:ascii="Times New Roman" w:eastAsia="標楷體" w:hAnsi="Times New Roman"/>
                <w:b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</w:rPr>
              <w:t>鍾姵嫺</w:t>
            </w:r>
            <w:proofErr w:type="gramEnd"/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724F2E56" w14:textId="623E37A1" w:rsidR="00496729" w:rsidRPr="003D2C84" w:rsidRDefault="00496729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1092102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62B192B3" w14:textId="07E911CE" w:rsidR="00496729" w:rsidRPr="003D2C84" w:rsidRDefault="00496729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</w:rPr>
              <w:t>蝴蝶蘭藍紫色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</w:rPr>
              <w:t>花色形成機制之探討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F2F2F2"/>
            <w:vAlign w:val="center"/>
          </w:tcPr>
          <w:p w14:paraId="5155C7CD" w14:textId="63B52301" w:rsidR="00496729" w:rsidRPr="00B13B50" w:rsidRDefault="00AC27E6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22"/>
              </w:rPr>
              <w:t>112027</w:t>
            </w:r>
          </w:p>
        </w:tc>
      </w:tr>
      <w:tr w:rsidR="00496729" w:rsidRPr="003D2C84" w14:paraId="06458D54" w14:textId="77777777" w:rsidTr="00020524">
        <w:trPr>
          <w:trHeight w:val="826"/>
          <w:jc w:val="center"/>
        </w:trPr>
        <w:tc>
          <w:tcPr>
            <w:tcW w:w="993" w:type="dxa"/>
            <w:vMerge/>
            <w:tcBorders>
              <w:top w:val="nil"/>
              <w:bottom w:val="single" w:sz="12" w:space="0" w:color="auto"/>
              <w:right w:val="nil"/>
            </w:tcBorders>
            <w:shd w:val="clear" w:color="auto" w:fill="F2F2F2"/>
            <w:vAlign w:val="center"/>
          </w:tcPr>
          <w:p w14:paraId="6B8E1A16" w14:textId="77777777" w:rsidR="00496729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458BB38E" w14:textId="135CB80C" w:rsidR="00496729" w:rsidRPr="003D2C84" w:rsidRDefault="00496729" w:rsidP="00496729">
            <w:pPr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洪詩芸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1B742847" w14:textId="670D5E47" w:rsidR="00496729" w:rsidRPr="003D2C84" w:rsidRDefault="00496729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1092081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5239EF87" w14:textId="06E6B34C" w:rsidR="00496729" w:rsidRPr="003D2C84" w:rsidRDefault="00496729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洋桔梗耐熱性篩選指標建立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F2F2F2"/>
            <w:vAlign w:val="center"/>
          </w:tcPr>
          <w:p w14:paraId="13A6EFAD" w14:textId="41ACA612" w:rsidR="00496729" w:rsidRPr="00B13B50" w:rsidRDefault="00AC27E6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22"/>
              </w:rPr>
              <w:t>112028</w:t>
            </w:r>
          </w:p>
        </w:tc>
      </w:tr>
      <w:tr w:rsidR="00496729" w:rsidRPr="003D2C84" w14:paraId="36754439" w14:textId="77777777" w:rsidTr="00EA5061">
        <w:trPr>
          <w:trHeight w:val="826"/>
          <w:jc w:val="center"/>
        </w:trPr>
        <w:tc>
          <w:tcPr>
            <w:tcW w:w="993" w:type="dxa"/>
            <w:vMerge/>
            <w:tcBorders>
              <w:top w:val="nil"/>
              <w:bottom w:val="single" w:sz="12" w:space="0" w:color="auto"/>
              <w:right w:val="nil"/>
            </w:tcBorders>
            <w:shd w:val="clear" w:color="auto" w:fill="F2F2F2"/>
            <w:vAlign w:val="center"/>
          </w:tcPr>
          <w:p w14:paraId="198E30F3" w14:textId="7F9A6336" w:rsidR="00496729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2F2F2"/>
            <w:vAlign w:val="center"/>
          </w:tcPr>
          <w:p w14:paraId="7EF8A487" w14:textId="49F3755C" w:rsidR="00496729" w:rsidRPr="003D2C84" w:rsidRDefault="00496729" w:rsidP="00496729">
            <w:pPr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韓承熹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2F2F2"/>
            <w:vAlign w:val="center"/>
          </w:tcPr>
          <w:p w14:paraId="23CCCF79" w14:textId="09961FF8" w:rsidR="00496729" w:rsidRPr="003D2C84" w:rsidRDefault="00496729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1092094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2F2F2"/>
            <w:vAlign w:val="center"/>
          </w:tcPr>
          <w:p w14:paraId="03401553" w14:textId="487F3BEE" w:rsidR="00496729" w:rsidRPr="003D2C84" w:rsidRDefault="00496729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</w:rPr>
              <w:t>日日春重瓣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</w:rPr>
              <w:t>性狀相關基因之研究</w:t>
            </w:r>
          </w:p>
        </w:tc>
        <w:tc>
          <w:tcPr>
            <w:tcW w:w="912" w:type="dxa"/>
            <w:tcBorders>
              <w:top w:val="nil"/>
              <w:left w:val="nil"/>
              <w:bottom w:val="single" w:sz="12" w:space="0" w:color="auto"/>
            </w:tcBorders>
            <w:shd w:val="clear" w:color="auto" w:fill="F2F2F2"/>
            <w:vAlign w:val="center"/>
          </w:tcPr>
          <w:p w14:paraId="4C7EC5C0" w14:textId="10264A4A" w:rsidR="00496729" w:rsidRPr="00B13B50" w:rsidRDefault="0022400A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22"/>
              </w:rPr>
              <w:t>112029</w:t>
            </w:r>
          </w:p>
        </w:tc>
      </w:tr>
      <w:tr w:rsidR="00496729" w:rsidRPr="003D2C84" w14:paraId="3D53A9DC" w14:textId="77777777" w:rsidTr="00EA5061">
        <w:trPr>
          <w:trHeight w:val="826"/>
          <w:jc w:val="center"/>
        </w:trPr>
        <w:tc>
          <w:tcPr>
            <w:tcW w:w="993" w:type="dxa"/>
            <w:tcBorders>
              <w:top w:val="single" w:sz="12" w:space="0" w:color="auto"/>
              <w:bottom w:val="single" w:sz="18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568FD22" w14:textId="77777777" w:rsidR="00496729" w:rsidRPr="003D2C84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 w:val="22"/>
              </w:rPr>
              <w:t>葉素瑛</w:t>
            </w:r>
          </w:p>
        </w:tc>
        <w:tc>
          <w:tcPr>
            <w:tcW w:w="1023" w:type="dxa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7C3EE12" w14:textId="77777777" w:rsidR="00496729" w:rsidRDefault="00496729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</w:rPr>
              <w:t>涂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</w:rPr>
              <w:t>宇承</w:t>
            </w:r>
          </w:p>
          <w:p w14:paraId="129117F6" w14:textId="77777777" w:rsidR="00496729" w:rsidRDefault="00496729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陳雨婷</w:t>
            </w:r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6350EFAA" w14:textId="77777777" w:rsidR="00496729" w:rsidRDefault="00496729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1092116</w:t>
            </w:r>
          </w:p>
          <w:p w14:paraId="3307288C" w14:textId="77777777" w:rsidR="00496729" w:rsidRDefault="00496729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1092082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34AB49E4" w14:textId="77777777" w:rsidR="00496729" w:rsidRDefault="00496729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亞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</w:rPr>
              <w:t>硒酸鈉對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</w:rPr>
              <w:t>青江菜生長品質之影響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A3E9129" w14:textId="13CEFED4" w:rsidR="00496729" w:rsidRPr="00B13B50" w:rsidRDefault="0022400A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22"/>
              </w:rPr>
              <w:t>112030</w:t>
            </w:r>
          </w:p>
        </w:tc>
      </w:tr>
    </w:tbl>
    <w:p w14:paraId="73806ADD" w14:textId="31FB1C1C" w:rsidR="00031AF0" w:rsidRPr="0012045A" w:rsidRDefault="00020524">
      <w:pPr>
        <w:rPr>
          <w:rFonts w:ascii="Times New Roman" w:eastAsia="標楷體" w:hAnsi="Times New Roman"/>
          <w:b/>
          <w:sz w:val="18"/>
          <w:shd w:val="clear" w:color="auto" w:fill="FFFFFF"/>
        </w:rPr>
      </w:pPr>
      <w:r w:rsidRPr="003D2C84">
        <w:rPr>
          <w:rFonts w:ascii="Times New Roman" w:eastAsia="標楷體" w:hAnsi="Times New Roman" w:hint="eastAsia"/>
          <w:b/>
          <w:sz w:val="18"/>
          <w:shd w:val="clear" w:color="auto" w:fill="FFFFFF"/>
        </w:rPr>
        <w:t>指導老師名稱以第一指導老師筆畫排序</w:t>
      </w:r>
    </w:p>
    <w:sectPr w:rsidR="00031AF0" w:rsidRPr="0012045A" w:rsidSect="003E074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8C91B0" w14:textId="77777777" w:rsidR="002C5A15" w:rsidRDefault="002C5A15" w:rsidP="00EA5061">
      <w:r>
        <w:separator/>
      </w:r>
    </w:p>
  </w:endnote>
  <w:endnote w:type="continuationSeparator" w:id="0">
    <w:p w14:paraId="26D2F9EE" w14:textId="77777777" w:rsidR="002C5A15" w:rsidRDefault="002C5A15" w:rsidP="00EA5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AF11C3" w14:textId="77777777" w:rsidR="002C5A15" w:rsidRDefault="002C5A15" w:rsidP="00EA5061">
      <w:r>
        <w:separator/>
      </w:r>
    </w:p>
  </w:footnote>
  <w:footnote w:type="continuationSeparator" w:id="0">
    <w:p w14:paraId="61A6ED2F" w14:textId="77777777" w:rsidR="002C5A15" w:rsidRDefault="002C5A15" w:rsidP="00EA50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524"/>
    <w:rsid w:val="00020524"/>
    <w:rsid w:val="00031AF0"/>
    <w:rsid w:val="0012045A"/>
    <w:rsid w:val="001802DF"/>
    <w:rsid w:val="0022400A"/>
    <w:rsid w:val="002B5F06"/>
    <w:rsid w:val="002C5A15"/>
    <w:rsid w:val="00371E0A"/>
    <w:rsid w:val="003A2D45"/>
    <w:rsid w:val="003E0749"/>
    <w:rsid w:val="003E608F"/>
    <w:rsid w:val="00426249"/>
    <w:rsid w:val="00496729"/>
    <w:rsid w:val="0052702A"/>
    <w:rsid w:val="00704C8C"/>
    <w:rsid w:val="0071619F"/>
    <w:rsid w:val="00991C87"/>
    <w:rsid w:val="009B009A"/>
    <w:rsid w:val="00A02144"/>
    <w:rsid w:val="00AC27E6"/>
    <w:rsid w:val="00B13B50"/>
    <w:rsid w:val="00BD3636"/>
    <w:rsid w:val="00D904C9"/>
    <w:rsid w:val="00E8129A"/>
    <w:rsid w:val="00EA5061"/>
    <w:rsid w:val="00EB7B67"/>
    <w:rsid w:val="00FA6E9F"/>
    <w:rsid w:val="00FB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E770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8"/>
        <w:lang w:val="en-US" w:eastAsia="zh-TW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524"/>
    <w:pPr>
      <w:widowControl w:val="0"/>
    </w:pPr>
    <w:rPr>
      <w:rFonts w:ascii="Calibri" w:eastAsia="新細明體" w:hAnsi="Calibri" w:cs="Times New Roman"/>
      <w:szCs w:val="22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02052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61"/>
      <w:lang w:bidi="th-TH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05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  <w:lang w:bidi="th-TH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0524"/>
    <w:pPr>
      <w:keepNext/>
      <w:keepLines/>
      <w:spacing w:before="16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40"/>
      <w:lang w:bidi="th-TH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0524"/>
    <w:pPr>
      <w:keepNext/>
      <w:keepLines/>
      <w:spacing w:before="160" w:after="40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  <w:lang w:bidi="th-TH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052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8"/>
      <w:lang w:bidi="th-TH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052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color w:val="595959" w:themeColor="text1" w:themeTint="A6"/>
      <w:szCs w:val="28"/>
      <w:lang w:bidi="th-TH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0524"/>
    <w:pPr>
      <w:keepNext/>
      <w:keepLines/>
      <w:spacing w:before="40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:szCs w:val="28"/>
      <w:lang w:bidi="th-TH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0524"/>
    <w:pPr>
      <w:keepNext/>
      <w:keepLines/>
      <w:spacing w:before="40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:szCs w:val="28"/>
      <w:lang w:bidi="th-TH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0524"/>
    <w:pPr>
      <w:keepNext/>
      <w:keepLines/>
      <w:spacing w:before="40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:szCs w:val="28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20524"/>
    <w:rPr>
      <w:rFonts w:asciiTheme="majorHAnsi" w:eastAsiaTheme="majorEastAsia" w:hAnsiTheme="majorHAnsi" w:cstheme="majorBidi"/>
      <w:color w:val="0F4761" w:themeColor="accent1" w:themeShade="BF"/>
      <w:sz w:val="48"/>
      <w:szCs w:val="61"/>
    </w:rPr>
  </w:style>
  <w:style w:type="character" w:customStyle="1" w:styleId="20">
    <w:name w:val="標題 2 字元"/>
    <w:basedOn w:val="a0"/>
    <w:link w:val="2"/>
    <w:uiPriority w:val="9"/>
    <w:semiHidden/>
    <w:rsid w:val="0002052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30">
    <w:name w:val="標題 3 字元"/>
    <w:basedOn w:val="a0"/>
    <w:link w:val="3"/>
    <w:uiPriority w:val="9"/>
    <w:semiHidden/>
    <w:rsid w:val="00020524"/>
    <w:rPr>
      <w:rFonts w:eastAsiaTheme="majorEastAsia" w:cstheme="majorBidi"/>
      <w:color w:val="0F4761" w:themeColor="accent1" w:themeShade="BF"/>
      <w:sz w:val="32"/>
      <w:szCs w:val="40"/>
    </w:rPr>
  </w:style>
  <w:style w:type="character" w:customStyle="1" w:styleId="40">
    <w:name w:val="標題 4 字元"/>
    <w:basedOn w:val="a0"/>
    <w:link w:val="4"/>
    <w:uiPriority w:val="9"/>
    <w:semiHidden/>
    <w:rsid w:val="0002052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50">
    <w:name w:val="標題 5 字元"/>
    <w:basedOn w:val="a0"/>
    <w:link w:val="5"/>
    <w:uiPriority w:val="9"/>
    <w:semiHidden/>
    <w:rsid w:val="0002052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2052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2052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2052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2052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2052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71"/>
      <w:lang w:bidi="th-TH"/>
    </w:rPr>
  </w:style>
  <w:style w:type="character" w:customStyle="1" w:styleId="a4">
    <w:name w:val="標題 字元"/>
    <w:basedOn w:val="a0"/>
    <w:link w:val="a3"/>
    <w:uiPriority w:val="10"/>
    <w:rsid w:val="0002052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02052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35"/>
      <w:lang w:bidi="th-TH"/>
    </w:rPr>
  </w:style>
  <w:style w:type="character" w:customStyle="1" w:styleId="a6">
    <w:name w:val="副標題 字元"/>
    <w:basedOn w:val="a0"/>
    <w:link w:val="a5"/>
    <w:uiPriority w:val="11"/>
    <w:rsid w:val="0002052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020524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8"/>
      <w:lang w:bidi="th-TH"/>
    </w:rPr>
  </w:style>
  <w:style w:type="character" w:customStyle="1" w:styleId="a8">
    <w:name w:val="引文 字元"/>
    <w:basedOn w:val="a0"/>
    <w:link w:val="a7"/>
    <w:uiPriority w:val="29"/>
    <w:rsid w:val="0002052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20524"/>
    <w:pPr>
      <w:ind w:left="720"/>
      <w:contextualSpacing/>
    </w:pPr>
    <w:rPr>
      <w:rFonts w:asciiTheme="minorHAnsi" w:eastAsiaTheme="minorEastAsia" w:hAnsiTheme="minorHAnsi" w:cstheme="minorBidi"/>
      <w:szCs w:val="28"/>
      <w:lang w:bidi="th-TH"/>
    </w:rPr>
  </w:style>
  <w:style w:type="character" w:styleId="aa">
    <w:name w:val="Intense Emphasis"/>
    <w:basedOn w:val="a0"/>
    <w:uiPriority w:val="21"/>
    <w:qFormat/>
    <w:rsid w:val="0002052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205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8"/>
      <w:lang w:bidi="th-TH"/>
    </w:rPr>
  </w:style>
  <w:style w:type="character" w:customStyle="1" w:styleId="ac">
    <w:name w:val="鮮明引文 字元"/>
    <w:basedOn w:val="a0"/>
    <w:link w:val="ab"/>
    <w:uiPriority w:val="30"/>
    <w:rsid w:val="0002052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20524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A50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EA5061"/>
    <w:rPr>
      <w:rFonts w:ascii="Calibri" w:eastAsia="新細明體" w:hAnsi="Calibri" w:cs="Times New Roman"/>
      <w:sz w:val="20"/>
      <w:szCs w:val="20"/>
      <w:lang w:bidi="ar-SA"/>
    </w:rPr>
  </w:style>
  <w:style w:type="paragraph" w:styleId="af0">
    <w:name w:val="footer"/>
    <w:basedOn w:val="a"/>
    <w:link w:val="af1"/>
    <w:uiPriority w:val="99"/>
    <w:unhideWhenUsed/>
    <w:rsid w:val="00EA50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EA5061"/>
    <w:rPr>
      <w:rFonts w:ascii="Calibri" w:eastAsia="新細明體" w:hAnsi="Calibri" w:cs="Times New Roman"/>
      <w:sz w:val="20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8"/>
        <w:lang w:val="en-US" w:eastAsia="zh-TW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524"/>
    <w:pPr>
      <w:widowControl w:val="0"/>
    </w:pPr>
    <w:rPr>
      <w:rFonts w:ascii="Calibri" w:eastAsia="新細明體" w:hAnsi="Calibri" w:cs="Times New Roman"/>
      <w:szCs w:val="22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02052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61"/>
      <w:lang w:bidi="th-TH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05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  <w:lang w:bidi="th-TH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0524"/>
    <w:pPr>
      <w:keepNext/>
      <w:keepLines/>
      <w:spacing w:before="16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40"/>
      <w:lang w:bidi="th-TH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0524"/>
    <w:pPr>
      <w:keepNext/>
      <w:keepLines/>
      <w:spacing w:before="160" w:after="40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  <w:lang w:bidi="th-TH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052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8"/>
      <w:lang w:bidi="th-TH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052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color w:val="595959" w:themeColor="text1" w:themeTint="A6"/>
      <w:szCs w:val="28"/>
      <w:lang w:bidi="th-TH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0524"/>
    <w:pPr>
      <w:keepNext/>
      <w:keepLines/>
      <w:spacing w:before="40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:szCs w:val="28"/>
      <w:lang w:bidi="th-TH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0524"/>
    <w:pPr>
      <w:keepNext/>
      <w:keepLines/>
      <w:spacing w:before="40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:szCs w:val="28"/>
      <w:lang w:bidi="th-TH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0524"/>
    <w:pPr>
      <w:keepNext/>
      <w:keepLines/>
      <w:spacing w:before="40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:szCs w:val="28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20524"/>
    <w:rPr>
      <w:rFonts w:asciiTheme="majorHAnsi" w:eastAsiaTheme="majorEastAsia" w:hAnsiTheme="majorHAnsi" w:cstheme="majorBidi"/>
      <w:color w:val="0F4761" w:themeColor="accent1" w:themeShade="BF"/>
      <w:sz w:val="48"/>
      <w:szCs w:val="61"/>
    </w:rPr>
  </w:style>
  <w:style w:type="character" w:customStyle="1" w:styleId="20">
    <w:name w:val="標題 2 字元"/>
    <w:basedOn w:val="a0"/>
    <w:link w:val="2"/>
    <w:uiPriority w:val="9"/>
    <w:semiHidden/>
    <w:rsid w:val="0002052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30">
    <w:name w:val="標題 3 字元"/>
    <w:basedOn w:val="a0"/>
    <w:link w:val="3"/>
    <w:uiPriority w:val="9"/>
    <w:semiHidden/>
    <w:rsid w:val="00020524"/>
    <w:rPr>
      <w:rFonts w:eastAsiaTheme="majorEastAsia" w:cstheme="majorBidi"/>
      <w:color w:val="0F4761" w:themeColor="accent1" w:themeShade="BF"/>
      <w:sz w:val="32"/>
      <w:szCs w:val="40"/>
    </w:rPr>
  </w:style>
  <w:style w:type="character" w:customStyle="1" w:styleId="40">
    <w:name w:val="標題 4 字元"/>
    <w:basedOn w:val="a0"/>
    <w:link w:val="4"/>
    <w:uiPriority w:val="9"/>
    <w:semiHidden/>
    <w:rsid w:val="0002052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50">
    <w:name w:val="標題 5 字元"/>
    <w:basedOn w:val="a0"/>
    <w:link w:val="5"/>
    <w:uiPriority w:val="9"/>
    <w:semiHidden/>
    <w:rsid w:val="0002052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2052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2052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2052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2052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2052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71"/>
      <w:lang w:bidi="th-TH"/>
    </w:rPr>
  </w:style>
  <w:style w:type="character" w:customStyle="1" w:styleId="a4">
    <w:name w:val="標題 字元"/>
    <w:basedOn w:val="a0"/>
    <w:link w:val="a3"/>
    <w:uiPriority w:val="10"/>
    <w:rsid w:val="0002052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02052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35"/>
      <w:lang w:bidi="th-TH"/>
    </w:rPr>
  </w:style>
  <w:style w:type="character" w:customStyle="1" w:styleId="a6">
    <w:name w:val="副標題 字元"/>
    <w:basedOn w:val="a0"/>
    <w:link w:val="a5"/>
    <w:uiPriority w:val="11"/>
    <w:rsid w:val="0002052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020524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8"/>
      <w:lang w:bidi="th-TH"/>
    </w:rPr>
  </w:style>
  <w:style w:type="character" w:customStyle="1" w:styleId="a8">
    <w:name w:val="引文 字元"/>
    <w:basedOn w:val="a0"/>
    <w:link w:val="a7"/>
    <w:uiPriority w:val="29"/>
    <w:rsid w:val="0002052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20524"/>
    <w:pPr>
      <w:ind w:left="720"/>
      <w:contextualSpacing/>
    </w:pPr>
    <w:rPr>
      <w:rFonts w:asciiTheme="minorHAnsi" w:eastAsiaTheme="minorEastAsia" w:hAnsiTheme="minorHAnsi" w:cstheme="minorBidi"/>
      <w:szCs w:val="28"/>
      <w:lang w:bidi="th-TH"/>
    </w:rPr>
  </w:style>
  <w:style w:type="character" w:styleId="aa">
    <w:name w:val="Intense Emphasis"/>
    <w:basedOn w:val="a0"/>
    <w:uiPriority w:val="21"/>
    <w:qFormat/>
    <w:rsid w:val="0002052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205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8"/>
      <w:lang w:bidi="th-TH"/>
    </w:rPr>
  </w:style>
  <w:style w:type="character" w:customStyle="1" w:styleId="ac">
    <w:name w:val="鮮明引文 字元"/>
    <w:basedOn w:val="a0"/>
    <w:link w:val="ab"/>
    <w:uiPriority w:val="30"/>
    <w:rsid w:val="0002052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20524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A50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EA5061"/>
    <w:rPr>
      <w:rFonts w:ascii="Calibri" w:eastAsia="新細明體" w:hAnsi="Calibri" w:cs="Times New Roman"/>
      <w:sz w:val="20"/>
      <w:szCs w:val="20"/>
      <w:lang w:bidi="ar-SA"/>
    </w:rPr>
  </w:style>
  <w:style w:type="paragraph" w:styleId="af0">
    <w:name w:val="footer"/>
    <w:basedOn w:val="a"/>
    <w:link w:val="af1"/>
    <w:uiPriority w:val="99"/>
    <w:unhideWhenUsed/>
    <w:rsid w:val="00EA50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EA5061"/>
    <w:rPr>
      <w:rFonts w:ascii="Calibri" w:eastAsia="新細明體" w:hAnsi="Calibri" w:cs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E12C9-E6FE-4483-AD14-5A80C7A29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217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玉婷 蘇</dc:creator>
  <cp:lastModifiedBy>user</cp:lastModifiedBy>
  <cp:revision>11</cp:revision>
  <cp:lastPrinted>2024-09-06T02:37:00Z</cp:lastPrinted>
  <dcterms:created xsi:type="dcterms:W3CDTF">2024-03-26T07:58:00Z</dcterms:created>
  <dcterms:modified xsi:type="dcterms:W3CDTF">2024-09-06T02:38:00Z</dcterms:modified>
</cp:coreProperties>
</file>