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E06F1" w14:textId="77777777" w:rsidR="00C80213" w:rsidRPr="00825E08" w:rsidRDefault="00C80213" w:rsidP="00C80213">
      <w:pPr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附件</w:t>
      </w:r>
      <w:proofErr w:type="gramStart"/>
      <w:r>
        <w:rPr>
          <w:rFonts w:ascii="標楷體" w:eastAsia="標楷體" w:hAnsi="標楷體" w:hint="eastAsia"/>
          <w:color w:val="FF0000"/>
        </w:rPr>
        <w:t>三</w:t>
      </w:r>
      <w:proofErr w:type="gramEnd"/>
    </w:p>
    <w:p w14:paraId="6BBD01F2" w14:textId="77777777" w:rsidR="00C80213" w:rsidRDefault="00C80213" w:rsidP="00C80213">
      <w:pPr>
        <w:spacing w:afterLines="25" w:after="90" w:line="440" w:lineRule="exact"/>
        <w:ind w:leftChars="-100" w:left="-240" w:rightChars="-300" w:right="-720"/>
        <w:jc w:val="center"/>
        <w:rPr>
          <w:rFonts w:eastAsia="標楷體" w:hAnsi="標楷體"/>
          <w:b/>
          <w:spacing w:val="-20"/>
          <w:sz w:val="36"/>
          <w:szCs w:val="36"/>
        </w:rPr>
      </w:pPr>
      <w:r w:rsidRPr="00277BE1">
        <w:rPr>
          <w:rFonts w:eastAsia="標楷體" w:hAnsi="標楷體" w:hint="eastAsia"/>
          <w:b/>
          <w:spacing w:val="-20"/>
          <w:sz w:val="36"/>
          <w:szCs w:val="36"/>
        </w:rPr>
        <w:t>國立嘉義大學輔導與</w:t>
      </w:r>
      <w:proofErr w:type="gramStart"/>
      <w:r w:rsidRPr="00277BE1">
        <w:rPr>
          <w:rFonts w:eastAsia="標楷體" w:hAnsi="標楷體" w:hint="eastAsia"/>
          <w:b/>
          <w:spacing w:val="-20"/>
          <w:sz w:val="36"/>
          <w:szCs w:val="36"/>
        </w:rPr>
        <w:t>諮</w:t>
      </w:r>
      <w:proofErr w:type="gramEnd"/>
      <w:r w:rsidRPr="00277BE1">
        <w:rPr>
          <w:rFonts w:eastAsia="標楷體" w:hAnsi="標楷體" w:hint="eastAsia"/>
          <w:b/>
          <w:spacing w:val="-20"/>
          <w:sz w:val="36"/>
          <w:szCs w:val="36"/>
        </w:rPr>
        <w:t>商學系</w:t>
      </w:r>
    </w:p>
    <w:p w14:paraId="4D009C2C" w14:textId="3AB0A132" w:rsidR="00C80213" w:rsidRPr="00277BE1" w:rsidRDefault="00C80213" w:rsidP="00C80213">
      <w:pPr>
        <w:spacing w:afterLines="25" w:after="90" w:line="440" w:lineRule="exact"/>
        <w:ind w:leftChars="-100" w:left="-240" w:rightChars="-300" w:right="-720"/>
        <w:jc w:val="center"/>
        <w:rPr>
          <w:rFonts w:eastAsia="標楷體" w:hAnsi="標楷體"/>
          <w:b/>
          <w:spacing w:val="-20"/>
          <w:sz w:val="36"/>
          <w:szCs w:val="36"/>
        </w:rPr>
      </w:pPr>
      <w:r>
        <w:rPr>
          <w:rFonts w:eastAsia="標楷體" w:hAnsi="標楷體" w:hint="eastAsia"/>
          <w:b/>
          <w:spacing w:val="-20"/>
          <w:sz w:val="36"/>
          <w:szCs w:val="36"/>
        </w:rPr>
        <w:t>202</w:t>
      </w:r>
      <w:r w:rsidR="00F46C4C">
        <w:rPr>
          <w:rFonts w:eastAsia="標楷體" w:hAnsi="標楷體" w:hint="eastAsia"/>
          <w:b/>
          <w:spacing w:val="-20"/>
          <w:sz w:val="36"/>
          <w:szCs w:val="36"/>
        </w:rPr>
        <w:t>6</w:t>
      </w:r>
      <w:r w:rsidRPr="00481CDA">
        <w:rPr>
          <w:rFonts w:eastAsia="標楷體" w:hAnsi="標楷體" w:hint="eastAsia"/>
          <w:b/>
          <w:spacing w:val="-20"/>
          <w:sz w:val="36"/>
          <w:szCs w:val="36"/>
        </w:rPr>
        <w:t>大學生暨</w:t>
      </w:r>
      <w:r w:rsidRPr="00277BE1">
        <w:rPr>
          <w:rFonts w:eastAsia="標楷體" w:hAnsi="標楷體" w:hint="eastAsia"/>
          <w:b/>
          <w:spacing w:val="-20"/>
          <w:sz w:val="36"/>
          <w:szCs w:val="36"/>
        </w:rPr>
        <w:t>研究生學術論文發表研討會</w:t>
      </w:r>
    </w:p>
    <w:p w14:paraId="666EAB90" w14:textId="77777777" w:rsidR="00F46C4C" w:rsidRPr="00F46C4C" w:rsidRDefault="00F46C4C" w:rsidP="00F46C4C">
      <w:pPr>
        <w:pStyle w:val="p1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46C4C">
        <w:rPr>
          <w:rFonts w:ascii="Times New Roman" w:hAnsi="Times New Roman" w:cs="Times New Roman"/>
          <w:b/>
          <w:bCs/>
          <w:sz w:val="36"/>
          <w:szCs w:val="36"/>
        </w:rPr>
        <w:t>～</w:t>
      </w:r>
      <w:r w:rsidRPr="00F46C4C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proofErr w:type="gramStart"/>
      <w:r w:rsidRPr="00F46C4C">
        <w:rPr>
          <w:rFonts w:ascii="Times New Roman" w:hAnsi="Times New Roman" w:cs="Times New Roman"/>
          <w:b/>
          <w:bCs/>
          <w:sz w:val="36"/>
          <w:szCs w:val="36"/>
        </w:rPr>
        <w:t>筆耕心煉</w:t>
      </w:r>
      <w:proofErr w:type="gramEnd"/>
      <w:r w:rsidRPr="00F46C4C">
        <w:rPr>
          <w:rFonts w:ascii="Times New Roman" w:hAnsi="Times New Roman" w:cs="Times New Roman"/>
          <w:b/>
          <w:bCs/>
          <w:sz w:val="36"/>
          <w:szCs w:val="36"/>
        </w:rPr>
        <w:t>：鍵盤下的專業</w:t>
      </w:r>
      <w:proofErr w:type="gramStart"/>
      <w:r w:rsidRPr="00F46C4C">
        <w:rPr>
          <w:rFonts w:ascii="Times New Roman" w:hAnsi="Times New Roman" w:cs="Times New Roman"/>
          <w:b/>
          <w:bCs/>
          <w:sz w:val="36"/>
          <w:szCs w:val="36"/>
        </w:rPr>
        <w:t>修練</w:t>
      </w:r>
      <w:proofErr w:type="gramEnd"/>
      <w:r w:rsidRPr="00F46C4C">
        <w:rPr>
          <w:rFonts w:ascii="Times New Roman" w:hAnsi="Times New Roman" w:cs="Times New Roman"/>
          <w:b/>
          <w:bCs/>
          <w:sz w:val="36"/>
          <w:szCs w:val="36"/>
        </w:rPr>
        <w:t>與倫理素養～</w:t>
      </w:r>
    </w:p>
    <w:p w14:paraId="1F83C685" w14:textId="77777777" w:rsidR="00C80213" w:rsidRPr="00F46C4C" w:rsidRDefault="00C80213" w:rsidP="00C80213">
      <w:pPr>
        <w:spacing w:line="360" w:lineRule="auto"/>
        <w:jc w:val="center"/>
        <w:outlineLvl w:val="0"/>
        <w:rPr>
          <w:rFonts w:eastAsia="標楷體"/>
        </w:rPr>
      </w:pPr>
    </w:p>
    <w:p w14:paraId="1D638DB2" w14:textId="77777777" w:rsidR="00C80213" w:rsidRPr="00144329" w:rsidRDefault="00C80213" w:rsidP="00C80213">
      <w:pPr>
        <w:spacing w:line="360" w:lineRule="exact"/>
        <w:jc w:val="center"/>
        <w:rPr>
          <w:rFonts w:eastAsia="標楷體"/>
          <w:b/>
          <w:sz w:val="36"/>
          <w:szCs w:val="36"/>
        </w:rPr>
      </w:pPr>
      <w:r w:rsidRPr="00144329">
        <w:rPr>
          <w:rFonts w:eastAsia="標楷體"/>
          <w:b/>
          <w:sz w:val="36"/>
          <w:szCs w:val="36"/>
        </w:rPr>
        <w:t>審稿辦法</w:t>
      </w:r>
    </w:p>
    <w:p w14:paraId="0F3FB40B" w14:textId="77777777" w:rsidR="00C80213" w:rsidRPr="00F46C4C" w:rsidRDefault="00C80213" w:rsidP="00F46C4C">
      <w:pPr>
        <w:widowControl/>
        <w:jc w:val="both"/>
        <w:rPr>
          <w:rFonts w:ascii="新細明體" w:hAnsi="新細明體" w:cs="新細明體"/>
          <w:kern w:val="0"/>
          <w:sz w:val="32"/>
          <w:szCs w:val="32"/>
        </w:rPr>
      </w:pPr>
      <w:r w:rsidRPr="00F46C4C">
        <w:rPr>
          <w:rFonts w:ascii="標楷體" w:eastAsia="標楷體" w:hAnsi="標楷體" w:cs="新細明體"/>
          <w:b/>
          <w:bCs/>
          <w:kern w:val="0"/>
          <w:sz w:val="32"/>
          <w:szCs w:val="32"/>
        </w:rPr>
        <w:t>審稿流程</w:t>
      </w:r>
    </w:p>
    <w:p w14:paraId="19EABD53" w14:textId="77777777" w:rsidR="00C80213" w:rsidRPr="00F46C4C" w:rsidRDefault="00C80213" w:rsidP="00F46C4C">
      <w:pPr>
        <w:widowControl/>
        <w:snapToGrid w:val="0"/>
        <w:jc w:val="both"/>
        <w:rPr>
          <w:rFonts w:ascii="新細明體" w:hAnsi="新細明體" w:cs="新細明體"/>
          <w:kern w:val="0"/>
          <w:sz w:val="28"/>
          <w:szCs w:val="28"/>
        </w:rPr>
      </w:pPr>
      <w:r w:rsidRPr="00F46C4C">
        <w:rPr>
          <w:rFonts w:ascii="標楷體" w:eastAsia="標楷體" w:hAnsi="標楷體" w:cs="新細明體"/>
          <w:kern w:val="0"/>
          <w:sz w:val="28"/>
          <w:szCs w:val="28"/>
        </w:rPr>
        <w:t>本</w:t>
      </w:r>
      <w:r w:rsidRPr="00F46C4C">
        <w:rPr>
          <w:rFonts w:ascii="標楷體" w:eastAsia="標楷體" w:hAnsi="標楷體" w:cs="新細明體" w:hint="eastAsia"/>
          <w:kern w:val="0"/>
          <w:sz w:val="28"/>
          <w:szCs w:val="28"/>
        </w:rPr>
        <w:t>研討會</w:t>
      </w:r>
      <w:r w:rsidRPr="00F46C4C">
        <w:rPr>
          <w:rFonts w:ascii="標楷體" w:eastAsia="標楷體" w:hAnsi="標楷體" w:cs="新細明體"/>
          <w:kern w:val="0"/>
          <w:sz w:val="28"/>
          <w:szCs w:val="28"/>
        </w:rPr>
        <w:t>之審查包括</w:t>
      </w:r>
      <w:r w:rsidRPr="00F46C4C">
        <w:rPr>
          <w:rFonts w:ascii="標楷體" w:eastAsia="標楷體" w:hAnsi="標楷體" w:cs="新細明體" w:hint="eastAsia"/>
          <w:kern w:val="0"/>
          <w:sz w:val="28"/>
          <w:szCs w:val="28"/>
        </w:rPr>
        <w:t>初</w:t>
      </w:r>
      <w:r w:rsidRPr="00F46C4C">
        <w:rPr>
          <w:rFonts w:ascii="標楷體" w:eastAsia="標楷體" w:hAnsi="標楷體" w:cs="新細明體"/>
          <w:kern w:val="0"/>
          <w:sz w:val="28"/>
          <w:szCs w:val="28"/>
        </w:rPr>
        <w:t>審、</w:t>
      </w:r>
      <w:proofErr w:type="gramStart"/>
      <w:r w:rsidRPr="00F46C4C">
        <w:rPr>
          <w:rFonts w:ascii="標楷體" w:eastAsia="標楷體" w:hAnsi="標楷體" w:cs="新細明體"/>
          <w:kern w:val="0"/>
          <w:sz w:val="28"/>
          <w:szCs w:val="28"/>
        </w:rPr>
        <w:t>複</w:t>
      </w:r>
      <w:proofErr w:type="gramEnd"/>
      <w:r w:rsidRPr="00F46C4C">
        <w:rPr>
          <w:rFonts w:ascii="標楷體" w:eastAsia="標楷體" w:hAnsi="標楷體" w:cs="新細明體"/>
          <w:kern w:val="0"/>
          <w:sz w:val="28"/>
          <w:szCs w:val="28"/>
        </w:rPr>
        <w:t>審。</w:t>
      </w:r>
    </w:p>
    <w:p w14:paraId="5D6DDCE3" w14:textId="77777777" w:rsidR="00C80213" w:rsidRPr="00F46C4C" w:rsidRDefault="00C80213" w:rsidP="00F46C4C">
      <w:pPr>
        <w:widowControl/>
        <w:snapToGrid w:val="0"/>
        <w:jc w:val="both"/>
        <w:rPr>
          <w:rFonts w:ascii="新細明體" w:hAnsi="新細明體" w:cs="新細明體"/>
          <w:kern w:val="0"/>
          <w:sz w:val="28"/>
          <w:szCs w:val="28"/>
        </w:rPr>
      </w:pPr>
      <w:r w:rsidRPr="000C7C86">
        <w:rPr>
          <w:rFonts w:ascii="標楷體" w:eastAsia="標楷體" w:hAnsi="標楷體" w:cs="新細明體"/>
          <w:kern w:val="0"/>
        </w:rPr>
        <w:br/>
      </w:r>
      <w:r w:rsidRPr="00F46C4C">
        <w:rPr>
          <w:rFonts w:ascii="標楷體" w:eastAsia="標楷體" w:hAnsi="標楷體" w:cs="新細明體"/>
          <w:b/>
          <w:bCs/>
          <w:kern w:val="0"/>
          <w:sz w:val="28"/>
          <w:szCs w:val="28"/>
        </w:rPr>
        <w:t>一、</w:t>
      </w:r>
      <w:r w:rsidRPr="00F46C4C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初</w:t>
      </w:r>
      <w:r w:rsidRPr="00F46C4C">
        <w:rPr>
          <w:rFonts w:ascii="標楷體" w:eastAsia="標楷體" w:hAnsi="標楷體" w:cs="新細明體"/>
          <w:b/>
          <w:bCs/>
          <w:kern w:val="0"/>
          <w:sz w:val="28"/>
          <w:szCs w:val="28"/>
        </w:rPr>
        <w:t>審</w:t>
      </w:r>
    </w:p>
    <w:p w14:paraId="5ABFD218" w14:textId="77777777" w:rsidR="00C80213" w:rsidRPr="00F46C4C" w:rsidRDefault="00C80213" w:rsidP="00F46C4C">
      <w:pPr>
        <w:widowControl/>
        <w:snapToGrid w:val="0"/>
        <w:spacing w:beforeLines="50" w:before="180"/>
        <w:ind w:leftChars="225" w:left="820" w:hangingChars="100" w:hanging="280"/>
        <w:jc w:val="both"/>
        <w:rPr>
          <w:kern w:val="0"/>
          <w:sz w:val="28"/>
          <w:szCs w:val="28"/>
        </w:rPr>
      </w:pPr>
      <w:r w:rsidRPr="00F46C4C">
        <w:rPr>
          <w:rFonts w:eastAsia="標楷體"/>
          <w:kern w:val="0"/>
          <w:sz w:val="28"/>
          <w:szCs w:val="28"/>
        </w:rPr>
        <w:t>1.</w:t>
      </w:r>
      <w:r w:rsidRPr="00F46C4C">
        <w:rPr>
          <w:rFonts w:eastAsia="標楷體"/>
          <w:kern w:val="0"/>
          <w:sz w:val="28"/>
          <w:szCs w:val="28"/>
        </w:rPr>
        <w:t>本研討會之籌備小組就來稿做初步篩選，凡符合本研討會之議題、性質及嚴謹程度者，即由審查委員審查。</w:t>
      </w:r>
      <w:r w:rsidRPr="00F46C4C">
        <w:rPr>
          <w:kern w:val="0"/>
          <w:sz w:val="28"/>
          <w:szCs w:val="28"/>
        </w:rPr>
        <w:t xml:space="preserve"> </w:t>
      </w:r>
    </w:p>
    <w:p w14:paraId="0BEBD690" w14:textId="77777777" w:rsidR="00C80213" w:rsidRPr="00F46C4C" w:rsidRDefault="00C80213" w:rsidP="00F46C4C">
      <w:pPr>
        <w:widowControl/>
        <w:snapToGrid w:val="0"/>
        <w:spacing w:beforeLines="50" w:before="180"/>
        <w:ind w:leftChars="225" w:left="820" w:hangingChars="100" w:hanging="280"/>
        <w:jc w:val="both"/>
        <w:rPr>
          <w:kern w:val="0"/>
          <w:sz w:val="28"/>
          <w:szCs w:val="28"/>
        </w:rPr>
      </w:pPr>
      <w:r w:rsidRPr="00F46C4C">
        <w:rPr>
          <w:rFonts w:eastAsia="標楷體"/>
          <w:kern w:val="0"/>
          <w:sz w:val="28"/>
          <w:szCs w:val="28"/>
        </w:rPr>
        <w:t>2.</w:t>
      </w:r>
      <w:r w:rsidRPr="00F46C4C">
        <w:rPr>
          <w:rFonts w:eastAsia="標楷體"/>
          <w:kern w:val="0"/>
          <w:sz w:val="28"/>
          <w:szCs w:val="28"/>
        </w:rPr>
        <w:t>不符合本研討會議題、性質、嚴謹程度者，由籌備小組討論確定後，</w:t>
      </w:r>
      <w:proofErr w:type="gramStart"/>
      <w:r w:rsidRPr="00F46C4C">
        <w:rPr>
          <w:rFonts w:eastAsia="標楷體"/>
          <w:kern w:val="0"/>
          <w:sz w:val="28"/>
          <w:szCs w:val="28"/>
        </w:rPr>
        <w:t>逕</w:t>
      </w:r>
      <w:proofErr w:type="gramEnd"/>
      <w:r w:rsidRPr="00F46C4C">
        <w:rPr>
          <w:rFonts w:eastAsia="標楷體"/>
          <w:kern w:val="0"/>
          <w:sz w:val="28"/>
          <w:szCs w:val="28"/>
        </w:rPr>
        <w:t>予退稿。</w:t>
      </w:r>
      <w:r w:rsidRPr="00F46C4C">
        <w:rPr>
          <w:kern w:val="0"/>
          <w:sz w:val="28"/>
          <w:szCs w:val="28"/>
        </w:rPr>
        <w:t xml:space="preserve"> </w:t>
      </w:r>
    </w:p>
    <w:p w14:paraId="7192FEBE" w14:textId="77777777" w:rsidR="00C80213" w:rsidRPr="000C7C86" w:rsidRDefault="00C80213" w:rsidP="00F46C4C">
      <w:pPr>
        <w:widowControl/>
        <w:snapToGrid w:val="0"/>
        <w:ind w:leftChars="225" w:left="780" w:hangingChars="100" w:hanging="240"/>
        <w:jc w:val="both"/>
        <w:rPr>
          <w:rFonts w:ascii="新細明體" w:hAnsi="新細明體" w:cs="新細明體"/>
          <w:kern w:val="0"/>
        </w:rPr>
      </w:pPr>
    </w:p>
    <w:p w14:paraId="2F43B436" w14:textId="77777777" w:rsidR="00C80213" w:rsidRPr="00F46C4C" w:rsidRDefault="00C80213" w:rsidP="00F46C4C">
      <w:pPr>
        <w:widowControl/>
        <w:snapToGrid w:val="0"/>
        <w:jc w:val="both"/>
        <w:rPr>
          <w:rFonts w:ascii="新細明體" w:hAnsi="新細明體" w:cs="新細明體"/>
          <w:kern w:val="0"/>
          <w:sz w:val="28"/>
          <w:szCs w:val="28"/>
        </w:rPr>
      </w:pPr>
      <w:r w:rsidRPr="00F46C4C">
        <w:rPr>
          <w:rFonts w:ascii="標楷體" w:eastAsia="標楷體" w:hAnsi="標楷體" w:cs="新細明體"/>
          <w:b/>
          <w:bCs/>
          <w:kern w:val="0"/>
          <w:sz w:val="28"/>
          <w:szCs w:val="28"/>
        </w:rPr>
        <w:t>二、</w:t>
      </w:r>
      <w:proofErr w:type="gramStart"/>
      <w:r w:rsidRPr="00F46C4C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複</w:t>
      </w:r>
      <w:proofErr w:type="gramEnd"/>
      <w:r w:rsidRPr="00F46C4C">
        <w:rPr>
          <w:rFonts w:ascii="標楷體" w:eastAsia="標楷體" w:hAnsi="標楷體" w:cs="新細明體"/>
          <w:b/>
          <w:bCs/>
          <w:kern w:val="0"/>
          <w:sz w:val="28"/>
          <w:szCs w:val="28"/>
        </w:rPr>
        <w:t>審</w:t>
      </w:r>
    </w:p>
    <w:p w14:paraId="536558C1" w14:textId="77777777" w:rsidR="00C80213" w:rsidRPr="00F46C4C" w:rsidRDefault="00C80213" w:rsidP="00F46C4C">
      <w:pPr>
        <w:widowControl/>
        <w:snapToGrid w:val="0"/>
        <w:spacing w:beforeLines="50" w:before="180"/>
        <w:ind w:leftChars="225" w:left="820" w:hangingChars="100" w:hanging="280"/>
        <w:jc w:val="both"/>
        <w:rPr>
          <w:rFonts w:ascii="新細明體" w:hAnsi="新細明體" w:cs="新細明體"/>
          <w:kern w:val="0"/>
          <w:sz w:val="28"/>
          <w:szCs w:val="28"/>
        </w:rPr>
      </w:pPr>
      <w:r w:rsidRPr="00F46C4C">
        <w:rPr>
          <w:rFonts w:ascii="標楷體" w:eastAsia="標楷體" w:hAnsi="標楷體" w:cs="新細明體" w:hint="eastAsia"/>
          <w:kern w:val="0"/>
          <w:sz w:val="28"/>
          <w:szCs w:val="28"/>
        </w:rPr>
        <w:t>1.初</w:t>
      </w:r>
      <w:r w:rsidRPr="00F46C4C">
        <w:rPr>
          <w:rFonts w:ascii="標楷體" w:eastAsia="標楷體" w:hAnsi="標楷體" w:cs="新細明體"/>
          <w:kern w:val="0"/>
          <w:sz w:val="28"/>
          <w:szCs w:val="28"/>
        </w:rPr>
        <w:t>審通過之文章由</w:t>
      </w:r>
      <w:r w:rsidRPr="00F46C4C">
        <w:rPr>
          <w:rFonts w:ascii="標楷體" w:eastAsia="標楷體" w:hAnsi="標楷體" w:cs="新細明體" w:hint="eastAsia"/>
          <w:kern w:val="0"/>
          <w:sz w:val="28"/>
          <w:szCs w:val="28"/>
        </w:rPr>
        <w:t>籌備小組</w:t>
      </w:r>
      <w:r w:rsidRPr="00F46C4C">
        <w:rPr>
          <w:rFonts w:ascii="標楷體" w:eastAsia="標楷體" w:hAnsi="標楷體" w:cs="新細明體"/>
          <w:kern w:val="0"/>
          <w:sz w:val="28"/>
          <w:szCs w:val="28"/>
        </w:rPr>
        <w:t>經過詳細討論後，聘請兩位審</w:t>
      </w:r>
      <w:r w:rsidRPr="00F46C4C">
        <w:rPr>
          <w:rFonts w:ascii="標楷體" w:eastAsia="標楷體" w:hAnsi="標楷體" w:cs="新細明體" w:hint="eastAsia"/>
          <w:kern w:val="0"/>
          <w:sz w:val="28"/>
          <w:szCs w:val="28"/>
        </w:rPr>
        <w:t>查</w:t>
      </w:r>
      <w:r w:rsidRPr="00F46C4C">
        <w:rPr>
          <w:rFonts w:ascii="標楷體" w:eastAsia="標楷體" w:hAnsi="標楷體" w:cs="新細明體"/>
          <w:kern w:val="0"/>
          <w:sz w:val="28"/>
          <w:szCs w:val="28"/>
        </w:rPr>
        <w:t>人匿名審查。</w:t>
      </w:r>
      <w:r w:rsidRPr="00F46C4C">
        <w:rPr>
          <w:rFonts w:ascii="新細明體" w:hAnsi="新細明體" w:cs="新細明體"/>
          <w:kern w:val="0"/>
          <w:sz w:val="28"/>
          <w:szCs w:val="28"/>
        </w:rPr>
        <w:t xml:space="preserve"> </w:t>
      </w:r>
    </w:p>
    <w:p w14:paraId="720AB57C" w14:textId="77777777" w:rsidR="00C80213" w:rsidRPr="00F46C4C" w:rsidRDefault="00C80213" w:rsidP="00F46C4C">
      <w:pPr>
        <w:widowControl/>
        <w:snapToGrid w:val="0"/>
        <w:spacing w:beforeLines="50" w:before="180"/>
        <w:ind w:left="540"/>
        <w:jc w:val="both"/>
        <w:rPr>
          <w:kern w:val="0"/>
          <w:sz w:val="28"/>
          <w:szCs w:val="28"/>
        </w:rPr>
      </w:pPr>
      <w:r w:rsidRPr="00F46C4C">
        <w:rPr>
          <w:rFonts w:eastAsia="標楷體"/>
          <w:kern w:val="0"/>
          <w:sz w:val="28"/>
          <w:szCs w:val="28"/>
        </w:rPr>
        <w:t>2.</w:t>
      </w:r>
      <w:proofErr w:type="gramStart"/>
      <w:r w:rsidRPr="00F46C4C">
        <w:rPr>
          <w:rFonts w:eastAsia="標楷體"/>
          <w:kern w:val="0"/>
          <w:sz w:val="28"/>
          <w:szCs w:val="28"/>
        </w:rPr>
        <w:t>複</w:t>
      </w:r>
      <w:proofErr w:type="gramEnd"/>
      <w:r w:rsidRPr="00F46C4C">
        <w:rPr>
          <w:rFonts w:eastAsia="標楷體"/>
          <w:kern w:val="0"/>
          <w:sz w:val="28"/>
          <w:szCs w:val="28"/>
        </w:rPr>
        <w:t>審意見分為三類：</w:t>
      </w:r>
      <w:r w:rsidRPr="00F46C4C">
        <w:rPr>
          <w:rFonts w:eastAsia="標楷體"/>
          <w:kern w:val="0"/>
          <w:sz w:val="28"/>
          <w:szCs w:val="28"/>
        </w:rPr>
        <w:t>(1)</w:t>
      </w:r>
      <w:r w:rsidRPr="00F46C4C">
        <w:rPr>
          <w:rFonts w:eastAsia="標楷體"/>
          <w:kern w:val="0"/>
          <w:sz w:val="28"/>
          <w:szCs w:val="28"/>
        </w:rPr>
        <w:t>口頭發表、</w:t>
      </w:r>
      <w:r w:rsidRPr="00F46C4C">
        <w:rPr>
          <w:rFonts w:eastAsia="標楷體"/>
          <w:kern w:val="0"/>
          <w:sz w:val="28"/>
          <w:szCs w:val="28"/>
        </w:rPr>
        <w:t>(2)</w:t>
      </w:r>
      <w:r w:rsidRPr="00F46C4C">
        <w:rPr>
          <w:rFonts w:eastAsia="標楷體"/>
          <w:kern w:val="0"/>
          <w:sz w:val="28"/>
          <w:szCs w:val="28"/>
        </w:rPr>
        <w:t>壁報發表、</w:t>
      </w:r>
      <w:r w:rsidRPr="00F46C4C">
        <w:rPr>
          <w:rFonts w:eastAsia="標楷體"/>
          <w:kern w:val="0"/>
          <w:sz w:val="28"/>
          <w:szCs w:val="28"/>
        </w:rPr>
        <w:t>(3)</w:t>
      </w:r>
      <w:r w:rsidRPr="00F46C4C">
        <w:rPr>
          <w:rFonts w:eastAsia="標楷體"/>
          <w:kern w:val="0"/>
          <w:sz w:val="28"/>
          <w:szCs w:val="28"/>
        </w:rPr>
        <w:t>不予發表。</w:t>
      </w:r>
      <w:r w:rsidRPr="00F46C4C">
        <w:rPr>
          <w:kern w:val="0"/>
          <w:sz w:val="28"/>
          <w:szCs w:val="28"/>
        </w:rPr>
        <w:t xml:space="preserve"> </w:t>
      </w:r>
    </w:p>
    <w:tbl>
      <w:tblPr>
        <w:tblW w:w="3300" w:type="pct"/>
        <w:tblCellSpacing w:w="15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71"/>
      </w:tblGrid>
      <w:tr w:rsidR="00C80213" w:rsidRPr="00F46C4C" w14:paraId="1E7817E2" w14:textId="77777777" w:rsidTr="006B2028">
        <w:trPr>
          <w:trHeight w:val="58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E139EE" w14:textId="77777777" w:rsidR="00C80213" w:rsidRPr="00F46C4C" w:rsidRDefault="00C80213" w:rsidP="00F46C4C">
            <w:pPr>
              <w:widowControl/>
              <w:snapToGrid w:val="0"/>
              <w:jc w:val="both"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r w:rsidRPr="00F46C4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發表形式</w:t>
            </w:r>
            <w:r w:rsidRPr="00F46C4C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建議</w:t>
            </w:r>
          </w:p>
        </w:tc>
      </w:tr>
      <w:tr w:rsidR="00C80213" w:rsidRPr="00F46C4C" w14:paraId="72CDC7AB" w14:textId="77777777" w:rsidTr="006B2028">
        <w:trPr>
          <w:trHeight w:val="111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390A54" w14:textId="77777777" w:rsidR="00C80213" w:rsidRPr="00F46C4C" w:rsidRDefault="00C80213" w:rsidP="00F46C4C">
            <w:pPr>
              <w:widowControl/>
              <w:snapToGrid w:val="0"/>
              <w:jc w:val="both"/>
              <w:rPr>
                <w:rFonts w:eastAsia="標楷體"/>
                <w:kern w:val="0"/>
                <w:sz w:val="28"/>
                <w:szCs w:val="28"/>
              </w:rPr>
            </w:pPr>
            <w:r w:rsidRPr="00F46C4C">
              <w:rPr>
                <w:rFonts w:eastAsia="標楷體"/>
                <w:kern w:val="0"/>
                <w:sz w:val="28"/>
                <w:szCs w:val="28"/>
              </w:rPr>
              <w:t>1.</w:t>
            </w:r>
            <w:r w:rsidRPr="00F46C4C">
              <w:rPr>
                <w:rFonts w:eastAsia="標楷體"/>
                <w:kern w:val="0"/>
                <w:sz w:val="28"/>
                <w:szCs w:val="28"/>
              </w:rPr>
              <w:t>口頭發表</w:t>
            </w:r>
            <w:proofErr w:type="gramStart"/>
            <w:r w:rsidRPr="00F46C4C">
              <w:rPr>
                <w:rFonts w:eastAsia="標楷體"/>
                <w:kern w:val="0"/>
                <w:sz w:val="28"/>
                <w:szCs w:val="28"/>
              </w:rPr>
              <w:t>﹝</w:t>
            </w:r>
            <w:proofErr w:type="gramEnd"/>
            <w:r w:rsidRPr="00F46C4C">
              <w:rPr>
                <w:rFonts w:eastAsia="標楷體"/>
                <w:kern w:val="0"/>
                <w:sz w:val="28"/>
                <w:szCs w:val="28"/>
              </w:rPr>
              <w:t>80</w:t>
            </w:r>
            <w:r w:rsidRPr="00F46C4C">
              <w:rPr>
                <w:rFonts w:eastAsia="標楷體"/>
                <w:kern w:val="0"/>
                <w:sz w:val="28"/>
                <w:szCs w:val="28"/>
              </w:rPr>
              <w:t>分以上</w:t>
            </w:r>
            <w:proofErr w:type="gramStart"/>
            <w:r w:rsidRPr="00F46C4C">
              <w:rPr>
                <w:rFonts w:eastAsia="標楷體"/>
                <w:kern w:val="0"/>
                <w:sz w:val="28"/>
                <w:szCs w:val="28"/>
              </w:rPr>
              <w:t>﹞</w:t>
            </w:r>
            <w:proofErr w:type="gramEnd"/>
            <w:r w:rsidRPr="00F46C4C">
              <w:rPr>
                <w:rFonts w:eastAsia="標楷體"/>
                <w:kern w:val="0"/>
                <w:sz w:val="28"/>
                <w:szCs w:val="28"/>
              </w:rPr>
              <w:br/>
              <w:t>2.</w:t>
            </w:r>
            <w:r w:rsidRPr="00F46C4C">
              <w:rPr>
                <w:rFonts w:eastAsia="標楷體"/>
                <w:kern w:val="0"/>
                <w:sz w:val="28"/>
                <w:szCs w:val="28"/>
              </w:rPr>
              <w:t>壁報發表</w:t>
            </w:r>
            <w:proofErr w:type="gramStart"/>
            <w:r w:rsidRPr="00F46C4C">
              <w:rPr>
                <w:rFonts w:eastAsia="標楷體"/>
                <w:kern w:val="0"/>
                <w:sz w:val="28"/>
                <w:szCs w:val="28"/>
              </w:rPr>
              <w:t>﹝</w:t>
            </w:r>
            <w:proofErr w:type="gramEnd"/>
            <w:r w:rsidRPr="00F46C4C">
              <w:rPr>
                <w:rFonts w:eastAsia="標楷體"/>
                <w:kern w:val="0"/>
                <w:sz w:val="28"/>
                <w:szCs w:val="28"/>
              </w:rPr>
              <w:t>79</w:t>
            </w:r>
            <w:r w:rsidRPr="00F46C4C">
              <w:rPr>
                <w:rFonts w:eastAsia="標楷體"/>
                <w:kern w:val="0"/>
                <w:sz w:val="28"/>
                <w:szCs w:val="28"/>
              </w:rPr>
              <w:t>～</w:t>
            </w:r>
            <w:r w:rsidRPr="00F46C4C">
              <w:rPr>
                <w:rFonts w:eastAsia="標楷體"/>
                <w:kern w:val="0"/>
                <w:sz w:val="28"/>
                <w:szCs w:val="28"/>
              </w:rPr>
              <w:t>70</w:t>
            </w:r>
            <w:r w:rsidRPr="00F46C4C">
              <w:rPr>
                <w:rFonts w:eastAsia="標楷體"/>
                <w:kern w:val="0"/>
                <w:sz w:val="28"/>
                <w:szCs w:val="28"/>
              </w:rPr>
              <w:t>分</w:t>
            </w:r>
            <w:proofErr w:type="gramStart"/>
            <w:r w:rsidRPr="00F46C4C">
              <w:rPr>
                <w:rFonts w:eastAsia="標楷體"/>
                <w:kern w:val="0"/>
                <w:sz w:val="28"/>
                <w:szCs w:val="28"/>
              </w:rPr>
              <w:t>﹞</w:t>
            </w:r>
            <w:proofErr w:type="gramEnd"/>
          </w:p>
          <w:p w14:paraId="274DE819" w14:textId="77777777" w:rsidR="00C80213" w:rsidRPr="00F46C4C" w:rsidRDefault="00C80213" w:rsidP="00F46C4C">
            <w:pPr>
              <w:widowControl/>
              <w:snapToGrid w:val="0"/>
              <w:jc w:val="both"/>
              <w:rPr>
                <w:kern w:val="0"/>
                <w:sz w:val="28"/>
                <w:szCs w:val="28"/>
              </w:rPr>
            </w:pPr>
            <w:r w:rsidRPr="00F46C4C">
              <w:rPr>
                <w:rFonts w:eastAsia="標楷體"/>
                <w:kern w:val="0"/>
                <w:sz w:val="28"/>
                <w:szCs w:val="28"/>
              </w:rPr>
              <w:t>3.</w:t>
            </w:r>
            <w:r w:rsidRPr="00F46C4C">
              <w:rPr>
                <w:rFonts w:eastAsia="標楷體"/>
                <w:kern w:val="0"/>
                <w:sz w:val="28"/>
                <w:szCs w:val="28"/>
              </w:rPr>
              <w:t>不予發表</w:t>
            </w:r>
            <w:proofErr w:type="gramStart"/>
            <w:r w:rsidRPr="00F46C4C">
              <w:rPr>
                <w:rFonts w:eastAsia="標楷體"/>
                <w:kern w:val="0"/>
                <w:sz w:val="28"/>
                <w:szCs w:val="28"/>
              </w:rPr>
              <w:t>﹝</w:t>
            </w:r>
            <w:proofErr w:type="gramEnd"/>
            <w:r w:rsidRPr="00F46C4C">
              <w:rPr>
                <w:rFonts w:eastAsia="標楷體"/>
                <w:kern w:val="0"/>
                <w:sz w:val="28"/>
                <w:szCs w:val="28"/>
              </w:rPr>
              <w:t>69</w:t>
            </w:r>
            <w:r w:rsidRPr="00F46C4C">
              <w:rPr>
                <w:rFonts w:eastAsia="標楷體"/>
                <w:kern w:val="0"/>
                <w:sz w:val="28"/>
                <w:szCs w:val="28"/>
              </w:rPr>
              <w:t>分以下</w:t>
            </w:r>
            <w:proofErr w:type="gramStart"/>
            <w:r w:rsidRPr="00F46C4C">
              <w:rPr>
                <w:rFonts w:eastAsia="標楷體"/>
                <w:kern w:val="0"/>
                <w:sz w:val="28"/>
                <w:szCs w:val="28"/>
              </w:rPr>
              <w:t>﹞</w:t>
            </w:r>
            <w:proofErr w:type="gramEnd"/>
          </w:p>
        </w:tc>
      </w:tr>
    </w:tbl>
    <w:p w14:paraId="5B71E960" w14:textId="77777777" w:rsidR="00C80213" w:rsidRDefault="00C80213" w:rsidP="00F46C4C">
      <w:pPr>
        <w:widowControl/>
        <w:snapToGrid w:val="0"/>
        <w:ind w:leftChars="212" w:left="749" w:hangingChars="100" w:hanging="240"/>
        <w:jc w:val="both"/>
        <w:rPr>
          <w:rFonts w:ascii="標楷體" w:eastAsia="標楷體" w:hAnsi="標楷體" w:cs="新細明體"/>
          <w:kern w:val="0"/>
        </w:rPr>
      </w:pPr>
    </w:p>
    <w:p w14:paraId="3C12E443" w14:textId="77777777" w:rsidR="00C80213" w:rsidRDefault="00C80213" w:rsidP="00F46C4C">
      <w:pPr>
        <w:jc w:val="both"/>
        <w:rPr>
          <w:rFonts w:ascii="標楷體" w:eastAsia="標楷體" w:hAnsi="標楷體"/>
          <w:color w:val="FF0000"/>
        </w:rPr>
      </w:pPr>
    </w:p>
    <w:p w14:paraId="3BCBB6C1" w14:textId="77777777" w:rsidR="00C80213" w:rsidRDefault="00C80213" w:rsidP="00C80213">
      <w:pPr>
        <w:rPr>
          <w:rFonts w:ascii="標楷體" w:eastAsia="標楷體" w:hAnsi="標楷體"/>
          <w:color w:val="FF0000"/>
        </w:rPr>
      </w:pPr>
    </w:p>
    <w:p w14:paraId="112EF0D8" w14:textId="77777777" w:rsidR="00C80213" w:rsidRDefault="00C80213" w:rsidP="00C80213">
      <w:pPr>
        <w:rPr>
          <w:rFonts w:ascii="標楷體" w:eastAsia="標楷體" w:hAnsi="標楷體"/>
          <w:color w:val="FF0000"/>
        </w:rPr>
      </w:pPr>
    </w:p>
    <w:p w14:paraId="50DA4311" w14:textId="77777777" w:rsidR="002A42F5" w:rsidRPr="00C80213" w:rsidRDefault="002A42F5"/>
    <w:sectPr w:rsidR="002A42F5" w:rsidRPr="00C8021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E5006" w14:textId="77777777" w:rsidR="00956269" w:rsidRDefault="00956269" w:rsidP="00EB1509">
      <w:r>
        <w:separator/>
      </w:r>
    </w:p>
  </w:endnote>
  <w:endnote w:type="continuationSeparator" w:id="0">
    <w:p w14:paraId="480C83E4" w14:textId="77777777" w:rsidR="00956269" w:rsidRDefault="00956269" w:rsidP="00EB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1F015" w14:textId="77777777" w:rsidR="00956269" w:rsidRDefault="00956269" w:rsidP="00EB1509">
      <w:r>
        <w:separator/>
      </w:r>
    </w:p>
  </w:footnote>
  <w:footnote w:type="continuationSeparator" w:id="0">
    <w:p w14:paraId="2C15EEB2" w14:textId="77777777" w:rsidR="00956269" w:rsidRDefault="00956269" w:rsidP="00EB15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213"/>
    <w:rsid w:val="002A42F5"/>
    <w:rsid w:val="003C3A66"/>
    <w:rsid w:val="004C1762"/>
    <w:rsid w:val="004E79D4"/>
    <w:rsid w:val="004E7EBC"/>
    <w:rsid w:val="00580C41"/>
    <w:rsid w:val="0066564B"/>
    <w:rsid w:val="00956269"/>
    <w:rsid w:val="009E2876"/>
    <w:rsid w:val="00C80213"/>
    <w:rsid w:val="00EB1509"/>
    <w:rsid w:val="00F40473"/>
    <w:rsid w:val="00F4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E4485E"/>
  <w15:chartTrackingRefBased/>
  <w15:docId w15:val="{51C7DE74-107E-4CC0-9A30-901ED2B34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21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5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B1509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B15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B1509"/>
    <w:rPr>
      <w:rFonts w:ascii="Times New Roman" w:eastAsia="新細明體" w:hAnsi="Times New Roman" w:cs="Times New Roman"/>
      <w:sz w:val="20"/>
      <w:szCs w:val="20"/>
    </w:rPr>
  </w:style>
  <w:style w:type="paragraph" w:customStyle="1" w:styleId="p1">
    <w:name w:val="p1"/>
    <w:basedOn w:val="a"/>
    <w:rsid w:val="00F46C4C"/>
    <w:pPr>
      <w:widowControl/>
    </w:pPr>
    <w:rPr>
      <w:rFonts w:ascii="標楷體" w:eastAsia="標楷體" w:hAnsi="標楷體" w:cs="新細明體"/>
      <w:color w:val="000000"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楊雅琪</cp:lastModifiedBy>
  <cp:revision>5</cp:revision>
  <dcterms:created xsi:type="dcterms:W3CDTF">2024-03-06T15:16:00Z</dcterms:created>
  <dcterms:modified xsi:type="dcterms:W3CDTF">2026-04-21T09:29:00Z</dcterms:modified>
</cp:coreProperties>
</file>