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667" w:rsidRPr="001D27C1" w:rsidRDefault="00757667" w:rsidP="00757667">
      <w:pPr>
        <w:tabs>
          <w:tab w:val="left" w:pos="263"/>
          <w:tab w:val="left" w:pos="993"/>
          <w:tab w:val="left" w:pos="1276"/>
          <w:tab w:val="center" w:pos="4819"/>
        </w:tabs>
        <w:jc w:val="center"/>
        <w:rPr>
          <w:rFonts w:ascii="Times New Roman" w:eastAsia="標楷體" w:hAnsi="Times New Roman" w:cs="Times New Roman"/>
          <w:b/>
          <w:bCs/>
          <w:color w:val="000000" w:themeColor="text1"/>
          <w:sz w:val="36"/>
          <w:szCs w:val="28"/>
        </w:rPr>
      </w:pPr>
      <w:r w:rsidRPr="001D27C1">
        <w:rPr>
          <w:rFonts w:ascii="Times New Roman" w:eastAsia="標楷體" w:hAnsi="Times New Roman" w:cs="Times New Roman"/>
          <w:b/>
          <w:bCs/>
          <w:color w:val="000000" w:themeColor="text1"/>
          <w:sz w:val="36"/>
          <w:szCs w:val="28"/>
        </w:rPr>
        <w:t>國立嘉義大學校園學生自我傷害三級預防工作計畫</w:t>
      </w:r>
      <w:bookmarkStart w:id="0" w:name="_GoBack"/>
      <w:bookmarkEnd w:id="0"/>
    </w:p>
    <w:p w:rsidR="00757667" w:rsidRPr="001D27C1" w:rsidRDefault="00757667" w:rsidP="00757667">
      <w:pPr>
        <w:spacing w:line="0" w:lineRule="atLeast"/>
        <w:jc w:val="right"/>
        <w:rPr>
          <w:rFonts w:ascii="Times New Roman" w:eastAsia="標楷體" w:hAnsi="Times New Roman" w:cs="Times New Roman"/>
          <w:bCs/>
          <w:color w:val="000000" w:themeColor="text1"/>
          <w:sz w:val="20"/>
          <w:szCs w:val="20"/>
        </w:rPr>
      </w:pPr>
      <w:r w:rsidRPr="001D27C1">
        <w:rPr>
          <w:rFonts w:ascii="Times New Roman" w:eastAsia="標楷體" w:hAnsi="Times New Roman" w:cs="Times New Roman"/>
          <w:color w:val="000000" w:themeColor="text1"/>
          <w:sz w:val="20"/>
          <w:szCs w:val="20"/>
        </w:rPr>
        <w:t>國立嘉義大學</w:t>
      </w:r>
      <w:r w:rsidRPr="001D27C1">
        <w:rPr>
          <w:rFonts w:ascii="Times New Roman" w:eastAsia="標楷體" w:hAnsi="Times New Roman" w:cs="Times New Roman"/>
          <w:color w:val="000000" w:themeColor="text1"/>
          <w:sz w:val="20"/>
          <w:szCs w:val="20"/>
        </w:rPr>
        <w:t>107</w:t>
      </w:r>
      <w:r w:rsidRPr="001D27C1">
        <w:rPr>
          <w:rFonts w:ascii="Times New Roman" w:eastAsia="標楷體" w:hAnsi="Times New Roman" w:cs="Times New Roman"/>
          <w:color w:val="000000" w:themeColor="text1"/>
          <w:sz w:val="20"/>
          <w:szCs w:val="20"/>
        </w:rPr>
        <w:t>年</w:t>
      </w:r>
      <w:r w:rsidRPr="001D27C1">
        <w:rPr>
          <w:rFonts w:ascii="Times New Roman" w:eastAsia="標楷體" w:hAnsi="Times New Roman" w:cs="Times New Roman"/>
          <w:color w:val="000000" w:themeColor="text1"/>
          <w:sz w:val="20"/>
          <w:szCs w:val="20"/>
        </w:rPr>
        <w:t>6</w:t>
      </w:r>
      <w:r w:rsidRPr="001D27C1">
        <w:rPr>
          <w:rFonts w:ascii="Times New Roman" w:eastAsia="標楷體" w:hAnsi="Times New Roman" w:cs="Times New Roman"/>
          <w:color w:val="000000" w:themeColor="text1"/>
          <w:sz w:val="20"/>
          <w:szCs w:val="20"/>
        </w:rPr>
        <w:t>月</w:t>
      </w:r>
      <w:r w:rsidRPr="001D27C1">
        <w:rPr>
          <w:rFonts w:ascii="Times New Roman" w:eastAsia="標楷體" w:hAnsi="Times New Roman" w:cs="Times New Roman"/>
          <w:color w:val="000000" w:themeColor="text1"/>
          <w:sz w:val="20"/>
          <w:szCs w:val="20"/>
        </w:rPr>
        <w:t>6</w:t>
      </w:r>
      <w:r w:rsidRPr="001D27C1">
        <w:rPr>
          <w:rFonts w:ascii="Times New Roman" w:eastAsia="標楷體" w:hAnsi="Times New Roman" w:cs="Times New Roman"/>
          <w:color w:val="000000" w:themeColor="text1"/>
          <w:sz w:val="20"/>
          <w:szCs w:val="20"/>
        </w:rPr>
        <w:t>日</w:t>
      </w:r>
      <w:r w:rsidRPr="001D27C1">
        <w:rPr>
          <w:rFonts w:ascii="Times New Roman" w:eastAsia="標楷體" w:hAnsi="Times New Roman" w:cs="Times New Roman"/>
          <w:bCs/>
          <w:color w:val="000000" w:themeColor="text1"/>
          <w:sz w:val="20"/>
          <w:szCs w:val="20"/>
        </w:rPr>
        <w:t>學生輔導工作委員會會議通過</w:t>
      </w:r>
    </w:p>
    <w:p w:rsidR="00757667" w:rsidRPr="001D27C1" w:rsidRDefault="00757667" w:rsidP="00757667">
      <w:pPr>
        <w:spacing w:line="0" w:lineRule="atLeast"/>
        <w:jc w:val="right"/>
        <w:rPr>
          <w:rFonts w:ascii="Times New Roman" w:eastAsia="標楷體" w:hAnsi="Times New Roman" w:cs="Times New Roman"/>
          <w:color w:val="000000" w:themeColor="text1"/>
          <w:sz w:val="20"/>
          <w:szCs w:val="20"/>
        </w:rPr>
      </w:pPr>
      <w:r w:rsidRPr="001D27C1">
        <w:rPr>
          <w:rFonts w:ascii="Times New Roman" w:eastAsia="標楷體" w:hAnsi="Times New Roman" w:cs="Times New Roman"/>
          <w:color w:val="000000" w:themeColor="text1"/>
          <w:spacing w:val="-1"/>
          <w:sz w:val="20"/>
          <w:szCs w:val="20"/>
        </w:rPr>
        <w:t xml:space="preserve">                           </w:t>
      </w:r>
      <w:r w:rsidRPr="001D27C1">
        <w:rPr>
          <w:rFonts w:ascii="Times New Roman" w:eastAsia="標楷體" w:hAnsi="Times New Roman" w:cs="Times New Roman"/>
          <w:color w:val="000000" w:themeColor="text1"/>
          <w:spacing w:val="-1"/>
          <w:sz w:val="20"/>
          <w:szCs w:val="20"/>
        </w:rPr>
        <w:t>國立嘉義大學</w:t>
      </w:r>
      <w:r w:rsidRPr="001D27C1">
        <w:rPr>
          <w:rFonts w:ascii="Times New Roman" w:eastAsia="標楷體" w:hAnsi="Times New Roman" w:cs="Times New Roman"/>
          <w:color w:val="000000" w:themeColor="text1"/>
          <w:spacing w:val="-1"/>
          <w:sz w:val="20"/>
          <w:szCs w:val="20"/>
        </w:rPr>
        <w:t xml:space="preserve"> </w:t>
      </w:r>
      <w:r w:rsidRPr="001D27C1">
        <w:rPr>
          <w:rFonts w:ascii="Times New Roman" w:eastAsia="標楷體" w:hAnsi="Times New Roman" w:cs="Times New Roman"/>
          <w:color w:val="000000" w:themeColor="text1"/>
          <w:sz w:val="20"/>
          <w:szCs w:val="20"/>
        </w:rPr>
        <w:t xml:space="preserve">110 </w:t>
      </w:r>
      <w:r w:rsidRPr="001D27C1">
        <w:rPr>
          <w:rFonts w:ascii="Times New Roman" w:eastAsia="標楷體" w:hAnsi="Times New Roman" w:cs="Times New Roman"/>
          <w:color w:val="000000" w:themeColor="text1"/>
          <w:spacing w:val="-2"/>
          <w:sz w:val="20"/>
          <w:szCs w:val="20"/>
        </w:rPr>
        <w:t>年</w:t>
      </w:r>
      <w:r w:rsidRPr="001D27C1">
        <w:rPr>
          <w:rFonts w:ascii="Times New Roman" w:eastAsia="標楷體" w:hAnsi="Times New Roman" w:cs="Times New Roman"/>
          <w:color w:val="000000" w:themeColor="text1"/>
          <w:spacing w:val="-2"/>
          <w:sz w:val="20"/>
          <w:szCs w:val="20"/>
        </w:rPr>
        <w:t>6</w:t>
      </w:r>
      <w:r w:rsidRPr="001D27C1">
        <w:rPr>
          <w:rFonts w:ascii="Times New Roman" w:eastAsia="標楷體" w:hAnsi="Times New Roman" w:cs="Times New Roman"/>
          <w:color w:val="000000" w:themeColor="text1"/>
          <w:spacing w:val="-2"/>
          <w:sz w:val="20"/>
          <w:szCs w:val="20"/>
        </w:rPr>
        <w:t>月</w:t>
      </w:r>
      <w:r w:rsidRPr="001D27C1">
        <w:rPr>
          <w:rFonts w:ascii="Times New Roman" w:eastAsia="標楷體" w:hAnsi="Times New Roman" w:cs="Times New Roman"/>
          <w:color w:val="000000" w:themeColor="text1"/>
          <w:sz w:val="20"/>
          <w:szCs w:val="20"/>
        </w:rPr>
        <w:t>16</w:t>
      </w:r>
      <w:r w:rsidRPr="001D27C1">
        <w:rPr>
          <w:rFonts w:ascii="Times New Roman" w:eastAsia="標楷體" w:hAnsi="Times New Roman" w:cs="Times New Roman"/>
          <w:color w:val="000000" w:themeColor="text1"/>
          <w:sz w:val="20"/>
          <w:szCs w:val="20"/>
        </w:rPr>
        <w:t>日學生輔導工作委員會修正通過</w:t>
      </w:r>
    </w:p>
    <w:p w:rsidR="001D27C1" w:rsidRPr="001D27C1" w:rsidRDefault="001D27C1" w:rsidP="001D27C1">
      <w:pPr>
        <w:spacing w:line="0" w:lineRule="atLeast"/>
        <w:jc w:val="right"/>
        <w:rPr>
          <w:rFonts w:ascii="Times New Roman" w:eastAsia="標楷體" w:hAnsi="Times New Roman" w:cs="Times New Roman"/>
          <w:bCs/>
          <w:color w:val="000000" w:themeColor="text1"/>
          <w:sz w:val="20"/>
          <w:szCs w:val="20"/>
        </w:rPr>
      </w:pPr>
      <w:r w:rsidRPr="001D27C1">
        <w:rPr>
          <w:rFonts w:ascii="Times New Roman" w:eastAsia="標楷體" w:hAnsi="Times New Roman" w:cs="Times New Roman"/>
          <w:color w:val="000000" w:themeColor="text1"/>
          <w:spacing w:val="-1"/>
          <w:sz w:val="20"/>
          <w:szCs w:val="20"/>
        </w:rPr>
        <w:t>國立嘉義大學</w:t>
      </w:r>
      <w:r w:rsidRPr="001D27C1">
        <w:rPr>
          <w:rFonts w:ascii="Times New Roman" w:eastAsia="標楷體" w:hAnsi="Times New Roman" w:cs="Times New Roman"/>
          <w:color w:val="000000" w:themeColor="text1"/>
          <w:spacing w:val="-1"/>
          <w:sz w:val="20"/>
          <w:szCs w:val="20"/>
        </w:rPr>
        <w:t xml:space="preserve"> </w:t>
      </w:r>
      <w:r w:rsidRPr="001D27C1">
        <w:rPr>
          <w:rFonts w:ascii="Times New Roman" w:eastAsia="標楷體" w:hAnsi="Times New Roman" w:cs="Times New Roman"/>
          <w:color w:val="000000" w:themeColor="text1"/>
          <w:sz w:val="20"/>
          <w:szCs w:val="20"/>
        </w:rPr>
        <w:t>11</w:t>
      </w:r>
      <w:r w:rsidRPr="001D27C1">
        <w:rPr>
          <w:rFonts w:ascii="Times New Roman" w:eastAsia="標楷體" w:hAnsi="Times New Roman" w:cs="Times New Roman" w:hint="eastAsia"/>
          <w:color w:val="000000" w:themeColor="text1"/>
          <w:sz w:val="20"/>
          <w:szCs w:val="20"/>
        </w:rPr>
        <w:t>1</w:t>
      </w:r>
      <w:r w:rsidRPr="001D27C1">
        <w:rPr>
          <w:rFonts w:ascii="Times New Roman" w:eastAsia="標楷體" w:hAnsi="Times New Roman" w:cs="Times New Roman"/>
          <w:color w:val="000000" w:themeColor="text1"/>
          <w:sz w:val="20"/>
          <w:szCs w:val="20"/>
        </w:rPr>
        <w:t xml:space="preserve"> </w:t>
      </w:r>
      <w:r w:rsidRPr="001D27C1">
        <w:rPr>
          <w:rFonts w:ascii="Times New Roman" w:eastAsia="標楷體" w:hAnsi="Times New Roman" w:cs="Times New Roman"/>
          <w:color w:val="000000" w:themeColor="text1"/>
          <w:spacing w:val="-2"/>
          <w:sz w:val="20"/>
          <w:szCs w:val="20"/>
        </w:rPr>
        <w:t>年</w:t>
      </w:r>
      <w:r w:rsidRPr="001D27C1">
        <w:rPr>
          <w:rFonts w:ascii="Times New Roman" w:eastAsia="標楷體" w:hAnsi="Times New Roman" w:cs="Times New Roman" w:hint="eastAsia"/>
          <w:color w:val="000000" w:themeColor="text1"/>
          <w:spacing w:val="-2"/>
          <w:sz w:val="20"/>
          <w:szCs w:val="20"/>
        </w:rPr>
        <w:t>12</w:t>
      </w:r>
      <w:r w:rsidRPr="001D27C1">
        <w:rPr>
          <w:rFonts w:ascii="Times New Roman" w:eastAsia="標楷體" w:hAnsi="Times New Roman" w:cs="Times New Roman"/>
          <w:color w:val="000000" w:themeColor="text1"/>
          <w:spacing w:val="-2"/>
          <w:sz w:val="20"/>
          <w:szCs w:val="20"/>
        </w:rPr>
        <w:t>月</w:t>
      </w:r>
      <w:r w:rsidRPr="001D27C1">
        <w:rPr>
          <w:rFonts w:ascii="Times New Roman" w:eastAsia="標楷體" w:hAnsi="Times New Roman" w:cs="Times New Roman" w:hint="eastAsia"/>
          <w:color w:val="000000" w:themeColor="text1"/>
          <w:sz w:val="20"/>
          <w:szCs w:val="20"/>
        </w:rPr>
        <w:t>23</w:t>
      </w:r>
      <w:r w:rsidRPr="001D27C1">
        <w:rPr>
          <w:rFonts w:ascii="Times New Roman" w:eastAsia="標楷體" w:hAnsi="Times New Roman" w:cs="Times New Roman"/>
          <w:color w:val="000000" w:themeColor="text1"/>
          <w:sz w:val="20"/>
          <w:szCs w:val="20"/>
        </w:rPr>
        <w:t>日學生輔導工作委員會修正通過</w:t>
      </w:r>
    </w:p>
    <w:p w:rsidR="001D27C1" w:rsidRPr="001D27C1" w:rsidRDefault="001D27C1" w:rsidP="00757667">
      <w:pPr>
        <w:spacing w:line="0" w:lineRule="atLeast"/>
        <w:jc w:val="right"/>
        <w:rPr>
          <w:rFonts w:ascii="Times New Roman" w:eastAsia="標楷體" w:hAnsi="Times New Roman" w:cs="Times New Roman"/>
          <w:bCs/>
          <w:color w:val="000000" w:themeColor="text1"/>
          <w:sz w:val="20"/>
          <w:szCs w:val="20"/>
        </w:rPr>
      </w:pP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計畫依據</w:t>
      </w:r>
    </w:p>
    <w:p w:rsidR="00757667" w:rsidRPr="001D27C1" w:rsidRDefault="00757667" w:rsidP="00A41797">
      <w:pPr>
        <w:pStyle w:val="a7"/>
        <w:numPr>
          <w:ilvl w:val="0"/>
          <w:numId w:val="2"/>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教育部</w:t>
      </w:r>
      <w:r w:rsidRPr="001D27C1">
        <w:rPr>
          <w:rFonts w:ascii="Times New Roman" w:eastAsia="標楷體" w:hAnsi="Times New Roman" w:cs="Times New Roman"/>
          <w:color w:val="000000" w:themeColor="text1"/>
          <w:sz w:val="28"/>
          <w:szCs w:val="28"/>
        </w:rPr>
        <w:t>111</w:t>
      </w:r>
      <w:r w:rsidRPr="001D27C1">
        <w:rPr>
          <w:rFonts w:ascii="Times New Roman" w:eastAsia="標楷體" w:hAnsi="Times New Roman" w:cs="Times New Roman"/>
          <w:color w:val="000000" w:themeColor="text1"/>
          <w:sz w:val="28"/>
          <w:szCs w:val="28"/>
        </w:rPr>
        <w:t>年</w:t>
      </w:r>
      <w:r w:rsidRPr="001D27C1">
        <w:rPr>
          <w:rFonts w:ascii="Times New Roman" w:eastAsia="標楷體" w:hAnsi="Times New Roman" w:cs="Times New Roman"/>
          <w:color w:val="000000" w:themeColor="text1"/>
          <w:sz w:val="28"/>
          <w:szCs w:val="28"/>
        </w:rPr>
        <w:t>6</w:t>
      </w:r>
      <w:r w:rsidRPr="001D27C1">
        <w:rPr>
          <w:rFonts w:ascii="Times New Roman" w:eastAsia="標楷體" w:hAnsi="Times New Roman" w:cs="Times New Roman"/>
          <w:color w:val="000000" w:themeColor="text1"/>
          <w:sz w:val="28"/>
          <w:szCs w:val="28"/>
        </w:rPr>
        <w:t>月</w:t>
      </w:r>
      <w:r w:rsidRPr="001D27C1">
        <w:rPr>
          <w:rFonts w:ascii="Times New Roman" w:eastAsia="標楷體" w:hAnsi="Times New Roman" w:cs="Times New Roman"/>
          <w:color w:val="000000" w:themeColor="text1"/>
          <w:sz w:val="28"/>
          <w:szCs w:val="28"/>
        </w:rPr>
        <w:t>2</w:t>
      </w:r>
      <w:r w:rsidRPr="001D27C1">
        <w:rPr>
          <w:rFonts w:ascii="Times New Roman" w:eastAsia="標楷體" w:hAnsi="Times New Roman" w:cs="Times New Roman"/>
          <w:color w:val="000000" w:themeColor="text1"/>
          <w:sz w:val="28"/>
          <w:szCs w:val="28"/>
        </w:rPr>
        <w:t>日臺教學（三）字第</w:t>
      </w:r>
      <w:r w:rsidRPr="001D27C1">
        <w:rPr>
          <w:rFonts w:ascii="Times New Roman" w:eastAsia="標楷體" w:hAnsi="Times New Roman" w:cs="Times New Roman"/>
          <w:color w:val="000000" w:themeColor="text1"/>
          <w:sz w:val="28"/>
          <w:szCs w:val="28"/>
        </w:rPr>
        <w:t>1112803155</w:t>
      </w:r>
      <w:r w:rsidRPr="001D27C1">
        <w:rPr>
          <w:rFonts w:ascii="Times New Roman" w:eastAsia="標楷體" w:hAnsi="Times New Roman" w:cs="Times New Roman"/>
          <w:color w:val="000000" w:themeColor="text1"/>
          <w:sz w:val="28"/>
          <w:szCs w:val="28"/>
        </w:rPr>
        <w:t>號函示。</w:t>
      </w:r>
    </w:p>
    <w:p w:rsidR="00757667" w:rsidRPr="001D27C1" w:rsidRDefault="00757667" w:rsidP="00A41797">
      <w:pPr>
        <w:pStyle w:val="a7"/>
        <w:numPr>
          <w:ilvl w:val="0"/>
          <w:numId w:val="2"/>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教育部</w:t>
      </w:r>
      <w:r w:rsidRPr="001D27C1">
        <w:rPr>
          <w:rFonts w:ascii="Times New Roman" w:eastAsia="標楷體" w:hAnsi="Times New Roman" w:cs="Times New Roman"/>
          <w:color w:val="000000" w:themeColor="text1"/>
          <w:sz w:val="28"/>
          <w:szCs w:val="28"/>
        </w:rPr>
        <w:t>111</w:t>
      </w:r>
      <w:r w:rsidRPr="001D27C1">
        <w:rPr>
          <w:rFonts w:ascii="Times New Roman" w:eastAsia="標楷體" w:hAnsi="Times New Roman" w:cs="Times New Roman"/>
          <w:color w:val="000000" w:themeColor="text1"/>
          <w:sz w:val="28"/>
          <w:szCs w:val="28"/>
        </w:rPr>
        <w:t>年</w:t>
      </w:r>
      <w:r w:rsidRPr="001D27C1">
        <w:rPr>
          <w:rFonts w:ascii="Times New Roman" w:eastAsia="標楷體" w:hAnsi="Times New Roman" w:cs="Times New Roman"/>
          <w:color w:val="000000" w:themeColor="text1"/>
          <w:sz w:val="28"/>
          <w:szCs w:val="28"/>
        </w:rPr>
        <w:t>6</w:t>
      </w:r>
      <w:r w:rsidRPr="001D27C1">
        <w:rPr>
          <w:rFonts w:ascii="Times New Roman" w:eastAsia="標楷體" w:hAnsi="Times New Roman" w:cs="Times New Roman"/>
          <w:color w:val="000000" w:themeColor="text1"/>
          <w:sz w:val="28"/>
          <w:szCs w:val="28"/>
        </w:rPr>
        <w:t>月</w:t>
      </w:r>
      <w:r w:rsidRPr="001D27C1">
        <w:rPr>
          <w:rFonts w:ascii="Times New Roman" w:eastAsia="標楷體" w:hAnsi="Times New Roman" w:cs="Times New Roman"/>
          <w:color w:val="000000" w:themeColor="text1"/>
          <w:sz w:val="28"/>
          <w:szCs w:val="28"/>
        </w:rPr>
        <w:t>2</w:t>
      </w:r>
      <w:r w:rsidRPr="001D27C1">
        <w:rPr>
          <w:rFonts w:ascii="Times New Roman" w:eastAsia="標楷體" w:hAnsi="Times New Roman" w:cs="Times New Roman"/>
          <w:color w:val="000000" w:themeColor="text1"/>
          <w:sz w:val="28"/>
          <w:szCs w:val="28"/>
        </w:rPr>
        <w:t>日修訂之「校園學生自我傷害三級預防工作計畫」。</w:t>
      </w: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計畫目的</w:t>
      </w:r>
    </w:p>
    <w:p w:rsidR="00757667" w:rsidRPr="001D27C1" w:rsidRDefault="00757667" w:rsidP="00757667">
      <w:pPr>
        <w:pStyle w:val="a7"/>
        <w:spacing w:line="480" w:lineRule="exact"/>
        <w:ind w:leftChars="236" w:left="566" w:firstLineChars="202" w:firstLine="566"/>
        <w:rPr>
          <w:rFonts w:ascii="Times New Roman" w:eastAsia="標楷體" w:hAnsi="Times New Roman" w:cs="Times New Roman"/>
          <w:color w:val="000000" w:themeColor="text1"/>
          <w:sz w:val="28"/>
        </w:rPr>
      </w:pPr>
      <w:r w:rsidRPr="001D27C1">
        <w:rPr>
          <w:rFonts w:ascii="Times New Roman" w:eastAsia="標楷體" w:hAnsi="Times New Roman" w:cs="Times New Roman"/>
          <w:color w:val="000000" w:themeColor="text1"/>
          <w:sz w:val="28"/>
        </w:rPr>
        <w:t>為有效推動校園學生自我傷害三級預防工作及減少校園自我傷害事件之發生，訂定本計畫。</w:t>
      </w: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計畫目標</w:t>
      </w:r>
    </w:p>
    <w:p w:rsidR="00757667" w:rsidRPr="001D27C1" w:rsidRDefault="00757667" w:rsidP="00757667">
      <w:pPr>
        <w:numPr>
          <w:ilvl w:val="0"/>
          <w:numId w:val="1"/>
        </w:numPr>
        <w:spacing w:line="440" w:lineRule="exact"/>
        <w:ind w:left="1134" w:hanging="654"/>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rPr>
        <w:t>編定全校性自我傷害三級預防工作計畫、建立並落實學生自我傷害三級預防工作模式，以及建立自我傷害之危機處理標準作業流程，以減少校園自我傷害事件之發生。</w:t>
      </w:r>
    </w:p>
    <w:p w:rsidR="00757667" w:rsidRPr="001D27C1" w:rsidRDefault="00757667" w:rsidP="00757667">
      <w:pPr>
        <w:numPr>
          <w:ilvl w:val="0"/>
          <w:numId w:val="1"/>
        </w:numPr>
        <w:spacing w:line="440" w:lineRule="exact"/>
        <w:ind w:left="1134" w:hanging="654"/>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rPr>
        <w:t>協助全校各院系及各單位發展與推動增進學生尊重生命、關懷生命、珍愛生命、展現正向積極生命意義、增加心理健康識能、因應壓力與危機管理，及對於自我傷害危機學生的賦能技巧之教學與活動，並提升校園內支持系統與環境安全。</w:t>
      </w: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hint="eastAsia"/>
          <w:b/>
          <w:color w:val="000000" w:themeColor="text1"/>
          <w:sz w:val="28"/>
          <w:szCs w:val="28"/>
        </w:rPr>
        <w:t>執行防治策略</w:t>
      </w:r>
    </w:p>
    <w:p w:rsidR="00757667" w:rsidRPr="001D27C1" w:rsidRDefault="0054053A" w:rsidP="00757667">
      <w:pPr>
        <w:spacing w:line="440" w:lineRule="exact"/>
        <w:ind w:leftChars="178" w:left="427" w:firstLineChars="19" w:firstLine="53"/>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hint="eastAsia"/>
          <w:color w:val="000000" w:themeColor="text1"/>
          <w:sz w:val="28"/>
          <w:szCs w:val="28"/>
        </w:rPr>
        <w:t xml:space="preserve">    </w:t>
      </w:r>
      <w:r w:rsidR="005321B4" w:rsidRPr="001D27C1">
        <w:rPr>
          <w:rFonts w:ascii="Times New Roman" w:eastAsia="標楷體" w:hAnsi="Times New Roman" w:cs="Times New Roman" w:hint="eastAsia"/>
          <w:color w:val="000000" w:themeColor="text1"/>
          <w:sz w:val="28"/>
          <w:szCs w:val="28"/>
        </w:rPr>
        <w:t>本校學生自我傷害</w:t>
      </w:r>
      <w:r w:rsidR="00F026A0" w:rsidRPr="001D27C1">
        <w:rPr>
          <w:rFonts w:ascii="Times New Roman" w:eastAsia="標楷體" w:hAnsi="Times New Roman" w:cs="Times New Roman"/>
          <w:color w:val="000000" w:themeColor="text1"/>
          <w:sz w:val="28"/>
          <w:szCs w:val="28"/>
        </w:rPr>
        <w:t>防治執行工作分三級</w:t>
      </w:r>
      <w:r w:rsidR="005B6EC2" w:rsidRPr="001D27C1">
        <w:rPr>
          <w:rFonts w:ascii="Times New Roman" w:eastAsia="標楷體" w:hAnsi="Times New Roman" w:cs="Times New Roman" w:hint="eastAsia"/>
          <w:color w:val="000000" w:themeColor="text1"/>
          <w:sz w:val="28"/>
          <w:szCs w:val="28"/>
        </w:rPr>
        <w:t>，分述如下。三級預防處理機制流程圖及</w:t>
      </w:r>
      <w:r w:rsidR="00312ACD" w:rsidRPr="001D27C1">
        <w:rPr>
          <w:rFonts w:ascii="Times New Roman" w:eastAsia="標楷體" w:hAnsi="Times New Roman" w:cs="Times New Roman" w:hint="eastAsia"/>
          <w:color w:val="000000" w:themeColor="text1"/>
          <w:sz w:val="28"/>
          <w:szCs w:val="28"/>
        </w:rPr>
        <w:t>各處室三級預防工作</w:t>
      </w:r>
      <w:r w:rsidR="000022FE" w:rsidRPr="001D27C1">
        <w:rPr>
          <w:rFonts w:ascii="Times New Roman" w:eastAsia="標楷體" w:hAnsi="Times New Roman" w:cs="Times New Roman" w:hint="eastAsia"/>
          <w:color w:val="000000" w:themeColor="text1"/>
          <w:sz w:val="28"/>
          <w:szCs w:val="28"/>
        </w:rPr>
        <w:t>執行</w:t>
      </w:r>
      <w:r w:rsidR="00312ACD" w:rsidRPr="001D27C1">
        <w:rPr>
          <w:rFonts w:ascii="Times New Roman" w:eastAsia="標楷體" w:hAnsi="Times New Roman" w:cs="Times New Roman" w:hint="eastAsia"/>
          <w:color w:val="000000" w:themeColor="text1"/>
          <w:sz w:val="28"/>
          <w:szCs w:val="28"/>
        </w:rPr>
        <w:t>表</w:t>
      </w:r>
      <w:r w:rsidR="005321B4" w:rsidRPr="001D27C1">
        <w:rPr>
          <w:rFonts w:ascii="Times New Roman" w:eastAsia="標楷體" w:hAnsi="Times New Roman" w:cs="Times New Roman" w:hint="eastAsia"/>
          <w:color w:val="000000" w:themeColor="text1"/>
          <w:sz w:val="28"/>
          <w:szCs w:val="28"/>
        </w:rPr>
        <w:t>詳見附件</w:t>
      </w:r>
      <w:r w:rsidR="00FA40F0" w:rsidRPr="001D27C1">
        <w:rPr>
          <w:rFonts w:ascii="Times New Roman" w:eastAsia="標楷體" w:hAnsi="Times New Roman" w:cs="Times New Roman" w:hint="eastAsia"/>
          <w:color w:val="000000" w:themeColor="text1"/>
          <w:sz w:val="28"/>
          <w:szCs w:val="28"/>
        </w:rPr>
        <w:t>1</w:t>
      </w:r>
      <w:r w:rsidR="005321B4" w:rsidRPr="001D27C1">
        <w:rPr>
          <w:rFonts w:ascii="Times New Roman" w:eastAsia="標楷體" w:hAnsi="Times New Roman" w:cs="Times New Roman" w:hint="eastAsia"/>
          <w:color w:val="000000" w:themeColor="text1"/>
          <w:sz w:val="28"/>
          <w:szCs w:val="28"/>
        </w:rPr>
        <w:t>、附件</w:t>
      </w:r>
      <w:r w:rsidR="00FA40F0" w:rsidRPr="001D27C1">
        <w:rPr>
          <w:rFonts w:ascii="Times New Roman" w:eastAsia="標楷體" w:hAnsi="Times New Roman" w:cs="Times New Roman" w:hint="eastAsia"/>
          <w:color w:val="000000" w:themeColor="text1"/>
          <w:sz w:val="28"/>
          <w:szCs w:val="28"/>
        </w:rPr>
        <w:t>2</w:t>
      </w:r>
      <w:r w:rsidR="00757667" w:rsidRPr="001D27C1">
        <w:rPr>
          <w:rFonts w:ascii="Times New Roman" w:eastAsia="標楷體" w:hAnsi="Times New Roman" w:cs="Times New Roman"/>
          <w:color w:val="000000" w:themeColor="text1"/>
          <w:sz w:val="28"/>
          <w:szCs w:val="28"/>
        </w:rPr>
        <w:t>：</w:t>
      </w:r>
    </w:p>
    <w:p w:rsidR="00757667" w:rsidRPr="001D27C1" w:rsidRDefault="00757667" w:rsidP="00A41797">
      <w:pPr>
        <w:pStyle w:val="a7"/>
        <w:numPr>
          <w:ilvl w:val="0"/>
          <w:numId w:val="4"/>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初級預防工作</w:t>
      </w:r>
      <w:r w:rsidRPr="001D27C1">
        <w:rPr>
          <w:rFonts w:ascii="Times New Roman" w:eastAsia="標楷體" w:hAnsi="Times New Roman" w:cs="Times New Roman"/>
          <w:b/>
          <w:color w:val="000000" w:themeColor="text1"/>
          <w:sz w:val="28"/>
          <w:szCs w:val="28"/>
        </w:rPr>
        <w:t>(</w:t>
      </w:r>
      <w:r w:rsidRPr="001D27C1">
        <w:rPr>
          <w:rFonts w:ascii="Times New Roman" w:eastAsia="標楷體" w:hAnsi="Times New Roman" w:cs="Times New Roman"/>
          <w:b/>
          <w:color w:val="000000" w:themeColor="text1"/>
          <w:sz w:val="28"/>
          <w:szCs w:val="28"/>
        </w:rPr>
        <w:t>發展性輔導</w:t>
      </w:r>
      <w:r w:rsidRPr="001D27C1">
        <w:rPr>
          <w:rFonts w:ascii="Times New Roman" w:eastAsia="標楷體" w:hAnsi="Times New Roman" w:cs="Times New Roman"/>
          <w:b/>
          <w:color w:val="000000" w:themeColor="text1"/>
          <w:sz w:val="28"/>
          <w:szCs w:val="28"/>
        </w:rPr>
        <w:t>)</w:t>
      </w:r>
    </w:p>
    <w:p w:rsidR="00757667" w:rsidRPr="001D27C1" w:rsidRDefault="00757667" w:rsidP="00A41797">
      <w:pPr>
        <w:pStyle w:val="a7"/>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目標：增進學生心理健康，免於自我傷害。</w:t>
      </w:r>
    </w:p>
    <w:p w:rsidR="00757667" w:rsidRPr="001D27C1" w:rsidRDefault="00757667" w:rsidP="00A41797">
      <w:pPr>
        <w:pStyle w:val="a7"/>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策略：增加保護因子，降低危險因子。</w:t>
      </w:r>
    </w:p>
    <w:p w:rsidR="00757667" w:rsidRPr="001D27C1" w:rsidRDefault="00757667" w:rsidP="00A41797">
      <w:pPr>
        <w:pStyle w:val="a7"/>
        <w:numPr>
          <w:ilvl w:val="0"/>
          <w:numId w:val="8"/>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行動方案</w:t>
      </w:r>
    </w:p>
    <w:p w:rsidR="00757667" w:rsidRPr="001D27C1" w:rsidRDefault="00757667" w:rsidP="00A41797">
      <w:pPr>
        <w:pStyle w:val="a7"/>
        <w:numPr>
          <w:ilvl w:val="0"/>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訂定學生自我傷害三級預防工作計畫。</w:t>
      </w:r>
    </w:p>
    <w:p w:rsidR="00757667" w:rsidRPr="001D27C1" w:rsidRDefault="00757667" w:rsidP="00A41797">
      <w:pPr>
        <w:pStyle w:val="a7"/>
        <w:numPr>
          <w:ilvl w:val="0"/>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建立校園危機應變機制，設立</w:t>
      </w:r>
      <w:r w:rsidRPr="001D27C1">
        <w:rPr>
          <w:rFonts w:ascii="Times New Roman" w:eastAsia="標楷體" w:hAnsi="Times New Roman" w:cs="Times New Roman"/>
          <w:color w:val="000000" w:themeColor="text1"/>
          <w:sz w:val="28"/>
          <w:szCs w:val="28"/>
        </w:rPr>
        <w:t>24</w:t>
      </w:r>
      <w:r w:rsidRPr="001D27C1">
        <w:rPr>
          <w:rFonts w:ascii="Times New Roman" w:eastAsia="標楷體" w:hAnsi="Times New Roman" w:cs="Times New Roman"/>
          <w:color w:val="000000" w:themeColor="text1"/>
          <w:sz w:val="28"/>
          <w:szCs w:val="28"/>
        </w:rPr>
        <w:t>小時校安通報求助專線，訂定自我傷害事件危機應變處理作業流程，並定期進行校安通報、自殺防治通報及身亡事件處理流程演練；宣導學生可利用相關資源（如：</w:t>
      </w:r>
      <w:r w:rsidRPr="001D27C1">
        <w:rPr>
          <w:rFonts w:ascii="Times New Roman" w:eastAsia="標楷體" w:hAnsi="Times New Roman" w:cs="Times New Roman"/>
          <w:color w:val="000000" w:themeColor="text1"/>
          <w:sz w:val="28"/>
          <w:szCs w:val="28"/>
        </w:rPr>
        <w:t>1925</w:t>
      </w:r>
      <w:r w:rsidRPr="001D27C1">
        <w:rPr>
          <w:rFonts w:ascii="Times New Roman" w:eastAsia="標楷體" w:hAnsi="Times New Roman" w:cs="Times New Roman"/>
          <w:color w:val="000000" w:themeColor="text1"/>
          <w:sz w:val="28"/>
          <w:szCs w:val="28"/>
        </w:rPr>
        <w:t>安</w:t>
      </w:r>
      <w:r w:rsidRPr="001D27C1">
        <w:rPr>
          <w:rFonts w:ascii="Times New Roman" w:eastAsia="標楷體" w:hAnsi="Times New Roman" w:cs="Times New Roman"/>
          <w:color w:val="000000" w:themeColor="text1"/>
          <w:sz w:val="28"/>
          <w:szCs w:val="28"/>
        </w:rPr>
        <w:lastRenderedPageBreak/>
        <w:t>心專線、</w:t>
      </w:r>
      <w:r w:rsidRPr="001D27C1">
        <w:rPr>
          <w:rFonts w:ascii="Times New Roman" w:eastAsia="標楷體" w:hAnsi="Times New Roman" w:cs="Times New Roman"/>
          <w:color w:val="000000" w:themeColor="text1"/>
          <w:sz w:val="28"/>
          <w:szCs w:val="28"/>
        </w:rPr>
        <w:t>1995</w:t>
      </w:r>
      <w:r w:rsidRPr="001D27C1">
        <w:rPr>
          <w:rFonts w:ascii="Times New Roman" w:eastAsia="標楷體" w:hAnsi="Times New Roman" w:cs="Times New Roman"/>
          <w:color w:val="000000" w:themeColor="text1"/>
          <w:sz w:val="28"/>
          <w:szCs w:val="28"/>
        </w:rPr>
        <w:t>生命線、</w:t>
      </w:r>
      <w:r w:rsidRPr="001D27C1">
        <w:rPr>
          <w:rFonts w:ascii="Times New Roman" w:eastAsia="標楷體" w:hAnsi="Times New Roman" w:cs="Times New Roman"/>
          <w:color w:val="000000" w:themeColor="text1"/>
          <w:sz w:val="28"/>
          <w:szCs w:val="28"/>
        </w:rPr>
        <w:t>1980</w:t>
      </w:r>
      <w:r w:rsidRPr="001D27C1">
        <w:rPr>
          <w:rFonts w:ascii="Times New Roman" w:eastAsia="標楷體" w:hAnsi="Times New Roman" w:cs="Times New Roman"/>
          <w:color w:val="000000" w:themeColor="text1"/>
          <w:sz w:val="28"/>
          <w:szCs w:val="28"/>
        </w:rPr>
        <w:t>張老師）。</w:t>
      </w:r>
    </w:p>
    <w:p w:rsidR="00757667" w:rsidRPr="001D27C1" w:rsidRDefault="00757667" w:rsidP="00A41797">
      <w:pPr>
        <w:pStyle w:val="a7"/>
        <w:numPr>
          <w:ilvl w:val="0"/>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校長主導整合校內資源，強化各處室合作機制。</w:t>
      </w:r>
    </w:p>
    <w:p w:rsidR="00757667" w:rsidRPr="001D27C1" w:rsidRDefault="00757667" w:rsidP="00A41797">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教務單位：</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規劃將生命教育、多元智能和價值、心理健康促進和維護、壓力因應、提升問題解決力、挫折容忍力、負向思考和情緒之覺察、接納及調控策略、網路成癮與網路霸凌等網路不當使用、常見精神疾病與求助資源、憂鬱與自我傷害之危機處理、自助與助人技巧等相關議題納入課程計畫、融入教學課程及體驗活動。</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發展或運用同步與非同步之數位學習課程與教材。</w:t>
      </w:r>
    </w:p>
    <w:p w:rsidR="00757667" w:rsidRPr="001D27C1" w:rsidRDefault="00757667" w:rsidP="00A41797">
      <w:pPr>
        <w:pStyle w:val="a7"/>
        <w:numPr>
          <w:ilvl w:val="1"/>
          <w:numId w:val="3"/>
        </w:numPr>
        <w:tabs>
          <w:tab w:val="left" w:pos="709"/>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學務相關單位及各系所：</w:t>
      </w:r>
    </w:p>
    <w:p w:rsidR="00757667" w:rsidRPr="001D27C1" w:rsidRDefault="00757667" w:rsidP="00A41797">
      <w:pPr>
        <w:pStyle w:val="a7"/>
        <w:numPr>
          <w:ilvl w:val="2"/>
          <w:numId w:val="3"/>
        </w:numPr>
        <w:tabs>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建構輔導單位之正向溫馨形象，大專校院應發展語言友善與文化敏感之諮商輔導服務或轉介管道。</w:t>
      </w:r>
    </w:p>
    <w:p w:rsidR="00757667" w:rsidRPr="001D27C1" w:rsidRDefault="00757667" w:rsidP="00A41797">
      <w:pPr>
        <w:pStyle w:val="a7"/>
        <w:numPr>
          <w:ilvl w:val="2"/>
          <w:numId w:val="3"/>
        </w:numPr>
        <w:tabs>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舉辦促進心理健康（如：同理心溝通、尊重差異、避免不健康的完美主義、正向思考、衝突管理、情緒的覺察、接納及調控，以及壓力與危機管理）之活動。</w:t>
      </w:r>
    </w:p>
    <w:p w:rsidR="00757667" w:rsidRPr="001D27C1" w:rsidRDefault="00757667" w:rsidP="00A41797">
      <w:pPr>
        <w:pStyle w:val="a7"/>
        <w:numPr>
          <w:ilvl w:val="2"/>
          <w:numId w:val="3"/>
        </w:numPr>
        <w:tabs>
          <w:tab w:val="left" w:pos="1560"/>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辦理生命教育電影、短片、閱讀、演講、競賽等心理健康促進活動，並善加利用媒體資源推廣教育。</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結合班級、學生社團或自治團體及社會資源辦理自我傷害預防工作。</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強化培訓班級、學生社團或自治團體幹部成為自己與同儕的自殺防治生命守門人，增加自我傷害危機辨識與處理及自我賦能、網路成癮及網路霸凌等網路不當使用議題之防治知能和學生求助資源運用。</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強化同儕之溝通技巧與情緒管理訓練。</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教師和學務輔導及校安人員之輔導知能：實施教師、導師及相關學務輔導及校安人員針對同理心溝通、心理健康識能、自殺防治生命守門人、自我傷害危機辨識及處理知能、網路成癮及網路霸凌等網路不當使用議題之防治知能和其轉介資源運用。</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強化學務人員自殺防治通報轉介作業流程，與危機處理之教育訓練。</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對家長進行同理心溝通、心理健康識能、自殺防治生命守門</w:t>
      </w:r>
      <w:r w:rsidRPr="001D27C1">
        <w:rPr>
          <w:rFonts w:ascii="Times New Roman" w:eastAsia="標楷體" w:hAnsi="Times New Roman" w:cs="Times New Roman"/>
          <w:color w:val="000000" w:themeColor="text1"/>
          <w:sz w:val="28"/>
          <w:szCs w:val="28"/>
        </w:rPr>
        <w:lastRenderedPageBreak/>
        <w:t>人，以及校園內外心理衛生求助資源與管道之教育宣導。</w:t>
      </w:r>
    </w:p>
    <w:p w:rsidR="00757667" w:rsidRPr="001D27C1" w:rsidRDefault="00757667" w:rsidP="00A41797">
      <w:pPr>
        <w:pStyle w:val="a7"/>
        <w:numPr>
          <w:ilvl w:val="2"/>
          <w:numId w:val="3"/>
        </w:numPr>
        <w:tabs>
          <w:tab w:val="left" w:pos="1560"/>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彙整校園輔導求助資源，提供師生求助管道資訊單張。</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發展或運用同步與非同步之數位培訓課程。</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休、退學生，以及畢業生的後續聯絡與關懷。</w:t>
      </w:r>
    </w:p>
    <w:p w:rsidR="00757667" w:rsidRPr="001D27C1" w:rsidRDefault="00757667" w:rsidP="00EA1B1B">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總務</w:t>
      </w:r>
      <w:r w:rsidR="00EA1B1B" w:rsidRPr="001D27C1">
        <w:rPr>
          <w:rFonts w:ascii="Times New Roman" w:eastAsia="標楷體" w:hAnsi="Times New Roman" w:cs="Times New Roman" w:hint="eastAsia"/>
          <w:color w:val="000000" w:themeColor="text1"/>
          <w:sz w:val="28"/>
          <w:szCs w:val="28"/>
        </w:rPr>
        <w:t>及環安中心</w:t>
      </w:r>
      <w:r w:rsidRPr="001D27C1">
        <w:rPr>
          <w:rFonts w:ascii="Times New Roman" w:eastAsia="標楷體" w:hAnsi="Times New Roman" w:cs="Times New Roman"/>
          <w:color w:val="000000" w:themeColor="text1"/>
          <w:sz w:val="28"/>
          <w:szCs w:val="28"/>
        </w:rPr>
        <w:t>單位：</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校園警衛人員危機處理能力之加強。</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進行建物防墜安全檢查（參考附件</w:t>
      </w:r>
      <w:r w:rsidR="00312ACD" w:rsidRPr="001D27C1">
        <w:rPr>
          <w:rFonts w:ascii="Times New Roman" w:eastAsia="標楷體" w:hAnsi="Times New Roman" w:cs="Times New Roman" w:hint="eastAsia"/>
          <w:color w:val="000000" w:themeColor="text1"/>
          <w:sz w:val="28"/>
          <w:szCs w:val="28"/>
        </w:rPr>
        <w:t>3</w:t>
      </w:r>
      <w:r w:rsidRPr="001D27C1">
        <w:rPr>
          <w:rFonts w:ascii="Times New Roman" w:eastAsia="標楷體" w:hAnsi="Times New Roman" w:cs="Times New Roman"/>
          <w:color w:val="000000" w:themeColor="text1"/>
          <w:sz w:val="28"/>
          <w:szCs w:val="28"/>
        </w:rPr>
        <w:t>），針對校園建物（如高樓之頂樓、中庭，及樓梯間），設置預防性安全設施（安全網、監視及警報系統設置）、生命教育文宣及求助專線之宣導資訊。</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強化足以發揮功能之學輔空間。</w:t>
      </w:r>
    </w:p>
    <w:p w:rsidR="00757667" w:rsidRPr="001D27C1" w:rsidRDefault="00757667" w:rsidP="00A41797">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人事單位：</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提供教職員工正向積極的工作態度訓練，建立友善的校園氛圍。</w:t>
      </w:r>
    </w:p>
    <w:p w:rsidR="00757667" w:rsidRPr="001D27C1" w:rsidRDefault="00757667" w:rsidP="00A41797">
      <w:pPr>
        <w:pStyle w:val="a7"/>
        <w:numPr>
          <w:ilvl w:val="2"/>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依學生需求和學生輔導法建置充足專業輔導人力。</w:t>
      </w:r>
    </w:p>
    <w:p w:rsidR="00757667" w:rsidRPr="001D27C1" w:rsidRDefault="00757667" w:rsidP="00A41797">
      <w:pPr>
        <w:pStyle w:val="a7"/>
        <w:numPr>
          <w:ilvl w:val="0"/>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校長主導，綜整學校整體需求，結合校外社區與醫療，以及相關非政府組織網絡單位資源，以建構整體協助機制。</w:t>
      </w:r>
    </w:p>
    <w:p w:rsidR="00757667" w:rsidRPr="001D27C1" w:rsidRDefault="00757667" w:rsidP="00A41797">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當地醫療資源、社區心理衛生中心之連結、諮詢，及共照機制之建立。</w:t>
      </w:r>
    </w:p>
    <w:p w:rsidR="00757667" w:rsidRPr="001D27C1" w:rsidRDefault="00757667" w:rsidP="00A41797">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與當地社政資源之連結。</w:t>
      </w:r>
    </w:p>
    <w:p w:rsidR="00757667" w:rsidRPr="001D27C1" w:rsidRDefault="00757667" w:rsidP="00A41797">
      <w:pPr>
        <w:pStyle w:val="a7"/>
        <w:numPr>
          <w:ilvl w:val="1"/>
          <w:numId w:val="3"/>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與當地勞政資源之連結。</w:t>
      </w:r>
    </w:p>
    <w:p w:rsidR="00757667" w:rsidRPr="001D27C1" w:rsidRDefault="00757667" w:rsidP="00A41797">
      <w:pPr>
        <w:pStyle w:val="a7"/>
        <w:numPr>
          <w:ilvl w:val="0"/>
          <w:numId w:val="4"/>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次級預防工作</w:t>
      </w:r>
      <w:r w:rsidRPr="001D27C1">
        <w:rPr>
          <w:rFonts w:ascii="Times New Roman" w:eastAsia="標楷體" w:hAnsi="Times New Roman" w:cs="Times New Roman"/>
          <w:b/>
          <w:color w:val="000000" w:themeColor="text1"/>
          <w:sz w:val="28"/>
          <w:szCs w:val="28"/>
        </w:rPr>
        <w:t>(</w:t>
      </w:r>
      <w:r w:rsidRPr="001D27C1">
        <w:rPr>
          <w:rFonts w:ascii="Times New Roman" w:eastAsia="標楷體" w:hAnsi="Times New Roman" w:cs="Times New Roman"/>
          <w:b/>
          <w:color w:val="000000" w:themeColor="text1"/>
          <w:sz w:val="28"/>
          <w:szCs w:val="28"/>
        </w:rPr>
        <w:t>介入性輔導</w:t>
      </w:r>
      <w:r w:rsidRPr="001D27C1">
        <w:rPr>
          <w:rFonts w:ascii="Times New Roman" w:eastAsia="標楷體" w:hAnsi="Times New Roman" w:cs="Times New Roman"/>
          <w:b/>
          <w:color w:val="000000" w:themeColor="text1"/>
          <w:sz w:val="28"/>
          <w:szCs w:val="28"/>
        </w:rPr>
        <w:t>)</w:t>
      </w:r>
    </w:p>
    <w:p w:rsidR="00757667" w:rsidRPr="001D27C1" w:rsidRDefault="00757667" w:rsidP="00A41797">
      <w:pPr>
        <w:pStyle w:val="a7"/>
        <w:numPr>
          <w:ilvl w:val="0"/>
          <w:numId w:val="9"/>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目標：早期發現、早期介入，減少自我傷害發生或嚴重化之可能性。</w:t>
      </w:r>
    </w:p>
    <w:p w:rsidR="00757667" w:rsidRPr="001D27C1" w:rsidRDefault="00757667" w:rsidP="00A41797">
      <w:pPr>
        <w:pStyle w:val="a7"/>
        <w:numPr>
          <w:ilvl w:val="0"/>
          <w:numId w:val="9"/>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策略：早期辨識或篩檢高關懷學生，即時介入。</w:t>
      </w:r>
    </w:p>
    <w:p w:rsidR="00757667" w:rsidRPr="001D27C1" w:rsidRDefault="00757667" w:rsidP="00A41797">
      <w:pPr>
        <w:pStyle w:val="a7"/>
        <w:numPr>
          <w:ilvl w:val="0"/>
          <w:numId w:val="9"/>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行動方案：</w:t>
      </w:r>
    </w:p>
    <w:p w:rsidR="00757667" w:rsidRPr="001D27C1" w:rsidRDefault="00757667"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高關懷學生辨識：針對學生特性，校園文化與資源，規劃合適之高關懷學生早期辨識或篩檢計畫，以針對高關懷學生早期發現、早期協助、個案管理，以及即時進行自殺風險評估和危機處理。辨識或篩檢計畫宜考慮：</w:t>
      </w:r>
    </w:p>
    <w:p w:rsidR="00757667" w:rsidRPr="001D27C1" w:rsidRDefault="00757667" w:rsidP="00A41797">
      <w:pPr>
        <w:pStyle w:val="a7"/>
        <w:numPr>
          <w:ilvl w:val="1"/>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選用針對自殺風險具有良好效度的篩檢工具進行專業篩檢或自我篩檢，且篩檢後應聯結有效協助因應危機與心理賦能的資源應用。</w:t>
      </w:r>
    </w:p>
    <w:p w:rsidR="00757667" w:rsidRPr="001D27C1" w:rsidRDefault="00757667" w:rsidP="00A41797">
      <w:pPr>
        <w:pStyle w:val="a7"/>
        <w:numPr>
          <w:ilvl w:val="1"/>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建置或運用憂鬱與自我傷害的認識、自我評估及因應技巧，以及</w:t>
      </w:r>
      <w:r w:rsidRPr="001D27C1">
        <w:rPr>
          <w:rFonts w:ascii="Times New Roman" w:eastAsia="標楷體" w:hAnsi="Times New Roman" w:cs="Times New Roman"/>
          <w:color w:val="000000" w:themeColor="text1"/>
          <w:sz w:val="28"/>
          <w:szCs w:val="28"/>
        </w:rPr>
        <w:lastRenderedPageBreak/>
        <w:t>求助資源等網路互動平臺或</w:t>
      </w:r>
      <w:r w:rsidRPr="001D27C1">
        <w:rPr>
          <w:rFonts w:ascii="Times New Roman" w:eastAsia="標楷體" w:hAnsi="Times New Roman" w:cs="Times New Roman"/>
          <w:color w:val="000000" w:themeColor="text1"/>
          <w:sz w:val="28"/>
          <w:szCs w:val="28"/>
        </w:rPr>
        <w:t>Apps</w:t>
      </w:r>
      <w:r w:rsidRPr="001D27C1">
        <w:rPr>
          <w:rFonts w:ascii="Times New Roman" w:eastAsia="標楷體" w:hAnsi="Times New Roman" w:cs="Times New Roman"/>
          <w:color w:val="000000" w:themeColor="text1"/>
          <w:sz w:val="28"/>
          <w:szCs w:val="28"/>
        </w:rPr>
        <w:t>。</w:t>
      </w:r>
    </w:p>
    <w:p w:rsidR="00757667" w:rsidRPr="001D27C1" w:rsidRDefault="00757667" w:rsidP="00A41797">
      <w:pPr>
        <w:pStyle w:val="a7"/>
        <w:numPr>
          <w:ilvl w:val="1"/>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強化導師、班級、學生社團或自治團體幹部的自殺防治生命守門人訓練。</w:t>
      </w:r>
    </w:p>
    <w:p w:rsidR="00757667" w:rsidRPr="001D27C1" w:rsidRDefault="00757667"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篩檢計畫之實施須符合專業法律與倫理，即在尊重學生的自主與不傷害生命的原則下，強調保密、隱私，以及不標籤化與污名化之下進行。實施過程包括六階段：</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說明：說明篩檢目的與保障篩檢結果的保密性。</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取得同意：除非學生有傷害他人或自己的危險性，否則，應依尊重自主原則，在學生（家長）同意下進行篩檢，非強迫性（未成年學生經得家長或監護人同意）。</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解釋結果：對篩檢結果的解釋要謹慎與專業，避免給學生貼上精神疾病或任何標籤。</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保密：專業輔導人員、教職員、導師，以及相關教師應遵守法律命令及專業倫理，不得無故洩漏因業務而知悉或持有個案當事人之秘密。</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主動關懷：主動提供提升動機的諮商輔導，透過同理心、支持、提供相關資訊、增強正向因應能力，及鼓勵使用求助與社會資源。</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必要的轉介：當知悉學生有明顯的自傷（如：自殺意圖、自殺計畫、自傷行為）或傷人之虞時，需進行自殺風險評估和危機處置與後續心理諮商與就醫治療。</w:t>
      </w:r>
    </w:p>
    <w:p w:rsidR="00757667" w:rsidRPr="001D27C1" w:rsidRDefault="00412B49"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提升</w:t>
      </w:r>
      <w:r w:rsidR="00757667" w:rsidRPr="001D27C1">
        <w:rPr>
          <w:rFonts w:ascii="Times New Roman" w:eastAsia="標楷體" w:hAnsi="Times New Roman" w:cs="Times New Roman"/>
          <w:color w:val="000000" w:themeColor="text1"/>
          <w:sz w:val="28"/>
          <w:szCs w:val="28"/>
        </w:rPr>
        <w:t>專業輔導人員、教職員、導師、教官、班級、學生社團或自治團體幹部、家長對憂鬱與自殺風險度之辨識與危機處理能力，以協助觀察辨識與轉介。</w:t>
      </w:r>
    </w:p>
    <w:p w:rsidR="00757667" w:rsidRPr="001D27C1" w:rsidRDefault="00412B49"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提升</w:t>
      </w:r>
      <w:r w:rsidR="00757667" w:rsidRPr="001D27C1">
        <w:rPr>
          <w:rFonts w:ascii="Times New Roman" w:eastAsia="標楷體" w:hAnsi="Times New Roman" w:cs="Times New Roman"/>
          <w:color w:val="000000" w:themeColor="text1"/>
          <w:sz w:val="28"/>
          <w:szCs w:val="28"/>
        </w:rPr>
        <w:t>專業輔導人員對所發現之高關懷學生提供進一步個別或團體的心理諮商或治療之知能。</w:t>
      </w:r>
    </w:p>
    <w:p w:rsidR="00757667" w:rsidRPr="001D27C1" w:rsidRDefault="00757667"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針對特殊狀態或心理發展特殊需求學生提供主動關懷。</w:t>
      </w:r>
    </w:p>
    <w:p w:rsidR="00757667" w:rsidRPr="001D27C1" w:rsidRDefault="00757667" w:rsidP="00A41797">
      <w:pPr>
        <w:pStyle w:val="a7"/>
        <w:numPr>
          <w:ilvl w:val="0"/>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整合校外之專業人員（如：臨床心理師、諮商心理師、社工師、精神科醫師等）資源到校服務。</w:t>
      </w:r>
    </w:p>
    <w:p w:rsidR="00757667" w:rsidRPr="001D27C1" w:rsidRDefault="00757667" w:rsidP="00A41797">
      <w:pPr>
        <w:pStyle w:val="a7"/>
        <w:numPr>
          <w:ilvl w:val="0"/>
          <w:numId w:val="4"/>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三級預防工作</w:t>
      </w:r>
      <w:r w:rsidRPr="001D27C1">
        <w:rPr>
          <w:rFonts w:ascii="Times New Roman" w:eastAsia="標楷體" w:hAnsi="Times New Roman" w:cs="Times New Roman" w:hint="eastAsia"/>
          <w:b/>
          <w:color w:val="000000" w:themeColor="text1"/>
          <w:sz w:val="28"/>
          <w:szCs w:val="28"/>
        </w:rPr>
        <w:t>(</w:t>
      </w:r>
      <w:r w:rsidRPr="001D27C1">
        <w:rPr>
          <w:rFonts w:ascii="Times New Roman" w:eastAsia="標楷體" w:hAnsi="Times New Roman" w:cs="Times New Roman" w:hint="eastAsia"/>
          <w:b/>
          <w:color w:val="000000" w:themeColor="text1"/>
          <w:sz w:val="28"/>
          <w:szCs w:val="28"/>
        </w:rPr>
        <w:t>處遇性輔導</w:t>
      </w:r>
      <w:r w:rsidRPr="001D27C1">
        <w:rPr>
          <w:rFonts w:ascii="Times New Roman" w:eastAsia="標楷體" w:hAnsi="Times New Roman" w:cs="Times New Roman" w:hint="eastAsia"/>
          <w:b/>
          <w:color w:val="000000" w:themeColor="text1"/>
          <w:sz w:val="28"/>
          <w:szCs w:val="28"/>
        </w:rPr>
        <w:t>)</w:t>
      </w:r>
      <w:r w:rsidRPr="001D27C1">
        <w:rPr>
          <w:rFonts w:ascii="Times New Roman" w:eastAsia="標楷體" w:hAnsi="Times New Roman" w:cs="Times New Roman"/>
          <w:b/>
          <w:color w:val="000000" w:themeColor="text1"/>
          <w:sz w:val="28"/>
          <w:szCs w:val="28"/>
        </w:rPr>
        <w:t>：</w:t>
      </w:r>
    </w:p>
    <w:p w:rsidR="00757667" w:rsidRPr="001D27C1" w:rsidRDefault="00757667" w:rsidP="00A41797">
      <w:pPr>
        <w:pStyle w:val="a7"/>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目標：</w:t>
      </w:r>
      <w:r w:rsidRPr="001D27C1">
        <w:rPr>
          <w:rFonts w:ascii="Times New Roman" w:eastAsia="標楷體" w:hAnsi="Times New Roman" w:cs="Times New Roman" w:hint="eastAsia"/>
          <w:color w:val="000000" w:themeColor="text1"/>
          <w:sz w:val="28"/>
          <w:szCs w:val="28"/>
        </w:rPr>
        <w:t>預防自殺企圖者與自殺身亡的周遭朋友或親友模仿自殺，及自殺企圖者的再自殺</w:t>
      </w:r>
    </w:p>
    <w:p w:rsidR="00757667" w:rsidRPr="001D27C1" w:rsidRDefault="00757667" w:rsidP="00A41797">
      <w:pPr>
        <w:pStyle w:val="a7"/>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策略：建立自殺與自殺企圖者之危機處理與善後處置標準作業流程。</w:t>
      </w:r>
    </w:p>
    <w:p w:rsidR="00757667" w:rsidRPr="001D27C1" w:rsidRDefault="00757667" w:rsidP="00A41797">
      <w:pPr>
        <w:pStyle w:val="a7"/>
        <w:numPr>
          <w:ilvl w:val="0"/>
          <w:numId w:val="10"/>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行動方案：</w:t>
      </w:r>
    </w:p>
    <w:p w:rsidR="00757667" w:rsidRPr="001D27C1" w:rsidRDefault="00757667" w:rsidP="00A41797">
      <w:pPr>
        <w:pStyle w:val="a7"/>
        <w:numPr>
          <w:ilvl w:val="0"/>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lastRenderedPageBreak/>
        <w:t>自殺企圖：</w:t>
      </w:r>
    </w:p>
    <w:p w:rsidR="00757667" w:rsidRPr="001D27C1" w:rsidRDefault="00757667"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建立個案之危機處置標準作業流程</w:t>
      </w:r>
      <w:r w:rsidR="00312ACD" w:rsidRPr="001D27C1">
        <w:rPr>
          <w:rFonts w:ascii="Times New Roman" w:eastAsia="標楷體" w:hAnsi="Times New Roman" w:cs="Times New Roman" w:hint="eastAsia"/>
          <w:color w:val="000000" w:themeColor="text1"/>
          <w:sz w:val="28"/>
          <w:szCs w:val="28"/>
        </w:rPr>
        <w:t>(</w:t>
      </w:r>
      <w:r w:rsidR="00312ACD" w:rsidRPr="001D27C1">
        <w:rPr>
          <w:rFonts w:ascii="Times New Roman" w:eastAsia="標楷體" w:hAnsi="Times New Roman" w:cs="Times New Roman" w:hint="eastAsia"/>
          <w:color w:val="000000" w:themeColor="text1"/>
          <w:sz w:val="28"/>
          <w:szCs w:val="28"/>
        </w:rPr>
        <w:t>附件</w:t>
      </w:r>
      <w:r w:rsidR="00312ACD" w:rsidRPr="001D27C1">
        <w:rPr>
          <w:rFonts w:ascii="Times New Roman" w:eastAsia="標楷體" w:hAnsi="Times New Roman" w:cs="Times New Roman" w:hint="eastAsia"/>
          <w:color w:val="000000" w:themeColor="text1"/>
          <w:sz w:val="28"/>
          <w:szCs w:val="28"/>
        </w:rPr>
        <w:t>4)</w:t>
      </w:r>
      <w:r w:rsidRPr="001D27C1">
        <w:rPr>
          <w:rFonts w:ascii="Times New Roman" w:eastAsia="標楷體" w:hAnsi="Times New Roman" w:cs="Times New Roman"/>
          <w:color w:val="000000" w:themeColor="text1"/>
          <w:sz w:val="28"/>
          <w:szCs w:val="28"/>
        </w:rPr>
        <w:t>，對校內教學與行政相關單位、受影響之學生、班級、學生社團或自治團體幹部之說明與教育輔導（降低自殺模仿效應），並注意其他高關懷群是否受影響。</w:t>
      </w:r>
    </w:p>
    <w:p w:rsidR="00757667" w:rsidRPr="001D27C1" w:rsidRDefault="00412B49"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自殺企圖個案由</w:t>
      </w:r>
      <w:r w:rsidR="00757667" w:rsidRPr="001D27C1">
        <w:rPr>
          <w:rFonts w:ascii="Times New Roman" w:eastAsia="標楷體" w:hAnsi="Times New Roman" w:cs="Times New Roman"/>
          <w:color w:val="000000" w:themeColor="text1"/>
          <w:sz w:val="28"/>
          <w:szCs w:val="28"/>
        </w:rPr>
        <w:t>專業輔導人員進行後續心理輔導或心理治療，及持續追蹤，以預防再自殺</w:t>
      </w:r>
      <w:r w:rsidR="00757667" w:rsidRPr="001D27C1">
        <w:rPr>
          <w:rFonts w:ascii="Times New Roman" w:eastAsia="標楷體" w:hAnsi="Times New Roman" w:cs="Times New Roman" w:hint="eastAsia"/>
          <w:color w:val="000000" w:themeColor="text1"/>
          <w:sz w:val="28"/>
          <w:szCs w:val="28"/>
        </w:rPr>
        <w:t>，重複企圖個案可進行個案管理；與家長聯繫，提供說明、情緒支持與預防再自殺教育。</w:t>
      </w:r>
    </w:p>
    <w:p w:rsidR="00757667" w:rsidRPr="001D27C1" w:rsidRDefault="00757667" w:rsidP="00A41797">
      <w:pPr>
        <w:pStyle w:val="a7"/>
        <w:numPr>
          <w:ilvl w:val="1"/>
          <w:numId w:val="5"/>
        </w:numPr>
        <w:tabs>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進行班級團體輔導，提供心理衛生教育及</w:t>
      </w:r>
      <w:r w:rsidRPr="001D27C1">
        <w:rPr>
          <w:rFonts w:ascii="Times New Roman" w:eastAsia="標楷體" w:hAnsi="Times New Roman" w:cs="Times New Roman" w:hint="eastAsia"/>
          <w:color w:val="000000" w:themeColor="text1"/>
          <w:sz w:val="28"/>
          <w:szCs w:val="28"/>
        </w:rPr>
        <w:t>宣導</w:t>
      </w:r>
      <w:r w:rsidRPr="001D27C1">
        <w:rPr>
          <w:rFonts w:ascii="Times New Roman" w:eastAsia="標楷體" w:hAnsi="Times New Roman" w:cs="Times New Roman"/>
          <w:color w:val="000000" w:themeColor="text1"/>
          <w:sz w:val="28"/>
          <w:szCs w:val="28"/>
        </w:rPr>
        <w:t>同儕如何協助個案。</w:t>
      </w:r>
    </w:p>
    <w:p w:rsidR="00757667" w:rsidRPr="001D27C1" w:rsidRDefault="00412B49" w:rsidP="00A41797">
      <w:pPr>
        <w:pStyle w:val="a7"/>
        <w:numPr>
          <w:ilvl w:val="1"/>
          <w:numId w:val="5"/>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強化</w:t>
      </w:r>
      <w:r w:rsidR="00757667" w:rsidRPr="001D27C1">
        <w:rPr>
          <w:rFonts w:ascii="Times New Roman" w:eastAsia="標楷體" w:hAnsi="Times New Roman" w:cs="Times New Roman"/>
          <w:color w:val="000000" w:themeColor="text1"/>
          <w:sz w:val="28"/>
          <w:szCs w:val="28"/>
        </w:rPr>
        <w:t>專業輔導人員對自殺企圖個案之自殺風險評估與危機處遇及中長期心理諮商與治療的有效知能技巧訓練與督導。</w:t>
      </w:r>
    </w:p>
    <w:p w:rsidR="00757667" w:rsidRPr="001D27C1" w:rsidRDefault="00757667" w:rsidP="00A41797">
      <w:pPr>
        <w:pStyle w:val="a7"/>
        <w:numPr>
          <w:ilvl w:val="0"/>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自殺身亡：</w:t>
      </w:r>
    </w:p>
    <w:p w:rsidR="00757667" w:rsidRPr="001D27C1" w:rsidRDefault="00757667" w:rsidP="00A41797">
      <w:pPr>
        <w:pStyle w:val="a7"/>
        <w:numPr>
          <w:ilvl w:val="1"/>
          <w:numId w:val="7"/>
        </w:numPr>
        <w:tabs>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hint="eastAsia"/>
          <w:color w:val="000000" w:themeColor="text1"/>
          <w:sz w:val="28"/>
          <w:szCs w:val="28"/>
        </w:rPr>
        <w:t>於知悉身亡事件後成立危機處理小組</w:t>
      </w:r>
      <w:r w:rsidR="00B27722" w:rsidRPr="001D27C1">
        <w:rPr>
          <w:rFonts w:ascii="Times New Roman" w:eastAsia="標楷體" w:hAnsi="Times New Roman" w:cs="Times New Roman" w:hint="eastAsia"/>
          <w:color w:val="000000" w:themeColor="text1"/>
          <w:sz w:val="28"/>
          <w:szCs w:val="28"/>
        </w:rPr>
        <w:t>(</w:t>
      </w:r>
      <w:r w:rsidR="00312ACD" w:rsidRPr="001D27C1">
        <w:rPr>
          <w:rFonts w:ascii="Times New Roman" w:eastAsia="標楷體" w:hAnsi="Times New Roman" w:cs="Times New Roman" w:hint="eastAsia"/>
          <w:color w:val="000000" w:themeColor="text1"/>
          <w:sz w:val="28"/>
          <w:szCs w:val="28"/>
        </w:rPr>
        <w:t>附件</w:t>
      </w:r>
      <w:r w:rsidR="00312ACD" w:rsidRPr="001D27C1">
        <w:rPr>
          <w:rFonts w:ascii="Times New Roman" w:eastAsia="標楷體" w:hAnsi="Times New Roman" w:cs="Times New Roman" w:hint="eastAsia"/>
          <w:color w:val="000000" w:themeColor="text1"/>
          <w:sz w:val="28"/>
          <w:szCs w:val="28"/>
        </w:rPr>
        <w:t>5</w:t>
      </w:r>
      <w:r w:rsidR="00B27722" w:rsidRPr="001D27C1">
        <w:rPr>
          <w:rFonts w:ascii="Times New Roman" w:eastAsia="標楷體" w:hAnsi="Times New Roman" w:cs="Times New Roman"/>
          <w:color w:val="000000" w:themeColor="text1"/>
          <w:sz w:val="28"/>
          <w:szCs w:val="28"/>
        </w:rPr>
        <w:t>)</w:t>
      </w:r>
      <w:r w:rsidRPr="001D27C1">
        <w:rPr>
          <w:rFonts w:ascii="Times New Roman" w:eastAsia="標楷體" w:hAnsi="Times New Roman" w:cs="Times New Roman" w:hint="eastAsia"/>
          <w:color w:val="000000" w:themeColor="text1"/>
          <w:sz w:val="28"/>
          <w:szCs w:val="28"/>
        </w:rPr>
        <w:t>，並由一級主管以上層級主持</w:t>
      </w:r>
      <w:r w:rsidRPr="001D27C1">
        <w:rPr>
          <w:rFonts w:ascii="Times New Roman" w:eastAsia="標楷體" w:hAnsi="Times New Roman" w:cs="Times New Roman" w:hint="eastAsia"/>
          <w:color w:val="000000" w:themeColor="text1"/>
          <w:sz w:val="28"/>
          <w:szCs w:val="28"/>
        </w:rPr>
        <w:t>(</w:t>
      </w:r>
      <w:r w:rsidRPr="001D27C1">
        <w:rPr>
          <w:rFonts w:ascii="Times New Roman" w:eastAsia="標楷體" w:hAnsi="Times New Roman" w:cs="Times New Roman" w:hint="eastAsia"/>
          <w:color w:val="000000" w:themeColor="text1"/>
          <w:sz w:val="28"/>
          <w:szCs w:val="28"/>
        </w:rPr>
        <w:t>主秘或副校長</w:t>
      </w:r>
      <w:r w:rsidRPr="001D27C1">
        <w:rPr>
          <w:rFonts w:ascii="Times New Roman" w:eastAsia="標楷體" w:hAnsi="Times New Roman" w:cs="Times New Roman" w:hint="eastAsia"/>
          <w:color w:val="000000" w:themeColor="text1"/>
          <w:sz w:val="28"/>
          <w:szCs w:val="28"/>
        </w:rPr>
        <w:t>)</w:t>
      </w:r>
      <w:r w:rsidRPr="001D27C1">
        <w:rPr>
          <w:rFonts w:ascii="Times New Roman" w:eastAsia="標楷體" w:hAnsi="Times New Roman" w:cs="Times New Roman" w:hint="eastAsia"/>
          <w:color w:val="000000" w:themeColor="text1"/>
          <w:sz w:val="28"/>
          <w:szCs w:val="28"/>
        </w:rPr>
        <w:t>，協調各處室的因應作為。</w:t>
      </w:r>
    </w:p>
    <w:p w:rsidR="00757667" w:rsidRPr="001D27C1" w:rsidRDefault="00757667" w:rsidP="00A41797">
      <w:pPr>
        <w:pStyle w:val="a7"/>
        <w:numPr>
          <w:ilvl w:val="1"/>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建立處置作業流程，含對媒體和在社群網站之說明、對校內教學與行政相關單位、受影響之學生、班級、學生社團或自治團體幹部之說明與安心輔導（降低自殺模仿效應）；家長聯繫</w:t>
      </w:r>
      <w:r w:rsidRPr="001D27C1">
        <w:rPr>
          <w:rFonts w:ascii="Times New Roman" w:eastAsia="標楷體" w:hAnsi="Times New Roman" w:cs="Times New Roman" w:hint="eastAsia"/>
          <w:color w:val="000000" w:themeColor="text1"/>
          <w:sz w:val="28"/>
          <w:szCs w:val="28"/>
        </w:rPr>
        <w:t>視需求轉介</w:t>
      </w:r>
      <w:r w:rsidRPr="001D27C1">
        <w:rPr>
          <w:rFonts w:ascii="Times New Roman" w:eastAsia="標楷體" w:hAnsi="Times New Roman" w:cs="Times New Roman"/>
          <w:color w:val="000000" w:themeColor="text1"/>
          <w:sz w:val="28"/>
          <w:szCs w:val="28"/>
        </w:rPr>
        <w:t>及高關懷群</w:t>
      </w:r>
      <w:r w:rsidRPr="001D27C1">
        <w:rPr>
          <w:rFonts w:ascii="Times New Roman" w:eastAsia="標楷體" w:hAnsi="Times New Roman" w:cs="Times New Roman" w:hint="eastAsia"/>
          <w:color w:val="000000" w:themeColor="text1"/>
          <w:sz w:val="28"/>
          <w:szCs w:val="28"/>
        </w:rPr>
        <w:t>追蹤</w:t>
      </w:r>
      <w:r w:rsidRPr="001D27C1">
        <w:rPr>
          <w:rFonts w:ascii="Times New Roman" w:eastAsia="標楷體" w:hAnsi="Times New Roman" w:cs="Times New Roman"/>
          <w:color w:val="000000" w:themeColor="text1"/>
          <w:sz w:val="28"/>
          <w:szCs w:val="28"/>
        </w:rPr>
        <w:t>輔導。</w:t>
      </w:r>
    </w:p>
    <w:p w:rsidR="00757667" w:rsidRPr="001D27C1" w:rsidRDefault="00757667" w:rsidP="00A41797">
      <w:pPr>
        <w:pStyle w:val="a7"/>
        <w:numPr>
          <w:ilvl w:val="2"/>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說明需遵守</w:t>
      </w:r>
      <w:r w:rsidRPr="001D27C1">
        <w:rPr>
          <w:rFonts w:ascii="Times New Roman" w:eastAsia="標楷體" w:hAnsi="Times New Roman" w:cs="Times New Roman" w:hint="eastAsia"/>
          <w:color w:val="000000" w:themeColor="text1"/>
          <w:sz w:val="28"/>
          <w:szCs w:val="28"/>
        </w:rPr>
        <w:t>世界衛生組織關於自殺報導與溝通的</w:t>
      </w:r>
      <w:r w:rsidRPr="001D27C1">
        <w:rPr>
          <w:rFonts w:ascii="Times New Roman" w:eastAsia="標楷體" w:hAnsi="Times New Roman" w:cs="Times New Roman"/>
          <w:color w:val="000000" w:themeColor="text1"/>
          <w:sz w:val="28"/>
          <w:szCs w:val="28"/>
        </w:rPr>
        <w:t>六要、六不原則。</w:t>
      </w:r>
    </w:p>
    <w:p w:rsidR="00757667" w:rsidRPr="001D27C1" w:rsidRDefault="00757667" w:rsidP="00A41797">
      <w:pPr>
        <w:pStyle w:val="a7"/>
        <w:numPr>
          <w:ilvl w:val="2"/>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不鼓勵校內辦理公開紀念活動。</w:t>
      </w:r>
    </w:p>
    <w:p w:rsidR="00757667" w:rsidRPr="001D27C1" w:rsidRDefault="00757667" w:rsidP="00A41797">
      <w:pPr>
        <w:pStyle w:val="a7"/>
        <w:numPr>
          <w:ilvl w:val="2"/>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加強社區內鄰近學校的橫向連繫。</w:t>
      </w:r>
    </w:p>
    <w:p w:rsidR="00757667" w:rsidRPr="001D27C1" w:rsidRDefault="00757667" w:rsidP="00A41797">
      <w:pPr>
        <w:pStyle w:val="a7"/>
        <w:numPr>
          <w:ilvl w:val="2"/>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提供校園內外輔導、諮商與治療資訊與管道。</w:t>
      </w:r>
    </w:p>
    <w:p w:rsidR="00757667" w:rsidRPr="001D27C1" w:rsidRDefault="0058193F" w:rsidP="00A41797">
      <w:pPr>
        <w:pStyle w:val="a7"/>
        <w:numPr>
          <w:ilvl w:val="1"/>
          <w:numId w:val="6"/>
        </w:numPr>
        <w:tabs>
          <w:tab w:val="left" w:pos="1418"/>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針對自殺身亡個案之親近同儕與教師，加強</w:t>
      </w:r>
      <w:r w:rsidR="00757667" w:rsidRPr="001D27C1">
        <w:rPr>
          <w:rFonts w:ascii="Times New Roman" w:eastAsia="標楷體" w:hAnsi="Times New Roman" w:cs="Times New Roman"/>
          <w:color w:val="000000" w:themeColor="text1"/>
          <w:sz w:val="28"/>
          <w:szCs w:val="28"/>
        </w:rPr>
        <w:t>專業輔導人員對其自殺風險評估與危機處遇及中長期心理諮商與治療的有效技巧訓練與諮詢或督導。</w:t>
      </w:r>
    </w:p>
    <w:p w:rsidR="00757667" w:rsidRPr="001D27C1" w:rsidRDefault="00757667" w:rsidP="00A41797">
      <w:pPr>
        <w:pStyle w:val="a7"/>
        <w:numPr>
          <w:ilvl w:val="1"/>
          <w:numId w:val="6"/>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針對專業遺族</w:t>
      </w:r>
      <w:r w:rsidRPr="001D27C1">
        <w:rPr>
          <w:rFonts w:ascii="Times New Roman" w:eastAsia="標楷體" w:hAnsi="Times New Roman" w:cs="Times New Roman"/>
          <w:color w:val="000000" w:themeColor="text1"/>
          <w:sz w:val="28"/>
          <w:szCs w:val="28"/>
        </w:rPr>
        <w:t>(</w:t>
      </w:r>
      <w:r w:rsidR="0058193F" w:rsidRPr="001D27C1">
        <w:rPr>
          <w:rFonts w:ascii="Times New Roman" w:eastAsia="標楷體" w:hAnsi="Times New Roman" w:cs="Times New Roman"/>
          <w:color w:val="000000" w:themeColor="text1"/>
          <w:sz w:val="28"/>
          <w:szCs w:val="28"/>
        </w:rPr>
        <w:t>如</w:t>
      </w:r>
      <w:r w:rsidRPr="001D27C1">
        <w:rPr>
          <w:rFonts w:ascii="Times New Roman" w:eastAsia="標楷體" w:hAnsi="Times New Roman" w:cs="Times New Roman"/>
          <w:color w:val="000000" w:themeColor="text1"/>
          <w:sz w:val="28"/>
          <w:szCs w:val="28"/>
        </w:rPr>
        <w:t>專業輔導人員</w:t>
      </w:r>
      <w:r w:rsidRPr="001D27C1">
        <w:rPr>
          <w:rFonts w:ascii="Times New Roman" w:eastAsia="標楷體" w:hAnsi="Times New Roman" w:cs="Times New Roman"/>
          <w:color w:val="000000" w:themeColor="text1"/>
          <w:sz w:val="28"/>
          <w:szCs w:val="28"/>
        </w:rPr>
        <w:t>)</w:t>
      </w:r>
      <w:r w:rsidRPr="001D27C1">
        <w:rPr>
          <w:rFonts w:ascii="Times New Roman" w:eastAsia="標楷體" w:hAnsi="Times New Roman" w:cs="Times New Roman" w:hint="eastAsia"/>
          <w:color w:val="000000" w:themeColor="text1"/>
          <w:sz w:val="28"/>
          <w:szCs w:val="28"/>
        </w:rPr>
        <w:t>提供</w:t>
      </w:r>
      <w:r w:rsidRPr="001D27C1">
        <w:rPr>
          <w:rFonts w:ascii="Times New Roman" w:eastAsia="標楷體" w:hAnsi="Times New Roman" w:cs="Times New Roman"/>
          <w:color w:val="000000" w:themeColor="text1"/>
          <w:sz w:val="28"/>
          <w:szCs w:val="28"/>
        </w:rPr>
        <w:t>心理諮商與治療。</w:t>
      </w:r>
    </w:p>
    <w:p w:rsidR="00757667" w:rsidRPr="001D27C1" w:rsidRDefault="00757667" w:rsidP="00A41797">
      <w:pPr>
        <w:pStyle w:val="a7"/>
        <w:numPr>
          <w:ilvl w:val="0"/>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通報轉介，進行校安通報與自殺防治通報：</w:t>
      </w:r>
    </w:p>
    <w:p w:rsidR="00757667" w:rsidRPr="001D27C1" w:rsidRDefault="00757667" w:rsidP="00A41797">
      <w:pPr>
        <w:pStyle w:val="a7"/>
        <w:numPr>
          <w:ilvl w:val="1"/>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知悉自傷和自殺事件後，依「校園安全及災害事件通報作業要點」進行校安通報。</w:t>
      </w:r>
    </w:p>
    <w:p w:rsidR="00757667" w:rsidRPr="001D27C1" w:rsidRDefault="00757667" w:rsidP="00A41797">
      <w:pPr>
        <w:pStyle w:val="a7"/>
        <w:numPr>
          <w:ilvl w:val="1"/>
          <w:numId w:val="7"/>
        </w:numPr>
        <w:tabs>
          <w:tab w:val="left" w:pos="1418"/>
          <w:tab w:val="left" w:pos="1701"/>
        </w:tabs>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針對</w:t>
      </w:r>
      <w:r w:rsidRPr="001D27C1">
        <w:rPr>
          <w:rFonts w:ascii="Times New Roman" w:eastAsia="標楷體" w:hAnsi="Times New Roman" w:cs="Times New Roman" w:hint="eastAsia"/>
          <w:color w:val="000000" w:themeColor="text1"/>
          <w:sz w:val="28"/>
          <w:szCs w:val="28"/>
        </w:rPr>
        <w:t>知悉自殺行為情事時</w:t>
      </w:r>
      <w:r w:rsidRPr="001D27C1">
        <w:rPr>
          <w:rFonts w:ascii="Times New Roman" w:eastAsia="標楷體" w:hAnsi="Times New Roman" w:cs="Times New Roman"/>
          <w:color w:val="000000" w:themeColor="text1"/>
          <w:sz w:val="28"/>
          <w:szCs w:val="28"/>
        </w:rPr>
        <w:t>，在</w:t>
      </w:r>
      <w:r w:rsidRPr="001D27C1">
        <w:rPr>
          <w:rFonts w:ascii="Times New Roman" w:eastAsia="標楷體" w:hAnsi="Times New Roman" w:cs="Times New Roman" w:hint="eastAsia"/>
          <w:color w:val="000000" w:themeColor="text1"/>
          <w:sz w:val="28"/>
          <w:szCs w:val="28"/>
        </w:rPr>
        <w:t>2</w:t>
      </w:r>
      <w:r w:rsidRPr="001D27C1">
        <w:rPr>
          <w:rFonts w:ascii="Times New Roman" w:eastAsia="標楷體" w:hAnsi="Times New Roman" w:cs="Times New Roman"/>
          <w:color w:val="000000" w:themeColor="text1"/>
          <w:sz w:val="28"/>
          <w:szCs w:val="28"/>
        </w:rPr>
        <w:t>4</w:t>
      </w:r>
      <w:r w:rsidRPr="001D27C1">
        <w:rPr>
          <w:rFonts w:ascii="Times New Roman" w:eastAsia="標楷體" w:hAnsi="Times New Roman" w:cs="Times New Roman"/>
          <w:color w:val="000000" w:themeColor="text1"/>
          <w:sz w:val="28"/>
          <w:szCs w:val="28"/>
        </w:rPr>
        <w:t>小時內，依「自殺防治法」，於衛生福利部建置之「自殺防治通報系統」進行通報作業。</w:t>
      </w:r>
    </w:p>
    <w:p w:rsidR="00757667" w:rsidRPr="001D27C1" w:rsidRDefault="00757667" w:rsidP="00A41797">
      <w:pPr>
        <w:pStyle w:val="a7"/>
        <w:numPr>
          <w:ilvl w:val="0"/>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網絡連結：</w:t>
      </w:r>
    </w:p>
    <w:p w:rsidR="00757667" w:rsidRPr="001D27C1" w:rsidRDefault="00757667" w:rsidP="00A41797">
      <w:pPr>
        <w:pStyle w:val="a7"/>
        <w:numPr>
          <w:ilvl w:val="1"/>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lastRenderedPageBreak/>
        <w:t>學校對於自殺通報後的個案，定期進行個案督</w:t>
      </w:r>
      <w:r w:rsidR="00312ACD" w:rsidRPr="001D27C1">
        <w:rPr>
          <w:rFonts w:ascii="Times New Roman" w:eastAsia="標楷體" w:hAnsi="Times New Roman" w:cs="Times New Roman"/>
          <w:color w:val="000000" w:themeColor="text1"/>
          <w:sz w:val="28"/>
          <w:szCs w:val="28"/>
        </w:rPr>
        <w:t>導，並由一級主管以上層級主持（</w:t>
      </w:r>
      <w:r w:rsidR="00F6703E" w:rsidRPr="001D27C1">
        <w:rPr>
          <w:rFonts w:ascii="Times New Roman" w:eastAsia="標楷體" w:hAnsi="Times New Roman" w:cs="Times New Roman"/>
          <w:color w:val="000000" w:themeColor="text1"/>
          <w:sz w:val="28"/>
          <w:szCs w:val="28"/>
        </w:rPr>
        <w:t>主秘或副校長</w:t>
      </w:r>
      <w:r w:rsidRPr="001D27C1">
        <w:rPr>
          <w:rFonts w:ascii="Times New Roman" w:eastAsia="標楷體" w:hAnsi="Times New Roman" w:cs="Times New Roman"/>
          <w:color w:val="000000" w:themeColor="text1"/>
          <w:sz w:val="28"/>
          <w:szCs w:val="28"/>
        </w:rPr>
        <w:t>），定期邀請醫療衛生網絡內的專家及相關人員等，與網絡個案處遇人員進行網絡聯繫會報和個案討論會。</w:t>
      </w:r>
    </w:p>
    <w:p w:rsidR="00757667" w:rsidRPr="001D27C1" w:rsidRDefault="00757667" w:rsidP="00A41797">
      <w:pPr>
        <w:pStyle w:val="a7"/>
        <w:numPr>
          <w:ilvl w:val="1"/>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建立學校和區域醫療衛生網絡、</w:t>
      </w:r>
      <w:r w:rsidRPr="001D27C1">
        <w:rPr>
          <w:rFonts w:ascii="Times New Roman" w:eastAsia="標楷體" w:hAnsi="Times New Roman" w:cs="Times New Roman" w:hint="eastAsia"/>
          <w:color w:val="000000" w:themeColor="text1"/>
          <w:sz w:val="28"/>
          <w:szCs w:val="28"/>
        </w:rPr>
        <w:t>自我傷害</w:t>
      </w:r>
      <w:r w:rsidRPr="001D27C1">
        <w:rPr>
          <w:rFonts w:ascii="Times New Roman" w:eastAsia="標楷體" w:hAnsi="Times New Roman" w:cs="Times New Roman"/>
          <w:color w:val="000000" w:themeColor="text1"/>
          <w:sz w:val="28"/>
          <w:szCs w:val="28"/>
        </w:rPr>
        <w:t>防治資源的雙向聯繫、銜接，及共照機制，提供個案學習不中斷之資源連結。</w:t>
      </w:r>
    </w:p>
    <w:p w:rsidR="00757667" w:rsidRPr="001D27C1" w:rsidRDefault="00757667" w:rsidP="00A41797">
      <w:pPr>
        <w:pStyle w:val="a7"/>
        <w:numPr>
          <w:ilvl w:val="1"/>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建立學校與當地社政單位、勞政單位之雙向聯繫。</w:t>
      </w:r>
    </w:p>
    <w:p w:rsidR="00757667" w:rsidRPr="001D27C1" w:rsidRDefault="00757667" w:rsidP="00A41797">
      <w:pPr>
        <w:pStyle w:val="a7"/>
        <w:numPr>
          <w:ilvl w:val="0"/>
          <w:numId w:val="7"/>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處理回報：學校發生學生自殺身亡事件應填具「學生自我傷害</w:t>
      </w:r>
      <w:r w:rsidR="00D035E0" w:rsidRPr="001D27C1">
        <w:rPr>
          <w:rFonts w:ascii="Times New Roman" w:eastAsia="標楷體" w:hAnsi="Times New Roman" w:cs="Times New Roman" w:hint="eastAsia"/>
          <w:color w:val="000000" w:themeColor="text1"/>
          <w:sz w:val="28"/>
          <w:szCs w:val="28"/>
        </w:rPr>
        <w:t>後之狀況及學校處理表</w:t>
      </w:r>
      <w:r w:rsidRPr="001D27C1">
        <w:rPr>
          <w:rFonts w:ascii="Times New Roman" w:eastAsia="標楷體" w:hAnsi="Times New Roman" w:cs="Times New Roman"/>
          <w:color w:val="000000" w:themeColor="text1"/>
          <w:sz w:val="28"/>
          <w:szCs w:val="28"/>
        </w:rPr>
        <w:t>」（詳附件</w:t>
      </w:r>
      <w:r w:rsidR="00D91676" w:rsidRPr="001D27C1">
        <w:rPr>
          <w:rFonts w:ascii="Times New Roman" w:eastAsia="標楷體" w:hAnsi="Times New Roman" w:cs="Times New Roman" w:hint="eastAsia"/>
          <w:color w:val="000000" w:themeColor="text1"/>
          <w:sz w:val="28"/>
          <w:szCs w:val="28"/>
        </w:rPr>
        <w:t>6</w:t>
      </w:r>
      <w:r w:rsidRPr="001D27C1">
        <w:rPr>
          <w:rFonts w:ascii="Times New Roman" w:eastAsia="標楷體" w:hAnsi="Times New Roman" w:cs="Times New Roman"/>
          <w:color w:val="000000" w:themeColor="text1"/>
          <w:sz w:val="28"/>
          <w:szCs w:val="28"/>
        </w:rPr>
        <w:t>）</w:t>
      </w: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執行成效評估指標</w:t>
      </w:r>
    </w:p>
    <w:p w:rsidR="00757667" w:rsidRPr="001D27C1" w:rsidRDefault="00757667" w:rsidP="00A41797">
      <w:pPr>
        <w:pStyle w:val="a7"/>
        <w:numPr>
          <w:ilvl w:val="0"/>
          <w:numId w:val="11"/>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初級預防</w:t>
      </w:r>
    </w:p>
    <w:p w:rsidR="00757667" w:rsidRPr="001D27C1" w:rsidRDefault="00757667" w:rsidP="00A41797">
      <w:pPr>
        <w:pStyle w:val="a7"/>
        <w:numPr>
          <w:ilvl w:val="1"/>
          <w:numId w:val="11"/>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hint="eastAsia"/>
          <w:color w:val="000000" w:themeColor="text1"/>
          <w:sz w:val="28"/>
          <w:szCs w:val="28"/>
        </w:rPr>
        <w:t>訂定學生自我傷害三級預防工作計畫</w:t>
      </w:r>
      <w:r w:rsidRPr="001D27C1">
        <w:rPr>
          <w:rFonts w:ascii="Times New Roman" w:eastAsia="標楷體" w:hAnsi="Times New Roman" w:cs="Times New Roman"/>
          <w:color w:val="000000" w:themeColor="text1"/>
          <w:sz w:val="28"/>
          <w:szCs w:val="28"/>
        </w:rPr>
        <w:t>。</w:t>
      </w:r>
    </w:p>
    <w:p w:rsidR="00757667" w:rsidRPr="001D27C1" w:rsidRDefault="00757667" w:rsidP="00A41797">
      <w:pPr>
        <w:pStyle w:val="a7"/>
        <w:numPr>
          <w:ilvl w:val="1"/>
          <w:numId w:val="11"/>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建立校園危機應變機制</w:t>
      </w:r>
      <w:r w:rsidRPr="001D27C1">
        <w:rPr>
          <w:rFonts w:ascii="Times New Roman" w:eastAsia="標楷體" w:hAnsi="Times New Roman" w:cs="Times New Roman" w:hint="eastAsia"/>
          <w:color w:val="000000" w:themeColor="text1"/>
          <w:sz w:val="28"/>
          <w:szCs w:val="28"/>
        </w:rPr>
        <w:t>。</w:t>
      </w:r>
    </w:p>
    <w:p w:rsidR="00757667" w:rsidRPr="001D27C1" w:rsidRDefault="00757667" w:rsidP="00A41797">
      <w:pPr>
        <w:pStyle w:val="a7"/>
        <w:numPr>
          <w:ilvl w:val="0"/>
          <w:numId w:val="11"/>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hint="eastAsia"/>
          <w:b/>
          <w:color w:val="000000" w:themeColor="text1"/>
          <w:sz w:val="28"/>
          <w:szCs w:val="28"/>
        </w:rPr>
        <w:t>次級預防</w:t>
      </w:r>
    </w:p>
    <w:p w:rsidR="00757667" w:rsidRPr="001D27C1" w:rsidRDefault="00757667" w:rsidP="00A41797">
      <w:pPr>
        <w:pStyle w:val="a7"/>
        <w:numPr>
          <w:ilvl w:val="1"/>
          <w:numId w:val="11"/>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辦理高關懷學生辨識。</w:t>
      </w:r>
    </w:p>
    <w:p w:rsidR="00757667" w:rsidRPr="001D27C1" w:rsidRDefault="00757667" w:rsidP="00A41797">
      <w:pPr>
        <w:pStyle w:val="a7"/>
        <w:numPr>
          <w:ilvl w:val="0"/>
          <w:numId w:val="11"/>
        </w:numPr>
        <w:spacing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hint="eastAsia"/>
          <w:b/>
          <w:color w:val="000000" w:themeColor="text1"/>
          <w:sz w:val="28"/>
          <w:szCs w:val="28"/>
        </w:rPr>
        <w:t>三級預防</w:t>
      </w:r>
    </w:p>
    <w:p w:rsidR="00757667" w:rsidRPr="001D27C1" w:rsidRDefault="00757667" w:rsidP="00A41797">
      <w:pPr>
        <w:pStyle w:val="a7"/>
        <w:numPr>
          <w:ilvl w:val="1"/>
          <w:numId w:val="11"/>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建立學生自我傷害之虞或自殺企圖之危機處理流程。</w:t>
      </w:r>
    </w:p>
    <w:p w:rsidR="00757667" w:rsidRPr="001D27C1" w:rsidRDefault="00757667" w:rsidP="00A41797">
      <w:pPr>
        <w:pStyle w:val="a7"/>
        <w:numPr>
          <w:ilvl w:val="1"/>
          <w:numId w:val="11"/>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建立學生自殺身亡之危機處理流程。</w:t>
      </w:r>
    </w:p>
    <w:p w:rsidR="00757667" w:rsidRPr="001D27C1" w:rsidRDefault="00757667"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b/>
          <w:color w:val="000000" w:themeColor="text1"/>
          <w:sz w:val="28"/>
          <w:szCs w:val="28"/>
        </w:rPr>
        <w:t>預期成效</w:t>
      </w:r>
    </w:p>
    <w:p w:rsidR="00757667" w:rsidRPr="001D27C1" w:rsidRDefault="00757667" w:rsidP="00A41797">
      <w:pPr>
        <w:pStyle w:val="a7"/>
        <w:numPr>
          <w:ilvl w:val="0"/>
          <w:numId w:val="12"/>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透過執行本計畫之過程，使全校教職員生體認生命之可貴，達成尊重生命、關懷生命與珍愛生命之目的。</w:t>
      </w:r>
    </w:p>
    <w:p w:rsidR="00757667" w:rsidRPr="001D27C1" w:rsidRDefault="00757667" w:rsidP="00A41797">
      <w:pPr>
        <w:pStyle w:val="a7"/>
        <w:numPr>
          <w:ilvl w:val="0"/>
          <w:numId w:val="12"/>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建立本校完整之學生憂鬱及自我傷害防治機制。</w:t>
      </w:r>
    </w:p>
    <w:p w:rsidR="00757667" w:rsidRPr="001D27C1" w:rsidRDefault="00757667" w:rsidP="00A41797">
      <w:pPr>
        <w:pStyle w:val="a7"/>
        <w:numPr>
          <w:ilvl w:val="0"/>
          <w:numId w:val="12"/>
        </w:numPr>
        <w:spacing w:line="440" w:lineRule="exact"/>
        <w:ind w:leftChars="0"/>
        <w:jc w:val="both"/>
        <w:rPr>
          <w:rFonts w:ascii="Times New Roman" w:eastAsia="標楷體" w:hAnsi="Times New Roman" w:cs="Times New Roman"/>
          <w:color w:val="000000" w:themeColor="text1"/>
          <w:sz w:val="28"/>
          <w:szCs w:val="28"/>
        </w:rPr>
      </w:pPr>
      <w:r w:rsidRPr="001D27C1">
        <w:rPr>
          <w:rFonts w:ascii="Times New Roman" w:eastAsia="標楷體" w:hAnsi="Times New Roman" w:cs="Times New Roman"/>
          <w:color w:val="000000" w:themeColor="text1"/>
          <w:sz w:val="28"/>
          <w:szCs w:val="28"/>
        </w:rPr>
        <w:t>有效抑制本校</w:t>
      </w:r>
      <w:r w:rsidRPr="001D27C1">
        <w:rPr>
          <w:rFonts w:ascii="Times New Roman" w:eastAsia="標楷體" w:hAnsi="Times New Roman" w:cs="Times New Roman" w:hint="eastAsia"/>
          <w:color w:val="000000" w:themeColor="text1"/>
          <w:sz w:val="28"/>
          <w:szCs w:val="28"/>
        </w:rPr>
        <w:t>學生自我傷害之比率</w:t>
      </w:r>
      <w:r w:rsidRPr="001D27C1">
        <w:rPr>
          <w:rFonts w:ascii="Times New Roman" w:eastAsia="標楷體" w:hAnsi="Times New Roman" w:cs="Times New Roman"/>
          <w:color w:val="000000" w:themeColor="text1"/>
          <w:sz w:val="28"/>
          <w:szCs w:val="28"/>
        </w:rPr>
        <w:t>，</w:t>
      </w:r>
      <w:r w:rsidRPr="001D27C1">
        <w:rPr>
          <w:rFonts w:ascii="Times New Roman" w:eastAsia="標楷體" w:hAnsi="Times New Roman" w:cs="Times New Roman" w:hint="eastAsia"/>
          <w:color w:val="000000" w:themeColor="text1"/>
          <w:sz w:val="28"/>
          <w:szCs w:val="28"/>
        </w:rPr>
        <w:t>有效降低學生</w:t>
      </w:r>
      <w:r w:rsidRPr="001D27C1">
        <w:rPr>
          <w:rFonts w:ascii="Times New Roman" w:eastAsia="標楷體" w:hAnsi="Times New Roman" w:cs="Times New Roman"/>
          <w:color w:val="000000" w:themeColor="text1"/>
          <w:sz w:val="28"/>
          <w:szCs w:val="28"/>
        </w:rPr>
        <w:t>自我傷害</w:t>
      </w:r>
      <w:r w:rsidRPr="001D27C1">
        <w:rPr>
          <w:rFonts w:ascii="Times New Roman" w:eastAsia="標楷體" w:hAnsi="Times New Roman" w:cs="Times New Roman" w:hint="eastAsia"/>
          <w:color w:val="000000" w:themeColor="text1"/>
          <w:sz w:val="28"/>
          <w:szCs w:val="28"/>
        </w:rPr>
        <w:t>事件</w:t>
      </w:r>
      <w:r w:rsidRPr="001D27C1">
        <w:rPr>
          <w:rFonts w:ascii="Times New Roman" w:eastAsia="標楷體" w:hAnsi="Times New Roman" w:cs="Times New Roman"/>
          <w:color w:val="000000" w:themeColor="text1"/>
          <w:sz w:val="28"/>
          <w:szCs w:val="28"/>
        </w:rPr>
        <w:t>之發生。</w:t>
      </w:r>
    </w:p>
    <w:p w:rsidR="00757667" w:rsidRPr="001D27C1" w:rsidRDefault="00CF2E7C" w:rsidP="00A41797">
      <w:pPr>
        <w:pStyle w:val="a7"/>
        <w:numPr>
          <w:ilvl w:val="0"/>
          <w:numId w:val="16"/>
        </w:numPr>
        <w:spacing w:beforeLines="50" w:before="180" w:afterLines="50" w:after="180" w:line="440" w:lineRule="exact"/>
        <w:ind w:leftChars="0"/>
        <w:jc w:val="both"/>
        <w:rPr>
          <w:rFonts w:ascii="Times New Roman" w:eastAsia="標楷體" w:hAnsi="Times New Roman" w:cs="Times New Roman"/>
          <w:b/>
          <w:color w:val="000000" w:themeColor="text1"/>
          <w:sz w:val="28"/>
          <w:szCs w:val="28"/>
        </w:rPr>
      </w:pPr>
      <w:r w:rsidRPr="001D27C1">
        <w:rPr>
          <w:rFonts w:ascii="Times New Roman" w:eastAsia="標楷體" w:hAnsi="Times New Roman" w:cs="Times New Roman" w:hint="eastAsia"/>
          <w:b/>
          <w:color w:val="000000" w:themeColor="text1"/>
          <w:sz w:val="28"/>
          <w:szCs w:val="28"/>
        </w:rPr>
        <w:t>本計畫提送本校學生輔導工作委員會議通過，陳請</w:t>
      </w:r>
      <w:r w:rsidR="00757667" w:rsidRPr="001D27C1">
        <w:rPr>
          <w:rFonts w:ascii="Times New Roman" w:eastAsia="標楷體" w:hAnsi="Times New Roman" w:cs="Times New Roman" w:hint="eastAsia"/>
          <w:b/>
          <w:color w:val="000000" w:themeColor="text1"/>
          <w:sz w:val="28"/>
          <w:szCs w:val="28"/>
        </w:rPr>
        <w:t>校長核定後施行。其他未盡事宜，悉依相關規定辦理。</w:t>
      </w:r>
    </w:p>
    <w:p w:rsidR="00333A6F" w:rsidRPr="001D27C1" w:rsidRDefault="00333A6F" w:rsidP="00333A6F">
      <w:pPr>
        <w:jc w:val="right"/>
        <w:rPr>
          <w:rFonts w:ascii="標楷體" w:eastAsia="標楷體" w:hAnsi="標楷體"/>
          <w:b/>
          <w:bCs/>
          <w:color w:val="000000" w:themeColor="text1"/>
        </w:rPr>
      </w:pPr>
    </w:p>
    <w:p w:rsidR="0054053A" w:rsidRPr="001D27C1" w:rsidRDefault="0054053A" w:rsidP="00333A6F">
      <w:pPr>
        <w:jc w:val="right"/>
        <w:rPr>
          <w:rFonts w:ascii="標楷體" w:eastAsia="標楷體" w:hAnsi="標楷體"/>
          <w:b/>
          <w:bCs/>
          <w:color w:val="000000" w:themeColor="text1"/>
        </w:rPr>
      </w:pPr>
    </w:p>
    <w:p w:rsidR="00574E26" w:rsidRPr="001D27C1" w:rsidRDefault="00574E26" w:rsidP="00574E26">
      <w:pPr>
        <w:rPr>
          <w:rFonts w:ascii="標楷體" w:eastAsia="標楷體" w:hAnsi="標楷體"/>
          <w:color w:val="000000" w:themeColor="text1"/>
        </w:rPr>
      </w:pPr>
    </w:p>
    <w:p w:rsidR="00574E26" w:rsidRDefault="00574E26" w:rsidP="00574E26">
      <w:pPr>
        <w:rPr>
          <w:rFonts w:ascii="標楷體" w:eastAsia="標楷體" w:hAnsi="標楷體"/>
          <w:color w:val="000000" w:themeColor="text1"/>
        </w:rPr>
      </w:pPr>
    </w:p>
    <w:p w:rsidR="002F71CC" w:rsidRPr="001D27C1" w:rsidRDefault="002F71CC" w:rsidP="00574E26">
      <w:pPr>
        <w:rPr>
          <w:rFonts w:ascii="標楷體" w:eastAsia="標楷體" w:hAnsi="標楷體"/>
          <w:color w:val="000000" w:themeColor="text1"/>
        </w:rPr>
      </w:pPr>
    </w:p>
    <w:p w:rsidR="007C28E8" w:rsidRPr="001D27C1" w:rsidRDefault="007C28E8" w:rsidP="002F71CC">
      <w:pPr>
        <w:spacing w:line="300" w:lineRule="exact"/>
        <w:rPr>
          <w:rFonts w:ascii="標楷體" w:eastAsia="標楷體" w:hAnsi="標楷體"/>
          <w:b/>
          <w:bCs/>
          <w:color w:val="000000" w:themeColor="text1"/>
          <w:sz w:val="32"/>
          <w:szCs w:val="32"/>
        </w:rPr>
      </w:pPr>
      <w:r w:rsidRPr="001D27C1">
        <w:rPr>
          <w:rFonts w:ascii="標楷體" w:eastAsia="標楷體" w:hAnsi="標楷體" w:hint="eastAsia"/>
          <w:b/>
          <w:bCs/>
          <w:color w:val="000000" w:themeColor="text1"/>
          <w:sz w:val="32"/>
          <w:szCs w:val="32"/>
        </w:rPr>
        <w:lastRenderedPageBreak/>
        <w:t>附件1：</w:t>
      </w:r>
      <w:r w:rsidR="00CB76C3" w:rsidRPr="001D27C1">
        <w:rPr>
          <w:rFonts w:ascii="標楷體" w:eastAsia="標楷體" w:hAnsi="標楷體" w:hint="eastAsia"/>
          <w:b/>
          <w:bCs/>
          <w:color w:val="000000" w:themeColor="text1"/>
          <w:sz w:val="32"/>
          <w:szCs w:val="32"/>
        </w:rPr>
        <w:t>國立嘉義大學</w:t>
      </w:r>
      <w:r w:rsidR="00D91676" w:rsidRPr="001D27C1">
        <w:rPr>
          <w:rFonts w:ascii="標楷體" w:eastAsia="標楷體" w:hAnsi="標楷體" w:hint="eastAsia"/>
          <w:b/>
          <w:bCs/>
          <w:color w:val="000000" w:themeColor="text1"/>
          <w:sz w:val="32"/>
          <w:szCs w:val="32"/>
        </w:rPr>
        <w:t>校園</w:t>
      </w:r>
      <w:r w:rsidR="00B27722" w:rsidRPr="001D27C1">
        <w:rPr>
          <w:rFonts w:ascii="標楷體" w:eastAsia="標楷體" w:hAnsi="標楷體"/>
          <w:b/>
          <w:bCs/>
          <w:color w:val="000000" w:themeColor="text1"/>
          <w:sz w:val="32"/>
          <w:szCs w:val="32"/>
        </w:rPr>
        <w:t>學生自我傷害三級預防處理機制流程</w:t>
      </w:r>
      <w:r w:rsidRPr="001D27C1">
        <w:rPr>
          <w:rFonts w:ascii="標楷體" w:eastAsia="標楷體" w:hAnsi="標楷體"/>
          <w:b/>
          <w:bCs/>
          <w:color w:val="000000" w:themeColor="text1"/>
          <w:sz w:val="32"/>
          <w:szCs w:val="32"/>
        </w:rPr>
        <w:t>圖</w:t>
      </w:r>
    </w:p>
    <w:p w:rsidR="00FE616B" w:rsidRPr="001D27C1" w:rsidRDefault="00FE616B" w:rsidP="00FE616B">
      <w:pPr>
        <w:rPr>
          <w:rFonts w:ascii="標楷體" w:eastAsia="標楷體" w:hAnsi="標楷體"/>
          <w:color w:val="000000" w:themeColor="text1"/>
        </w:rPr>
      </w:pPr>
      <w:r w:rsidRPr="001D27C1">
        <w:rPr>
          <w:rFonts w:ascii="標楷體" w:eastAsia="標楷體" w:hAnsi="標楷體"/>
          <w:noProof/>
          <w:color w:val="000000" w:themeColor="text1"/>
        </w:rPr>
        <mc:AlternateContent>
          <mc:Choice Requires="wpc">
            <w:drawing>
              <wp:inline distT="0" distB="0" distL="0" distR="0" wp14:anchorId="3AC43F37" wp14:editId="15B9F547">
                <wp:extent cx="6446520" cy="8823960"/>
                <wp:effectExtent l="0" t="0" r="0" b="0"/>
                <wp:docPr id="38" name="畫布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 name="文字方塊 1"/>
                        <wps:cNvSpPr txBox="1"/>
                        <wps:spPr>
                          <a:xfrm>
                            <a:off x="420" y="106680"/>
                            <a:ext cx="403440" cy="1712595"/>
                          </a:xfrm>
                          <a:prstGeom prst="rect">
                            <a:avLst/>
                          </a:prstGeom>
                          <a:solidFill>
                            <a:schemeClr val="lt1"/>
                          </a:solidFill>
                          <a:ln w="6350">
                            <a:solidFill>
                              <a:prstClr val="black"/>
                            </a:solidFill>
                          </a:ln>
                        </wps:spPr>
                        <wps:txbx>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發生之前（預防</w:t>
                              </w:r>
                              <w:r w:rsidRPr="007C28E8">
                                <w:rPr>
                                  <w:rFonts w:asciiTheme="minorEastAsia" w:hAnsiTheme="minorEastAsia"/>
                                  <w:sz w:val="20"/>
                                  <w:szCs w:val="20"/>
                                </w:rPr>
                                <w:t>/</w:t>
                              </w:r>
                              <w:r w:rsidRPr="007C28E8">
                                <w:rPr>
                                  <w:rFonts w:asciiTheme="minorEastAsia" w:hAnsiTheme="minorEastAsia" w:hint="eastAsia"/>
                                  <w:sz w:val="20"/>
                                  <w:szCs w:val="20"/>
                                </w:rPr>
                                <w:t>教育宣導</w:t>
                              </w:r>
                              <w:r w:rsidRPr="007C28E8">
                                <w:rPr>
                                  <w:rFonts w:asciiTheme="minorEastAsia" w:hAnsiTheme="minorEastAsia"/>
                                  <w:sz w:val="20"/>
                                  <w:szCs w:val="20"/>
                                </w:rPr>
                                <w: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5" name="文字方塊 5"/>
                        <wps:cNvSpPr txBox="1">
                          <a:spLocks noChangeAspect="1"/>
                        </wps:cNvSpPr>
                        <wps:spPr>
                          <a:xfrm>
                            <a:off x="796214" y="85921"/>
                            <a:ext cx="5497908" cy="3024482"/>
                          </a:xfrm>
                          <a:prstGeom prst="rect">
                            <a:avLst/>
                          </a:prstGeom>
                          <a:solidFill>
                            <a:schemeClr val="lt1"/>
                          </a:solidFill>
                          <a:ln w="6350">
                            <a:solidFill>
                              <a:prstClr val="black"/>
                            </a:solidFill>
                          </a:ln>
                        </wps:spPr>
                        <wps:txbx>
                          <w:txbxContent>
                            <w:p w:rsidR="00543270" w:rsidRPr="00471F12" w:rsidRDefault="00543270" w:rsidP="00B27722">
                              <w:pPr>
                                <w:jc w:val="center"/>
                                <w:rPr>
                                  <w:rFonts w:asciiTheme="minorEastAsia" w:hAnsiTheme="minorEastAsia"/>
                                  <w:b/>
                                  <w:bCs/>
                                  <w:sz w:val="20"/>
                                  <w:szCs w:val="20"/>
                                  <w:shd w:val="pct15" w:color="auto" w:fill="FFFFFF"/>
                                </w:rPr>
                              </w:pPr>
                              <w:r w:rsidRPr="00471F12">
                                <w:rPr>
                                  <w:rFonts w:asciiTheme="minorEastAsia" w:hAnsiTheme="minorEastAsia" w:cs="新細明體" w:hint="eastAsia"/>
                                  <w:b/>
                                  <w:bCs/>
                                  <w:sz w:val="20"/>
                                  <w:szCs w:val="20"/>
                                  <w:shd w:val="pct15" w:color="auto" w:fill="FFFFFF"/>
                                </w:rPr>
                                <w:t>落</w:t>
                              </w:r>
                              <w:r w:rsidRPr="00471F12">
                                <w:rPr>
                                  <w:rFonts w:asciiTheme="minorEastAsia" w:hAnsiTheme="minorEastAsia" w:hint="eastAsia"/>
                                  <w:b/>
                                  <w:bCs/>
                                  <w:sz w:val="20"/>
                                  <w:szCs w:val="20"/>
                                  <w:shd w:val="pct15" w:color="auto" w:fill="FFFFFF"/>
                                </w:rPr>
                                <w:t>實三級預防工作之初級預防各項措施</w:t>
                              </w:r>
                            </w:p>
                            <w:p w:rsidR="00543270" w:rsidRPr="00AF414C" w:rsidRDefault="00543270" w:rsidP="00FE616B">
                              <w:pPr>
                                <w:ind w:left="134" w:hangingChars="67" w:hanging="134"/>
                                <w:rPr>
                                  <w:rFonts w:asciiTheme="minorEastAsia" w:hAnsiTheme="minorEastAsia"/>
                                  <w:sz w:val="20"/>
                                  <w:szCs w:val="20"/>
                                </w:rPr>
                              </w:pPr>
                              <w:r w:rsidRPr="00AF414C">
                                <w:rPr>
                                  <w:rFonts w:asciiTheme="minorEastAsia" w:hAnsiTheme="minorEastAsia"/>
                                  <w:sz w:val="20"/>
                                  <w:szCs w:val="20"/>
                                </w:rPr>
                                <w:t>1.</w:t>
                              </w:r>
                              <w:r w:rsidRPr="00AF414C">
                                <w:rPr>
                                  <w:rFonts w:asciiTheme="minorEastAsia" w:hAnsiTheme="minorEastAsia" w:hint="eastAsia"/>
                                  <w:bCs/>
                                  <w:sz w:val="20"/>
                                  <w:szCs w:val="20"/>
                                </w:rPr>
                                <w:t>依「三級預防架構」</w:t>
                              </w:r>
                              <w:r w:rsidRPr="00AF414C">
                                <w:rPr>
                                  <w:rFonts w:asciiTheme="minorEastAsia" w:hAnsiTheme="minorEastAsia" w:cs="新細明體" w:hint="eastAsia"/>
                                  <w:bCs/>
                                  <w:sz w:val="20"/>
                                  <w:szCs w:val="20"/>
                                </w:rPr>
                                <w:t>律</w:t>
                              </w:r>
                              <w:r w:rsidRPr="00AF414C">
                                <w:rPr>
                                  <w:rFonts w:asciiTheme="minorEastAsia" w:hAnsiTheme="minorEastAsia" w:hint="eastAsia"/>
                                  <w:bCs/>
                                  <w:sz w:val="20"/>
                                  <w:szCs w:val="20"/>
                                </w:rPr>
                                <w:t>定相關處</w:t>
                              </w:r>
                              <w:r w:rsidRPr="00AF414C">
                                <w:rPr>
                                  <w:rFonts w:asciiTheme="minorEastAsia" w:hAnsiTheme="minorEastAsia" w:cs="新細明體" w:hint="eastAsia"/>
                                  <w:bCs/>
                                  <w:sz w:val="20"/>
                                  <w:szCs w:val="20"/>
                                </w:rPr>
                                <w:t>理</w:t>
                              </w:r>
                              <w:r w:rsidRPr="00AF414C">
                                <w:rPr>
                                  <w:rFonts w:asciiTheme="minorEastAsia" w:hAnsiTheme="minorEastAsia" w:hint="eastAsia"/>
                                  <w:bCs/>
                                  <w:sz w:val="20"/>
                                  <w:szCs w:val="20"/>
                                </w:rPr>
                                <w:t>措施</w:t>
                              </w:r>
                              <w:r w:rsidRPr="00AF414C">
                                <w:rPr>
                                  <w:rFonts w:asciiTheme="minorEastAsia" w:hAnsiTheme="minorEastAsia" w:hint="eastAsia"/>
                                  <w:sz w:val="20"/>
                                  <w:szCs w:val="20"/>
                                </w:rPr>
                                <w:t>：初級</w:t>
                              </w:r>
                              <w:r w:rsidRPr="00AF414C">
                                <w:rPr>
                                  <w:rFonts w:asciiTheme="minorEastAsia" w:hAnsiTheme="minorEastAsia"/>
                                  <w:sz w:val="20"/>
                                  <w:szCs w:val="20"/>
                                </w:rPr>
                                <w:t>-</w:t>
                              </w:r>
                              <w:r w:rsidRPr="00AF414C">
                                <w:rPr>
                                  <w:rFonts w:asciiTheme="minorEastAsia" w:hAnsiTheme="minorEastAsia" w:hint="eastAsia"/>
                                  <w:sz w:val="20"/>
                                  <w:szCs w:val="20"/>
                                </w:rPr>
                                <w:t>全體教職員（</w:t>
                              </w:r>
                              <w:r w:rsidRPr="002322E4">
                                <w:rPr>
                                  <w:rFonts w:asciiTheme="minorEastAsia" w:hAnsiTheme="minorEastAsia" w:hint="eastAsia"/>
                                  <w:b/>
                                  <w:bCs/>
                                  <w:sz w:val="20"/>
                                  <w:szCs w:val="20"/>
                                </w:rPr>
                                <w:t>校長室/秘書室</w:t>
                              </w:r>
                              <w:r w:rsidRPr="00AF414C">
                                <w:rPr>
                                  <w:rFonts w:asciiTheme="minorEastAsia" w:hAnsiTheme="minorEastAsia" w:hint="eastAsia"/>
                                  <w:sz w:val="20"/>
                                  <w:szCs w:val="20"/>
                                </w:rPr>
                                <w:t>）、二級</w:t>
                              </w:r>
                              <w:r w:rsidRPr="00AF414C">
                                <w:rPr>
                                  <w:rFonts w:asciiTheme="minorEastAsia" w:hAnsiTheme="minorEastAsia"/>
                                  <w:sz w:val="20"/>
                                  <w:szCs w:val="20"/>
                                </w:rPr>
                                <w:t>-校內輔導</w:t>
                              </w:r>
                              <w:r w:rsidRPr="00AF414C">
                                <w:rPr>
                                  <w:rFonts w:asciiTheme="minorEastAsia" w:hAnsiTheme="minorEastAsia" w:hint="eastAsia"/>
                                  <w:sz w:val="20"/>
                                  <w:szCs w:val="20"/>
                                </w:rPr>
                                <w:t>、</w:t>
                              </w:r>
                              <w:r w:rsidRPr="00AF414C">
                                <w:rPr>
                                  <w:rFonts w:asciiTheme="minorEastAsia" w:hAnsiTheme="minorEastAsia"/>
                                  <w:sz w:val="20"/>
                                  <w:szCs w:val="20"/>
                                </w:rPr>
                                <w:t>諮商專業人員（</w:t>
                              </w:r>
                              <w:r w:rsidRPr="002322E4">
                                <w:rPr>
                                  <w:rFonts w:asciiTheme="minorEastAsia" w:hAnsiTheme="minorEastAsia" w:hint="eastAsia"/>
                                  <w:b/>
                                  <w:bCs/>
                                  <w:sz w:val="20"/>
                                  <w:szCs w:val="20"/>
                                </w:rPr>
                                <w:t>學務處</w:t>
                              </w:r>
                              <w:r w:rsidRPr="002322E4">
                                <w:rPr>
                                  <w:rFonts w:asciiTheme="minorEastAsia" w:hAnsiTheme="minorEastAsia"/>
                                  <w:b/>
                                  <w:bCs/>
                                  <w:sz w:val="20"/>
                                  <w:szCs w:val="20"/>
                                </w:rPr>
                                <w:t>/學輔中心</w:t>
                              </w:r>
                              <w:r w:rsidRPr="00AF414C">
                                <w:rPr>
                                  <w:rFonts w:asciiTheme="minorEastAsia" w:hAnsiTheme="minorEastAsia" w:hint="eastAsia"/>
                                  <w:sz w:val="20"/>
                                  <w:szCs w:val="20"/>
                                </w:rPr>
                                <w:t>）、三級</w:t>
                              </w:r>
                              <w:r w:rsidRPr="00AF414C">
                                <w:rPr>
                                  <w:rFonts w:asciiTheme="minorEastAsia" w:hAnsiTheme="minorEastAsia"/>
                                  <w:sz w:val="20"/>
                                  <w:szCs w:val="20"/>
                                </w:rPr>
                                <w:t>-建置校內外諮商輔導專業團隊（</w:t>
                              </w:r>
                              <w:r w:rsidRPr="002322E4">
                                <w:rPr>
                                  <w:rFonts w:asciiTheme="minorEastAsia" w:hAnsiTheme="minorEastAsia" w:hint="eastAsia"/>
                                  <w:b/>
                                  <w:bCs/>
                                  <w:sz w:val="20"/>
                                  <w:szCs w:val="20"/>
                                </w:rPr>
                                <w:t>學務處</w:t>
                              </w:r>
                              <w:r w:rsidRPr="00AF414C">
                                <w:rPr>
                                  <w:rFonts w:asciiTheme="minorEastAsia" w:hAnsiTheme="minorEastAsia" w:hint="eastAsia"/>
                                  <w:sz w:val="20"/>
                                  <w:szCs w:val="20"/>
                                </w:rPr>
                                <w:t>）。規劃並執</w:t>
                              </w:r>
                              <w:r w:rsidRPr="00AF414C">
                                <w:rPr>
                                  <w:rFonts w:asciiTheme="minorEastAsia" w:hAnsiTheme="minorEastAsia" w:cs="新細明體" w:hint="eastAsia"/>
                                  <w:sz w:val="20"/>
                                  <w:szCs w:val="20"/>
                                </w:rPr>
                                <w:t>行</w:t>
                              </w:r>
                              <w:r w:rsidRPr="00AF414C">
                                <w:rPr>
                                  <w:rFonts w:asciiTheme="minorEastAsia" w:hAnsiTheme="minorEastAsia" w:hint="eastAsia"/>
                                  <w:sz w:val="20"/>
                                  <w:szCs w:val="20"/>
                                </w:rPr>
                                <w:t>高關懷群辨識或篩檢方案、強化教職員之辨</w:t>
                              </w:r>
                              <w:r w:rsidRPr="00AF414C">
                                <w:rPr>
                                  <w:rFonts w:asciiTheme="minorEastAsia" w:hAnsiTheme="minorEastAsia" w:cs="新細明體" w:hint="eastAsia"/>
                                  <w:sz w:val="20"/>
                                  <w:szCs w:val="20"/>
                                </w:rPr>
                                <w:t>識</w:t>
                              </w:r>
                              <w:r w:rsidRPr="00AF414C">
                                <w:rPr>
                                  <w:rFonts w:asciiTheme="minorEastAsia" w:hAnsiTheme="minorEastAsia" w:hint="eastAsia"/>
                                  <w:sz w:val="20"/>
                                  <w:szCs w:val="20"/>
                                </w:rPr>
                                <w:t>能</w:t>
                              </w:r>
                              <w:r w:rsidRPr="00AF414C">
                                <w:rPr>
                                  <w:rFonts w:asciiTheme="minorEastAsia" w:hAnsiTheme="minorEastAsia" w:cs="新細明體" w:hint="eastAsia"/>
                                  <w:sz w:val="20"/>
                                  <w:szCs w:val="20"/>
                                </w:rPr>
                                <w:t>力</w:t>
                              </w:r>
                              <w:r w:rsidRPr="00AF414C">
                                <w:rPr>
                                  <w:rFonts w:asciiTheme="minorEastAsia" w:hAnsiTheme="minorEastAsia" w:hint="eastAsia"/>
                                  <w:sz w:val="20"/>
                                  <w:szCs w:val="20"/>
                                </w:rPr>
                                <w:t>及基本輔導概</w:t>
                              </w:r>
                              <w:r w:rsidRPr="00AF414C">
                                <w:rPr>
                                  <w:rFonts w:asciiTheme="minorEastAsia" w:hAnsiTheme="minorEastAsia" w:cs="新細明體" w:hint="eastAsia"/>
                                  <w:sz w:val="20"/>
                                  <w:szCs w:val="20"/>
                                </w:rPr>
                                <w:t>念、針對特殊狀態或心理發展特殊需求學生提供主動關懷</w:t>
                              </w:r>
                              <w:r w:rsidRPr="00AF414C">
                                <w:rPr>
                                  <w:rFonts w:asciiTheme="minorEastAsia" w:hAnsiTheme="minorEastAsia" w:hint="eastAsia"/>
                                  <w:sz w:val="20"/>
                                  <w:szCs w:val="20"/>
                                </w:rPr>
                                <w:t>（</w:t>
                              </w:r>
                              <w:r w:rsidRPr="002322E4">
                                <w:rPr>
                                  <w:rFonts w:asciiTheme="minorEastAsia" w:hAnsiTheme="minorEastAsia" w:hint="eastAsia"/>
                                  <w:b/>
                                  <w:bCs/>
                                  <w:sz w:val="20"/>
                                  <w:szCs w:val="20"/>
                                </w:rPr>
                                <w:t>學輔中心/</w:t>
                              </w:r>
                              <w:r w:rsidRPr="002322E4">
                                <w:rPr>
                                  <w:rFonts w:asciiTheme="minorEastAsia" w:hAnsiTheme="minorEastAsia"/>
                                  <w:b/>
                                  <w:bCs/>
                                  <w:sz w:val="20"/>
                                  <w:szCs w:val="20"/>
                                </w:rPr>
                                <w:t>特資中心</w:t>
                              </w:r>
                              <w:r w:rsidRPr="00AF414C">
                                <w:rPr>
                                  <w:rFonts w:asciiTheme="minorEastAsia" w:hAnsiTheme="minorEastAsia" w:hint="eastAsia"/>
                                  <w:sz w:val="20"/>
                                  <w:szCs w:val="20"/>
                                </w:rPr>
                                <w:t>）；設置校內</w:t>
                              </w:r>
                              <w:r w:rsidRPr="00AF414C">
                                <w:rPr>
                                  <w:rFonts w:asciiTheme="minorEastAsia" w:hAnsiTheme="minorEastAsia"/>
                                  <w:sz w:val="20"/>
                                  <w:szCs w:val="20"/>
                                </w:rPr>
                                <w:t>/</w:t>
                              </w:r>
                              <w:r w:rsidRPr="00AF414C">
                                <w:rPr>
                                  <w:rFonts w:asciiTheme="minorEastAsia" w:hAnsiTheme="minorEastAsia" w:hint="eastAsia"/>
                                  <w:sz w:val="20"/>
                                  <w:szCs w:val="20"/>
                                </w:rPr>
                                <w:t>外通報窗口、擬定校內查察策</w:t>
                              </w:r>
                              <w:r w:rsidRPr="00AF414C">
                                <w:rPr>
                                  <w:rFonts w:asciiTheme="minorEastAsia" w:hAnsiTheme="minorEastAsia" w:cs="新細明體" w:hint="eastAsia"/>
                                  <w:sz w:val="20"/>
                                  <w:szCs w:val="20"/>
                                </w:rPr>
                                <w:t>略</w:t>
                              </w:r>
                              <w:r w:rsidRPr="00AF414C">
                                <w:rPr>
                                  <w:rFonts w:asciiTheme="minorEastAsia" w:hAnsiTheme="minorEastAsia" w:hint="eastAsia"/>
                                  <w:sz w:val="20"/>
                                  <w:szCs w:val="20"/>
                                </w:rPr>
                                <w:t>及通報</w:t>
                              </w:r>
                              <w:r w:rsidRPr="00AF414C">
                                <w:rPr>
                                  <w:rFonts w:asciiTheme="minorEastAsia" w:hAnsiTheme="minorEastAsia" w:cs="新細明體" w:hint="eastAsia"/>
                                  <w:sz w:val="20"/>
                                  <w:szCs w:val="20"/>
                                </w:rPr>
                                <w:t>流</w:t>
                              </w:r>
                              <w:r w:rsidRPr="00AF414C">
                                <w:rPr>
                                  <w:rFonts w:asciiTheme="minorEastAsia" w:hAnsiTheme="minorEastAsia" w:hint="eastAsia"/>
                                  <w:sz w:val="20"/>
                                  <w:szCs w:val="20"/>
                                </w:rPr>
                                <w:t>程（含保密</w:t>
                              </w:r>
                              <w:r w:rsidRPr="00AF414C">
                                <w:rPr>
                                  <w:rFonts w:asciiTheme="minorEastAsia" w:hAnsiTheme="minorEastAsia"/>
                                  <w:sz w:val="20"/>
                                  <w:szCs w:val="20"/>
                                </w:rPr>
                                <w:t>/</w:t>
                              </w:r>
                              <w:r w:rsidRPr="00AF414C">
                                <w:rPr>
                                  <w:rFonts w:asciiTheme="minorEastAsia" w:hAnsiTheme="minorEastAsia" w:hint="eastAsia"/>
                                  <w:sz w:val="20"/>
                                  <w:szCs w:val="20"/>
                                </w:rPr>
                                <w:t>保護機制）（</w:t>
                              </w:r>
                              <w:r w:rsidRPr="002322E4">
                                <w:rPr>
                                  <w:rFonts w:asciiTheme="minorEastAsia" w:hAnsiTheme="minorEastAsia" w:hint="eastAsia"/>
                                  <w:b/>
                                  <w:bCs/>
                                  <w:sz w:val="20"/>
                                  <w:szCs w:val="20"/>
                                </w:rPr>
                                <w:t>學務處</w:t>
                              </w:r>
                              <w:r w:rsidRPr="00AF414C">
                                <w:rPr>
                                  <w:rFonts w:asciiTheme="minorEastAsia" w:hAnsiTheme="minorEastAsia" w:hint="eastAsia"/>
                                  <w:sz w:val="20"/>
                                  <w:szCs w:val="20"/>
                                </w:rPr>
                                <w:t>）。</w:t>
                              </w:r>
                            </w:p>
                            <w:p w:rsidR="00543270" w:rsidRPr="00AF414C" w:rsidRDefault="00543270" w:rsidP="00FE616B">
                              <w:pPr>
                                <w:ind w:left="134" w:hangingChars="67" w:hanging="134"/>
                                <w:rPr>
                                  <w:rFonts w:asciiTheme="minorEastAsia" w:hAnsiTheme="minorEastAsia"/>
                                  <w:sz w:val="20"/>
                                  <w:szCs w:val="20"/>
                                </w:rPr>
                              </w:pPr>
                              <w:r w:rsidRPr="00AF414C">
                                <w:rPr>
                                  <w:rFonts w:asciiTheme="minorEastAsia" w:hAnsiTheme="minorEastAsia"/>
                                  <w:sz w:val="20"/>
                                  <w:szCs w:val="20"/>
                                </w:rPr>
                                <w:t>2.</w:t>
                              </w:r>
                              <w:r w:rsidRPr="00AF414C">
                                <w:rPr>
                                  <w:rFonts w:asciiTheme="minorEastAsia" w:hAnsiTheme="minorEastAsia" w:hint="eastAsia"/>
                                  <w:bCs/>
                                  <w:sz w:val="20"/>
                                  <w:szCs w:val="20"/>
                                </w:rPr>
                                <w:t>擬定並執</w:t>
                              </w:r>
                              <w:r w:rsidRPr="00AF414C">
                                <w:rPr>
                                  <w:rFonts w:asciiTheme="minorEastAsia" w:hAnsiTheme="minorEastAsia" w:cs="新細明體" w:hint="eastAsia"/>
                                  <w:bCs/>
                                  <w:sz w:val="20"/>
                                  <w:szCs w:val="20"/>
                                </w:rPr>
                                <w:t>行</w:t>
                              </w:r>
                              <w:r w:rsidRPr="00AF414C">
                                <w:rPr>
                                  <w:rFonts w:asciiTheme="minorEastAsia" w:hAnsiTheme="minorEastAsia" w:hint="eastAsia"/>
                                  <w:bCs/>
                                  <w:sz w:val="20"/>
                                  <w:szCs w:val="20"/>
                                </w:rPr>
                                <w:t>教育宣導措施</w:t>
                              </w:r>
                              <w:r w:rsidRPr="00AF414C">
                                <w:rPr>
                                  <w:rFonts w:asciiTheme="minorEastAsia" w:hAnsiTheme="minorEastAsia" w:hint="eastAsia"/>
                                  <w:sz w:val="20"/>
                                  <w:szCs w:val="20"/>
                                </w:rPr>
                                <w:t>：以融入式教學方式</w:t>
                              </w:r>
                              <w:r w:rsidRPr="00AF414C">
                                <w:rPr>
                                  <w:rFonts w:asciiTheme="minorEastAsia" w:hAnsiTheme="minorEastAsia" w:cs="新細明體" w:hint="eastAsia"/>
                                  <w:sz w:val="20"/>
                                  <w:szCs w:val="20"/>
                                </w:rPr>
                                <w:t>落</w:t>
                              </w:r>
                              <w:r w:rsidRPr="00AF414C">
                                <w:rPr>
                                  <w:rFonts w:asciiTheme="minorEastAsia" w:hAnsiTheme="minorEastAsia" w:hint="eastAsia"/>
                                  <w:sz w:val="20"/>
                                  <w:szCs w:val="20"/>
                                </w:rPr>
                                <w:t>實學生</w:t>
                              </w:r>
                              <w:r w:rsidRPr="00AF414C">
                                <w:rPr>
                                  <w:rFonts w:asciiTheme="minorEastAsia" w:hAnsiTheme="minorEastAsia"/>
                                  <w:sz w:val="20"/>
                                  <w:szCs w:val="20"/>
                                </w:rPr>
                                <w:t>將</w:t>
                              </w:r>
                              <w:r w:rsidRPr="00AF414C">
                                <w:rPr>
                                  <w:rFonts w:asciiTheme="minorEastAsia" w:hAnsiTheme="minorEastAsia" w:hint="eastAsia"/>
                                  <w:sz w:val="20"/>
                                  <w:szCs w:val="20"/>
                                </w:rPr>
                                <w:t>生命教育、多元智能和價值、心理健康促進和維護、壓力因應、提升問題解決力、挫折容忍力、負向思考和情緒之覺察、接納及調控策略、網路成癮與網路霸凌等網路不當使用、危機處理、自我傷害之自助與助人技巧，以及常見精神症狀與疾病認識與求助資源之</w:t>
                              </w:r>
                              <w:r w:rsidRPr="00AF414C">
                                <w:rPr>
                                  <w:rFonts w:asciiTheme="minorEastAsia" w:hAnsiTheme="minorEastAsia"/>
                                  <w:sz w:val="20"/>
                                  <w:szCs w:val="20"/>
                                </w:rPr>
                                <w:t>相關議題</w:t>
                              </w:r>
                              <w:r w:rsidRPr="00AF414C">
                                <w:rPr>
                                  <w:rFonts w:asciiTheme="minorEastAsia" w:hAnsiTheme="minorEastAsia" w:hint="eastAsia"/>
                                  <w:sz w:val="20"/>
                                  <w:szCs w:val="20"/>
                                </w:rPr>
                                <w:t>於各學科（含綜合</w:t>
                              </w:r>
                              <w:r w:rsidRPr="00AF414C">
                                <w:rPr>
                                  <w:rFonts w:asciiTheme="minorEastAsia" w:hAnsiTheme="minorEastAsia" w:cs="新細明體" w:hint="eastAsia"/>
                                  <w:sz w:val="20"/>
                                  <w:szCs w:val="20"/>
                                </w:rPr>
                                <w:t>領</w:t>
                              </w:r>
                              <w:r w:rsidRPr="00AF414C">
                                <w:rPr>
                                  <w:rFonts w:asciiTheme="minorEastAsia" w:hAnsiTheme="minorEastAsia" w:hint="eastAsia"/>
                                  <w:sz w:val="20"/>
                                  <w:szCs w:val="20"/>
                                </w:rPr>
                                <w:t>域）之課程及體驗活動中（</w:t>
                              </w:r>
                              <w:r w:rsidRPr="002322E4">
                                <w:rPr>
                                  <w:rFonts w:asciiTheme="minorEastAsia" w:hAnsiTheme="minorEastAsia" w:hint="eastAsia"/>
                                  <w:b/>
                                  <w:bCs/>
                                  <w:sz w:val="20"/>
                                  <w:szCs w:val="20"/>
                                </w:rPr>
                                <w:t>教務處</w:t>
                              </w:r>
                              <w:r w:rsidRPr="00AF414C">
                                <w:rPr>
                                  <w:rFonts w:asciiTheme="minorEastAsia" w:hAnsiTheme="minorEastAsia" w:hint="eastAsia"/>
                                  <w:sz w:val="20"/>
                                  <w:szCs w:val="20"/>
                                </w:rPr>
                                <w:t>）；宣導校內相關資源訊息，並提供師生緊急</w:t>
                              </w:r>
                              <w:r w:rsidRPr="00AF414C">
                                <w:rPr>
                                  <w:rFonts w:asciiTheme="minorEastAsia" w:hAnsiTheme="minorEastAsia" w:cs="新細明體" w:hint="eastAsia"/>
                                  <w:sz w:val="20"/>
                                  <w:szCs w:val="20"/>
                                </w:rPr>
                                <w:t>聯</w:t>
                              </w:r>
                              <w:r w:rsidRPr="00AF414C">
                                <w:rPr>
                                  <w:rFonts w:asciiTheme="minorEastAsia" w:hAnsiTheme="minorEastAsia" w:hint="eastAsia"/>
                                  <w:sz w:val="20"/>
                                  <w:szCs w:val="20"/>
                                </w:rPr>
                                <w:t>繫電話</w:t>
                              </w:r>
                              <w:r w:rsidRPr="00AF414C">
                                <w:rPr>
                                  <w:rFonts w:asciiTheme="minorEastAsia" w:hAnsiTheme="minorEastAsia"/>
                                  <w:sz w:val="20"/>
                                  <w:szCs w:val="20"/>
                                </w:rPr>
                                <w:t>/</w:t>
                              </w:r>
                              <w:r w:rsidRPr="00AF414C">
                                <w:rPr>
                                  <w:rFonts w:asciiTheme="minorEastAsia" w:hAnsiTheme="minorEastAsia" w:hint="eastAsia"/>
                                  <w:sz w:val="20"/>
                                  <w:szCs w:val="20"/>
                                </w:rPr>
                                <w:t>管道資訊（</w:t>
                              </w:r>
                              <w:r w:rsidRPr="002322E4">
                                <w:rPr>
                                  <w:rFonts w:asciiTheme="minorEastAsia" w:hAnsiTheme="minorEastAsia" w:hint="eastAsia"/>
                                  <w:b/>
                                  <w:bCs/>
                                  <w:sz w:val="20"/>
                                  <w:szCs w:val="20"/>
                                </w:rPr>
                                <w:t>學務處</w:t>
                              </w:r>
                              <w:r w:rsidRPr="00AF414C">
                                <w:rPr>
                                  <w:rFonts w:asciiTheme="minorEastAsia" w:hAnsiTheme="minorEastAsia" w:hint="eastAsia"/>
                                  <w:sz w:val="20"/>
                                  <w:szCs w:val="20"/>
                                </w:rPr>
                                <w:t>）；相關心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衛生之預防推廣活動之辦</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學務處</w:t>
                              </w:r>
                              <w:r w:rsidRPr="002322E4">
                                <w:rPr>
                                  <w:rFonts w:asciiTheme="minorEastAsia" w:hAnsiTheme="minorEastAsia"/>
                                  <w:b/>
                                  <w:bCs/>
                                  <w:sz w:val="20"/>
                                  <w:szCs w:val="20"/>
                                </w:rPr>
                                <w:t>/學輔中心</w:t>
                              </w:r>
                              <w:r w:rsidRPr="00AF414C">
                                <w:rPr>
                                  <w:rFonts w:asciiTheme="minorEastAsia" w:hAnsiTheme="minorEastAsia" w:hint="eastAsia"/>
                                  <w:sz w:val="20"/>
                                  <w:szCs w:val="20"/>
                                </w:rPr>
                                <w:t>）。</w:t>
                              </w:r>
                            </w:p>
                            <w:p w:rsidR="00543270" w:rsidRPr="00AF414C" w:rsidRDefault="00543270" w:rsidP="00FE616B">
                              <w:pPr>
                                <w:rPr>
                                  <w:rFonts w:asciiTheme="minorEastAsia" w:hAnsiTheme="minorEastAsia"/>
                                  <w:sz w:val="20"/>
                                  <w:szCs w:val="20"/>
                                </w:rPr>
                              </w:pPr>
                              <w:r w:rsidRPr="00AF414C">
                                <w:rPr>
                                  <w:rFonts w:asciiTheme="minorEastAsia" w:hAnsiTheme="minorEastAsia"/>
                                  <w:sz w:val="20"/>
                                  <w:szCs w:val="20"/>
                                </w:rPr>
                                <w:t>3.</w:t>
                              </w:r>
                              <w:r w:rsidRPr="00AF414C">
                                <w:rPr>
                                  <w:rFonts w:asciiTheme="minorEastAsia" w:hAnsiTheme="minorEastAsia" w:hint="eastAsia"/>
                                  <w:bCs/>
                                  <w:sz w:val="20"/>
                                  <w:szCs w:val="20"/>
                                </w:rPr>
                                <w:t>強化校園危機處</w:t>
                              </w:r>
                              <w:r w:rsidRPr="00AF414C">
                                <w:rPr>
                                  <w:rFonts w:asciiTheme="minorEastAsia" w:hAnsiTheme="minorEastAsia" w:cs="新細明體" w:hint="eastAsia"/>
                                  <w:bCs/>
                                  <w:sz w:val="20"/>
                                  <w:szCs w:val="20"/>
                                </w:rPr>
                                <w:t>理</w:t>
                              </w:r>
                              <w:r w:rsidRPr="00AF414C">
                                <w:rPr>
                                  <w:rFonts w:asciiTheme="minorEastAsia" w:hAnsiTheme="minorEastAsia" w:hint="eastAsia"/>
                                  <w:bCs/>
                                  <w:sz w:val="20"/>
                                  <w:szCs w:val="20"/>
                                </w:rPr>
                                <w:t>機制</w:t>
                              </w:r>
                              <w:r w:rsidRPr="00AF414C">
                                <w:rPr>
                                  <w:rFonts w:asciiTheme="minorEastAsia" w:hAnsiTheme="minorEastAsia" w:hint="eastAsia"/>
                                  <w:sz w:val="20"/>
                                  <w:szCs w:val="20"/>
                                </w:rPr>
                                <w:t>：將學生自我傷害事件納入既有危機處</w:t>
                              </w:r>
                              <w:r w:rsidRPr="00AF414C">
                                <w:rPr>
                                  <w:rFonts w:asciiTheme="minorEastAsia" w:hAnsiTheme="minorEastAsia" w:cs="新細明體" w:hint="eastAsia"/>
                                  <w:sz w:val="20"/>
                                  <w:szCs w:val="20"/>
                                </w:rPr>
                                <w:t>理流</w:t>
                              </w:r>
                              <w:r w:rsidRPr="00AF414C">
                                <w:rPr>
                                  <w:rFonts w:asciiTheme="minorEastAsia" w:hAnsiTheme="minorEastAsia" w:hint="eastAsia"/>
                                  <w:sz w:val="20"/>
                                  <w:szCs w:val="20"/>
                                </w:rPr>
                                <w:t>程中（</w:t>
                              </w:r>
                              <w:r w:rsidRPr="002322E4">
                                <w:rPr>
                                  <w:rFonts w:asciiTheme="minorEastAsia" w:hAnsiTheme="minorEastAsia" w:hint="eastAsia"/>
                                  <w:b/>
                                  <w:bCs/>
                                  <w:sz w:val="20"/>
                                  <w:szCs w:val="20"/>
                                </w:rPr>
                                <w:t>學務處</w:t>
                              </w:r>
                              <w:r w:rsidRPr="00AF414C">
                                <w:rPr>
                                  <w:rFonts w:asciiTheme="minorEastAsia" w:hAnsiTheme="min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文字方塊 23"/>
                        <wps:cNvSpPr txBox="1"/>
                        <wps:spPr>
                          <a:xfrm>
                            <a:off x="420" y="3627122"/>
                            <a:ext cx="429566" cy="2567940"/>
                          </a:xfrm>
                          <a:prstGeom prst="rect">
                            <a:avLst/>
                          </a:prstGeom>
                          <a:solidFill>
                            <a:schemeClr val="lt1"/>
                          </a:solidFill>
                          <a:ln w="6350">
                            <a:solidFill>
                              <a:prstClr val="black"/>
                            </a:solidFill>
                          </a:ln>
                        </wps:spPr>
                        <wps:txbx>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發生之時（學校當下之立即處置）</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25" name="文字方塊 4"/>
                        <wps:cNvSpPr txBox="1"/>
                        <wps:spPr>
                          <a:xfrm>
                            <a:off x="818793" y="3304202"/>
                            <a:ext cx="419721" cy="3226140"/>
                          </a:xfrm>
                          <a:prstGeom prst="rect">
                            <a:avLst/>
                          </a:prstGeom>
                          <a:solidFill>
                            <a:schemeClr val="lt1"/>
                          </a:solidFill>
                          <a:ln w="6350">
                            <a:solidFill>
                              <a:prstClr val="black"/>
                            </a:solidFill>
                          </a:ln>
                        </wps:spPr>
                        <wps:txbx>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學校危機處理（危機處理小組）</w:t>
                              </w:r>
                            </w:p>
                          </w:txbxContent>
                        </wps:txbx>
                        <wps:bodyPr rot="0" spcFirstLastPara="0" vert="eaVert" wrap="square" lIns="91440" tIns="45720" rIns="91440" bIns="45720" numCol="1" spcCol="0" rtlCol="0" fromWordArt="0" anchor="t" anchorCtr="0" forceAA="0" compatLnSpc="1">
                          <a:prstTxWarp prst="textNoShape">
                            <a:avLst/>
                          </a:prstTxWarp>
                          <a:noAutofit/>
                        </wps:bodyPr>
                      </wps:wsp>
                      <wps:wsp>
                        <wps:cNvPr id="26" name="文字方塊 26"/>
                        <wps:cNvSpPr txBox="1"/>
                        <wps:spPr>
                          <a:xfrm>
                            <a:off x="420" y="7201165"/>
                            <a:ext cx="449893" cy="1426776"/>
                          </a:xfrm>
                          <a:prstGeom prst="rect">
                            <a:avLst/>
                          </a:prstGeom>
                          <a:solidFill>
                            <a:schemeClr val="lt1"/>
                          </a:solidFill>
                          <a:ln w="6350">
                            <a:solidFill>
                              <a:prstClr val="black"/>
                            </a:solidFill>
                          </a:ln>
                        </wps:spPr>
                        <wps:txbx>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發生之後（後續/追蹤）</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27" name="文字方塊 27"/>
                        <wps:cNvSpPr txBox="1"/>
                        <wps:spPr>
                          <a:xfrm>
                            <a:off x="1395932" y="3261330"/>
                            <a:ext cx="4898189" cy="1234440"/>
                          </a:xfrm>
                          <a:prstGeom prst="rect">
                            <a:avLst/>
                          </a:prstGeom>
                          <a:solidFill>
                            <a:schemeClr val="lt1"/>
                          </a:solidFill>
                          <a:ln w="6350">
                            <a:solidFill>
                              <a:prstClr val="black"/>
                            </a:solidFill>
                          </a:ln>
                        </wps:spPr>
                        <wps:txbx>
                          <w:txbxContent>
                            <w:p w:rsidR="00543270" w:rsidRPr="00CD67B0" w:rsidRDefault="00543270" w:rsidP="00FE616B">
                              <w:pPr>
                                <w:jc w:val="center"/>
                                <w:rPr>
                                  <w:rFonts w:asciiTheme="minorEastAsia" w:hAnsiTheme="minorEastAsia"/>
                                  <w:b/>
                                  <w:bCs/>
                                  <w:sz w:val="20"/>
                                  <w:szCs w:val="18"/>
                                  <w:u w:val="single"/>
                                  <w:shd w:val="pct15" w:color="auto" w:fill="FFFFFF"/>
                                </w:rPr>
                              </w:pPr>
                              <w:r w:rsidRPr="00CD67B0">
                                <w:rPr>
                                  <w:rFonts w:asciiTheme="minorEastAsia" w:hAnsiTheme="minorEastAsia" w:hint="eastAsia"/>
                                  <w:b/>
                                  <w:bCs/>
                                  <w:sz w:val="20"/>
                                  <w:szCs w:val="18"/>
                                  <w:u w:val="single"/>
                                  <w:shd w:val="pct15" w:color="auto" w:fill="FFFFFF"/>
                                </w:rPr>
                                <w:t>通報</w:t>
                              </w:r>
                            </w:p>
                            <w:p w:rsidR="00543270" w:rsidRPr="00AF414C" w:rsidRDefault="00543270" w:rsidP="00FE616B">
                              <w:pPr>
                                <w:ind w:left="142" w:hangingChars="71" w:hanging="142"/>
                                <w:rPr>
                                  <w:rFonts w:asciiTheme="minorEastAsia" w:hAnsiTheme="minorEastAsia"/>
                                  <w:sz w:val="20"/>
                                  <w:szCs w:val="18"/>
                                </w:rPr>
                              </w:pPr>
                              <w:r w:rsidRPr="00CD67B0">
                                <w:rPr>
                                  <w:rFonts w:asciiTheme="minorEastAsia" w:hAnsiTheme="minorEastAsia"/>
                                  <w:sz w:val="20"/>
                                  <w:szCs w:val="18"/>
                                </w:rPr>
                                <w:t>1.</w:t>
                              </w:r>
                              <w:r w:rsidRPr="00AF414C">
                                <w:rPr>
                                  <w:rFonts w:asciiTheme="minorEastAsia" w:hAnsiTheme="minorEastAsia" w:hint="eastAsia"/>
                                  <w:sz w:val="20"/>
                                  <w:szCs w:val="18"/>
                                </w:rPr>
                                <w:t>學校人員於知悉事件發生時，依「校園安全及災害事件通報作業要點」之規定</w:t>
                              </w:r>
                              <w:r w:rsidRPr="00AF414C">
                                <w:rPr>
                                  <w:rFonts w:asciiTheme="minorEastAsia" w:hAnsiTheme="minorEastAsia" w:cs="新細明體" w:hint="eastAsia"/>
                                  <w:sz w:val="20"/>
                                  <w:szCs w:val="18"/>
                                </w:rPr>
                                <w:t>落</w:t>
                              </w:r>
                              <w:r w:rsidRPr="00AF414C">
                                <w:rPr>
                                  <w:rFonts w:asciiTheme="minorEastAsia" w:hAnsiTheme="minorEastAsia" w:hint="eastAsia"/>
                                  <w:sz w:val="20"/>
                                  <w:szCs w:val="18"/>
                                </w:rPr>
                                <w:t>實通報，並啟動危機處</w:t>
                              </w:r>
                              <w:r w:rsidRPr="00AF414C">
                                <w:rPr>
                                  <w:rFonts w:asciiTheme="minorEastAsia" w:hAnsiTheme="minorEastAsia" w:cs="新細明體" w:hint="eastAsia"/>
                                  <w:sz w:val="20"/>
                                  <w:szCs w:val="18"/>
                                </w:rPr>
                                <w:t>理</w:t>
                              </w:r>
                              <w:r w:rsidRPr="00AF414C">
                                <w:rPr>
                                  <w:rFonts w:asciiTheme="minorEastAsia" w:hAnsiTheme="minorEastAsia" w:hint="eastAsia"/>
                                  <w:sz w:val="20"/>
                                  <w:szCs w:val="18"/>
                                </w:rPr>
                                <w:t>機制</w:t>
                              </w:r>
                              <w:r w:rsidRPr="00AF414C">
                                <w:rPr>
                                  <w:rFonts w:asciiTheme="minorEastAsia" w:hAnsiTheme="minorEastAsia" w:hint="eastAsia"/>
                                  <w:bCs/>
                                  <w:sz w:val="20"/>
                                  <w:szCs w:val="18"/>
                                </w:rPr>
                                <w:t>（</w:t>
                              </w:r>
                              <w:r w:rsidRPr="002322E4">
                                <w:rPr>
                                  <w:rFonts w:asciiTheme="minorEastAsia" w:hAnsiTheme="minorEastAsia" w:hint="eastAsia"/>
                                  <w:b/>
                                  <w:bCs/>
                                  <w:color w:val="000000" w:themeColor="text1"/>
                                  <w:sz w:val="20"/>
                                  <w:szCs w:val="18"/>
                                </w:rPr>
                                <w:t>軍訓組</w:t>
                              </w:r>
                              <w:r w:rsidRPr="00AF414C">
                                <w:rPr>
                                  <w:rFonts w:asciiTheme="minorEastAsia" w:hAnsiTheme="minorEastAsia" w:hint="eastAsia"/>
                                  <w:bCs/>
                                  <w:sz w:val="20"/>
                                  <w:szCs w:val="18"/>
                                </w:rPr>
                                <w:t>）。</w:t>
                              </w:r>
                            </w:p>
                            <w:p w:rsidR="00543270" w:rsidRPr="00AF414C" w:rsidRDefault="00543270" w:rsidP="00FE616B">
                              <w:pPr>
                                <w:ind w:left="142" w:hangingChars="71" w:hanging="142"/>
                                <w:rPr>
                                  <w:rFonts w:asciiTheme="minorEastAsia" w:hAnsiTheme="minorEastAsia"/>
                                  <w:sz w:val="20"/>
                                  <w:szCs w:val="18"/>
                                </w:rPr>
                              </w:pPr>
                              <w:r w:rsidRPr="00AF414C">
                                <w:rPr>
                                  <w:rFonts w:asciiTheme="minorEastAsia" w:hAnsiTheme="minorEastAsia"/>
                                  <w:sz w:val="20"/>
                                  <w:szCs w:val="18"/>
                                </w:rPr>
                                <w:t>2.</w:t>
                              </w:r>
                              <w:r w:rsidRPr="00AF414C">
                                <w:rPr>
                                  <w:rFonts w:asciiTheme="minorEastAsia" w:hAnsiTheme="minorEastAsia" w:hint="eastAsia"/>
                                  <w:sz w:val="20"/>
                                  <w:szCs w:val="18"/>
                                </w:rPr>
                                <w:t>於知悉有自殺行為（自殺企圖、自殺死亡）情事時，在2</w:t>
                              </w:r>
                              <w:r w:rsidRPr="00AF414C">
                                <w:rPr>
                                  <w:rFonts w:asciiTheme="minorEastAsia" w:hAnsiTheme="minorEastAsia"/>
                                  <w:sz w:val="20"/>
                                  <w:szCs w:val="18"/>
                                </w:rPr>
                                <w:t>4</w:t>
                              </w:r>
                              <w:r w:rsidRPr="00AF414C">
                                <w:rPr>
                                  <w:rFonts w:asciiTheme="minorEastAsia" w:hAnsiTheme="minorEastAsia" w:hint="eastAsia"/>
                                  <w:sz w:val="20"/>
                                  <w:szCs w:val="18"/>
                                </w:rPr>
                                <w:t>小時內，依衛生福利部建置之「自殺防治通報系統」進行通報作業。</w:t>
                              </w:r>
                              <w:r w:rsidRPr="00AF414C">
                                <w:rPr>
                                  <w:rFonts w:asciiTheme="minorEastAsia" w:hAnsiTheme="minorEastAsia" w:hint="eastAsia"/>
                                  <w:bCs/>
                                  <w:sz w:val="20"/>
                                  <w:szCs w:val="18"/>
                                </w:rPr>
                                <w:t>（</w:t>
                              </w:r>
                              <w:r w:rsidRPr="002322E4">
                                <w:rPr>
                                  <w:rFonts w:asciiTheme="minorEastAsia" w:hAnsiTheme="minorEastAsia" w:hint="eastAsia"/>
                                  <w:b/>
                                  <w:bCs/>
                                  <w:color w:val="000000" w:themeColor="text1"/>
                                  <w:sz w:val="20"/>
                                  <w:szCs w:val="18"/>
                                </w:rPr>
                                <w:t>學輔</w:t>
                              </w:r>
                              <w:r w:rsidRPr="002322E4">
                                <w:rPr>
                                  <w:rFonts w:asciiTheme="minorEastAsia" w:hAnsiTheme="minorEastAsia"/>
                                  <w:b/>
                                  <w:bCs/>
                                  <w:color w:val="000000" w:themeColor="text1"/>
                                  <w:sz w:val="20"/>
                                  <w:szCs w:val="18"/>
                                </w:rPr>
                                <w:t>中心</w:t>
                              </w:r>
                              <w:r w:rsidRPr="00AF414C">
                                <w:rPr>
                                  <w:rFonts w:asciiTheme="minorEastAsia" w:hAnsiTheme="minorEastAsia" w:hint="eastAsia"/>
                                  <w:bCs/>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文字方塊 7"/>
                        <wps:cNvSpPr txBox="1"/>
                        <wps:spPr>
                          <a:xfrm>
                            <a:off x="1395933" y="4591266"/>
                            <a:ext cx="4898188" cy="2563915"/>
                          </a:xfrm>
                          <a:prstGeom prst="rect">
                            <a:avLst/>
                          </a:prstGeom>
                          <a:solidFill>
                            <a:schemeClr val="lt1"/>
                          </a:solidFill>
                          <a:ln w="6350">
                            <a:solidFill>
                              <a:prstClr val="black"/>
                            </a:solidFill>
                          </a:ln>
                        </wps:spPr>
                        <wps:txbx>
                          <w:txbxContent>
                            <w:p w:rsidR="00543270" w:rsidRPr="00471F12" w:rsidRDefault="00543270" w:rsidP="00FE616B">
                              <w:pPr>
                                <w:jc w:val="center"/>
                                <w:rPr>
                                  <w:rFonts w:asciiTheme="minorEastAsia" w:hAnsiTheme="minorEastAsia"/>
                                  <w:b/>
                                  <w:bCs/>
                                  <w:sz w:val="22"/>
                                  <w:szCs w:val="21"/>
                                  <w:shd w:val="pct15" w:color="auto" w:fill="FFFFFF"/>
                                </w:rPr>
                              </w:pPr>
                              <w:r w:rsidRPr="00471F12">
                                <w:rPr>
                                  <w:rFonts w:asciiTheme="minorEastAsia" w:hAnsiTheme="minorEastAsia" w:hint="eastAsia"/>
                                  <w:b/>
                                  <w:bCs/>
                                  <w:sz w:val="22"/>
                                  <w:szCs w:val="21"/>
                                  <w:shd w:val="pct15" w:color="auto" w:fill="FFFFFF"/>
                                </w:rPr>
                                <w:t>處</w:t>
                              </w:r>
                              <w:r w:rsidRPr="00471F12">
                                <w:rPr>
                                  <w:rFonts w:asciiTheme="minorEastAsia" w:hAnsiTheme="minorEastAsia" w:cs="新細明體" w:hint="eastAsia"/>
                                  <w:b/>
                                  <w:bCs/>
                                  <w:sz w:val="22"/>
                                  <w:szCs w:val="21"/>
                                  <w:shd w:val="pct15" w:color="auto" w:fill="FFFFFF"/>
                                </w:rPr>
                                <w:t>理</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於知悉身亡事件後成立危機處理小組，並由一級主管以上層級主持(</w:t>
                              </w:r>
                              <w:r>
                                <w:rPr>
                                  <w:rFonts w:asciiTheme="minorEastAsia" w:hAnsiTheme="minorEastAsia" w:hint="eastAsia"/>
                                  <w:b/>
                                  <w:sz w:val="20"/>
                                  <w:szCs w:val="20"/>
                                </w:rPr>
                                <w:t>副校長</w:t>
                              </w:r>
                              <w:r>
                                <w:rPr>
                                  <w:rFonts w:asciiTheme="minorEastAsia" w:hAnsiTheme="minorEastAsia"/>
                                  <w:b/>
                                  <w:sz w:val="20"/>
                                  <w:szCs w:val="20"/>
                                </w:rPr>
                                <w:t>或主秘</w:t>
                              </w:r>
                              <w:r w:rsidRPr="00AF414C">
                                <w:rPr>
                                  <w:rFonts w:asciiTheme="minorEastAsia" w:hAnsiTheme="minorEastAsia" w:hint="eastAsia"/>
                                  <w:sz w:val="20"/>
                                  <w:szCs w:val="20"/>
                                </w:rPr>
                                <w:t>)，協調各處室的因應作為。</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校內：當事人之醫</w:t>
                              </w:r>
                              <w:r w:rsidRPr="00AF414C">
                                <w:rPr>
                                  <w:rFonts w:asciiTheme="minorEastAsia" w:hAnsiTheme="minorEastAsia" w:cs="新細明體" w:hint="eastAsia"/>
                                  <w:sz w:val="20"/>
                                  <w:szCs w:val="20"/>
                                </w:rPr>
                                <w:t>療</w:t>
                              </w:r>
                              <w:r w:rsidRPr="00AF414C">
                                <w:rPr>
                                  <w:rFonts w:asciiTheme="minorEastAsia" w:hAnsiTheme="minorEastAsia" w:hint="eastAsia"/>
                                  <w:sz w:val="20"/>
                                  <w:szCs w:val="20"/>
                                </w:rPr>
                                <w:t>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衛保組</w:t>
                              </w:r>
                              <w:r w:rsidRPr="00AF414C">
                                <w:rPr>
                                  <w:rFonts w:asciiTheme="minorEastAsia" w:hAnsiTheme="minorEastAsia" w:hint="eastAsia"/>
                                  <w:sz w:val="20"/>
                                  <w:szCs w:val="20"/>
                                </w:rPr>
                                <w:t>）、當事人家屬之</w:t>
                              </w:r>
                              <w:r w:rsidRPr="00AF414C">
                                <w:rPr>
                                  <w:rFonts w:asciiTheme="minorEastAsia" w:hAnsiTheme="minorEastAsia" w:cs="新細明體" w:hint="eastAsia"/>
                                  <w:sz w:val="20"/>
                                  <w:szCs w:val="20"/>
                                </w:rPr>
                                <w:t>聯</w:t>
                              </w:r>
                              <w:r w:rsidRPr="00AF414C">
                                <w:rPr>
                                  <w:rFonts w:asciiTheme="minorEastAsia" w:hAnsiTheme="minorEastAsia" w:hint="eastAsia"/>
                                  <w:sz w:val="20"/>
                                  <w:szCs w:val="20"/>
                                </w:rPr>
                                <w:t>繫（</w:t>
                              </w:r>
                              <w:r w:rsidRPr="002322E4">
                                <w:rPr>
                                  <w:rFonts w:asciiTheme="minorEastAsia" w:hAnsiTheme="minorEastAsia" w:hint="eastAsia"/>
                                  <w:b/>
                                  <w:color w:val="000000" w:themeColor="text1"/>
                                  <w:sz w:val="20"/>
                                  <w:szCs w:val="20"/>
                                </w:rPr>
                                <w:t>系</w:t>
                              </w:r>
                              <w:r w:rsidRPr="002322E4">
                                <w:rPr>
                                  <w:rFonts w:asciiTheme="minorEastAsia" w:hAnsiTheme="minorEastAsia"/>
                                  <w:b/>
                                  <w:color w:val="000000" w:themeColor="text1"/>
                                  <w:sz w:val="20"/>
                                  <w:szCs w:val="20"/>
                                </w:rPr>
                                <w:t>所</w:t>
                              </w:r>
                              <w:r w:rsidRPr="002322E4">
                                <w:rPr>
                                  <w:rFonts w:asciiTheme="minorEastAsia" w:hAnsiTheme="minorEastAsia" w:hint="eastAsia"/>
                                  <w:b/>
                                  <w:color w:val="000000" w:themeColor="text1"/>
                                  <w:sz w:val="20"/>
                                  <w:szCs w:val="20"/>
                                </w:rPr>
                                <w:t>/</w:t>
                              </w:r>
                              <w:r w:rsidRPr="002322E4">
                                <w:rPr>
                                  <w:rFonts w:asciiTheme="minorEastAsia" w:hAnsiTheme="minorEastAsia" w:hint="eastAsia"/>
                                  <w:b/>
                                  <w:bCs/>
                                  <w:color w:val="000000" w:themeColor="text1"/>
                                  <w:sz w:val="20"/>
                                  <w:szCs w:val="20"/>
                                </w:rPr>
                                <w:t>學務</w:t>
                              </w:r>
                              <w:r w:rsidRPr="002322E4">
                                <w:rPr>
                                  <w:rFonts w:asciiTheme="minorEastAsia" w:hAnsiTheme="minorEastAsia" w:hint="eastAsia"/>
                                  <w:b/>
                                  <w:bCs/>
                                  <w:sz w:val="20"/>
                                  <w:szCs w:val="20"/>
                                </w:rPr>
                                <w:t>單位</w:t>
                              </w:r>
                              <w:r w:rsidRPr="00AF414C">
                                <w:rPr>
                                  <w:rFonts w:asciiTheme="minorEastAsia" w:hAnsiTheme="minorEastAsia" w:hint="eastAsia"/>
                                  <w:sz w:val="20"/>
                                  <w:szCs w:val="20"/>
                                </w:rPr>
                                <w:t>）、事件之對外</w:t>
                              </w:r>
                              <w:r w:rsidRPr="00AF414C">
                                <w:rPr>
                                  <w:rFonts w:asciiTheme="minorEastAsia" w:hAnsiTheme="minorEastAsia"/>
                                  <w:sz w:val="20"/>
                                  <w:szCs w:val="20"/>
                                </w:rPr>
                                <w:t>/</w:t>
                              </w:r>
                              <w:r w:rsidRPr="00AF414C">
                                <w:rPr>
                                  <w:rFonts w:asciiTheme="minorEastAsia" w:hAnsiTheme="minorEastAsia" w:hint="eastAsia"/>
                                  <w:sz w:val="20"/>
                                  <w:szCs w:val="20"/>
                                </w:rPr>
                                <w:t>媒體</w:t>
                              </w:r>
                              <w:r w:rsidRPr="00AF414C">
                                <w:rPr>
                                  <w:rFonts w:asciiTheme="minorEastAsia" w:hAnsiTheme="minorEastAsia"/>
                                  <w:sz w:val="20"/>
                                  <w:szCs w:val="20"/>
                                </w:rPr>
                                <w:t>/</w:t>
                              </w:r>
                              <w:r w:rsidRPr="00AF414C">
                                <w:rPr>
                                  <w:rFonts w:asciiTheme="minorEastAsia" w:hAnsiTheme="minorEastAsia" w:hint="eastAsia"/>
                                  <w:sz w:val="20"/>
                                  <w:szCs w:val="20"/>
                                </w:rPr>
                                <w:t>社群網站說明（遵守六要、六不原則）（</w:t>
                              </w:r>
                              <w:r w:rsidRPr="002322E4">
                                <w:rPr>
                                  <w:rFonts w:asciiTheme="minorEastAsia" w:hAnsiTheme="minorEastAsia" w:hint="eastAsia"/>
                                  <w:b/>
                                  <w:bCs/>
                                  <w:color w:val="000000" w:themeColor="text1"/>
                                  <w:sz w:val="20"/>
                                  <w:szCs w:val="20"/>
                                </w:rPr>
                                <w:t>秘書室</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企圖者）自殺風險評估與危機處遇（</w:t>
                              </w:r>
                              <w:r w:rsidRPr="002322E4">
                                <w:rPr>
                                  <w:rFonts w:asciiTheme="minorEastAsia" w:hAnsiTheme="minorEastAsia" w:hint="eastAsia"/>
                                  <w:b/>
                                  <w:bCs/>
                                  <w:sz w:val="20"/>
                                  <w:szCs w:val="20"/>
                                </w:rPr>
                                <w:t>學務處</w:t>
                              </w:r>
                              <w:r w:rsidRPr="002322E4">
                                <w:rPr>
                                  <w:rFonts w:asciiTheme="minorEastAsia" w:hAnsiTheme="minorEastAsia"/>
                                  <w:b/>
                                  <w:bCs/>
                                  <w:sz w:val="20"/>
                                  <w:szCs w:val="20"/>
                                </w:rPr>
                                <w:t>/學輔中心</w:t>
                              </w:r>
                              <w:r w:rsidRPr="00AF414C">
                                <w:rPr>
                                  <w:rFonts w:asciiTheme="minorEastAsia" w:hAnsiTheme="minorEastAsia" w:hint="eastAsia"/>
                                  <w:bCs/>
                                  <w:sz w:val="20"/>
                                  <w:szCs w:val="20"/>
                                </w:rPr>
                                <w:t>）</w:t>
                              </w:r>
                              <w:r w:rsidRPr="00AF414C">
                                <w:rPr>
                                  <w:rFonts w:asciiTheme="minorEastAsia" w:hAnsiTheme="minorEastAsia" w:hint="eastAsia"/>
                                  <w:sz w:val="20"/>
                                  <w:szCs w:val="20"/>
                                </w:rPr>
                                <w:t>、事件相關師生之自殺風險評估與危機處遇（</w:t>
                              </w:r>
                              <w:r w:rsidRPr="002322E4">
                                <w:rPr>
                                  <w:rFonts w:asciiTheme="minorEastAsia" w:hAnsiTheme="minorEastAsia" w:hint="eastAsia"/>
                                  <w:b/>
                                  <w:bCs/>
                                  <w:sz w:val="20"/>
                                  <w:szCs w:val="20"/>
                                </w:rPr>
                                <w:t>學務處</w:t>
                              </w:r>
                              <w:r w:rsidRPr="002322E4">
                                <w:rPr>
                                  <w:rFonts w:asciiTheme="minorEastAsia" w:hAnsiTheme="minorEastAsia"/>
                                  <w:b/>
                                  <w:bCs/>
                                  <w:sz w:val="20"/>
                                  <w:szCs w:val="20"/>
                                </w:rPr>
                                <w:t>/學輔中心/</w:t>
                              </w:r>
                              <w:r w:rsidRPr="002322E4">
                                <w:rPr>
                                  <w:rFonts w:asciiTheme="minorEastAsia" w:hAnsiTheme="minorEastAsia" w:hint="eastAsia"/>
                                  <w:b/>
                                  <w:bCs/>
                                  <w:sz w:val="20"/>
                                  <w:szCs w:val="20"/>
                                </w:rPr>
                                <w:t>導師</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企圖者）成績或課程安排之彈性處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教務處</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企圖者）請假相關事宜之彈性處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color w:val="000000" w:themeColor="text1"/>
                                  <w:sz w:val="20"/>
                                  <w:szCs w:val="20"/>
                                </w:rPr>
                                <w:t>生輔組</w:t>
                              </w:r>
                              <w:r w:rsidRPr="00AF414C">
                                <w:rPr>
                                  <w:rFonts w:asciiTheme="minorEastAsia" w:hAnsiTheme="minorEastAsia" w:hint="eastAsia"/>
                                  <w:sz w:val="20"/>
                                  <w:szCs w:val="20"/>
                                </w:rPr>
                                <w:t>）、事件現場安全處理（</w:t>
                              </w:r>
                              <w:r w:rsidRPr="002322E4">
                                <w:rPr>
                                  <w:rFonts w:asciiTheme="minorEastAsia" w:hAnsiTheme="minorEastAsia" w:hint="eastAsia"/>
                                  <w:b/>
                                  <w:sz w:val="20"/>
                                  <w:szCs w:val="20"/>
                                </w:rPr>
                                <w:t>軍訓組</w:t>
                              </w:r>
                              <w:r w:rsidRPr="002322E4">
                                <w:rPr>
                                  <w:rFonts w:asciiTheme="minorEastAsia" w:hAnsiTheme="minorEastAsia"/>
                                  <w:b/>
                                  <w:sz w:val="20"/>
                                  <w:szCs w:val="20"/>
                                </w:rPr>
                                <w:t>/總務處</w:t>
                              </w:r>
                              <w:r w:rsidRPr="00AF414C">
                                <w:rPr>
                                  <w:rFonts w:asciiTheme="minorEastAsia" w:hAnsiTheme="minorEastAsia" w:hint="eastAsia"/>
                                  <w:sz w:val="20"/>
                                  <w:szCs w:val="20"/>
                                </w:rPr>
                                <w:t>）。</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校外：校外機制及資源之引進</w:t>
                              </w:r>
                              <w:r w:rsidRPr="00AF414C">
                                <w:rPr>
                                  <w:rFonts w:asciiTheme="minorEastAsia" w:hAnsiTheme="minorEastAsia"/>
                                  <w:sz w:val="20"/>
                                  <w:szCs w:val="20"/>
                                </w:rPr>
                                <w:t>/</w:t>
                              </w:r>
                              <w:r w:rsidRPr="00AF414C">
                                <w:rPr>
                                  <w:rFonts w:asciiTheme="minorEastAsia" w:hAnsiTheme="minorEastAsia" w:hint="eastAsia"/>
                                  <w:sz w:val="20"/>
                                  <w:szCs w:val="20"/>
                                </w:rPr>
                                <w:t>介入（醫</w:t>
                              </w:r>
                              <w:r w:rsidRPr="00AF414C">
                                <w:rPr>
                                  <w:rFonts w:asciiTheme="minorEastAsia" w:hAnsiTheme="minorEastAsia" w:cs="新細明體" w:hint="eastAsia"/>
                                  <w:sz w:val="20"/>
                                  <w:szCs w:val="20"/>
                                </w:rPr>
                                <w:t>療</w:t>
                              </w:r>
                              <w:r w:rsidRPr="00AF414C">
                                <w:rPr>
                                  <w:rFonts w:asciiTheme="minorEastAsia" w:hAnsiTheme="minorEastAsia" w:hint="eastAsia"/>
                                  <w:sz w:val="20"/>
                                  <w:szCs w:val="20"/>
                                </w:rPr>
                                <w:t>人員、</w:t>
                              </w:r>
                              <w:r w:rsidRPr="00AF414C">
                                <w:rPr>
                                  <w:rFonts w:asciiTheme="minorEastAsia" w:hAnsiTheme="minorEastAsia" w:cs="新細明體" w:hint="eastAsia"/>
                                  <w:sz w:val="20"/>
                                  <w:szCs w:val="20"/>
                                </w:rPr>
                                <w:t>精神</w:t>
                              </w:r>
                              <w:r w:rsidRPr="00AF414C">
                                <w:rPr>
                                  <w:rFonts w:asciiTheme="minorEastAsia" w:hAnsiTheme="minorEastAsia" w:hint="eastAsia"/>
                                  <w:sz w:val="20"/>
                                  <w:szCs w:val="20"/>
                                </w:rPr>
                                <w:t>科醫師、心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師、社工師等）(</w:t>
                              </w:r>
                              <w:r w:rsidRPr="002322E4">
                                <w:rPr>
                                  <w:rFonts w:asciiTheme="minorEastAsia" w:hAnsiTheme="minorEastAsia"/>
                                  <w:b/>
                                  <w:sz w:val="20"/>
                                  <w:szCs w:val="20"/>
                                </w:rPr>
                                <w:t>學輔中心</w:t>
                              </w:r>
                              <w:r w:rsidRPr="00AF414C">
                                <w:rPr>
                                  <w:rFonts w:asciiTheme="minorEastAsia" w:hAnsiTheme="minorEastAsia"/>
                                  <w:sz w:val="20"/>
                                  <w:szCs w:val="20"/>
                                </w:rPr>
                                <w:t>)</w:t>
                              </w:r>
                              <w:r w:rsidRPr="00AF414C">
                                <w:rPr>
                                  <w:rFonts w:asciiTheme="minorEastAsia" w:hAnsiTheme="minorEastAsia" w:hint="eastAsia"/>
                                  <w:sz w:val="20"/>
                                  <w:szCs w:val="20"/>
                                </w:rPr>
                                <w:t>。</w:t>
                              </w:r>
                            </w:p>
                            <w:p w:rsidR="00543270" w:rsidRPr="00471F12" w:rsidRDefault="00543270" w:rsidP="00A41797">
                              <w:pPr>
                                <w:pStyle w:val="a7"/>
                                <w:numPr>
                                  <w:ilvl w:val="0"/>
                                  <w:numId w:val="13"/>
                                </w:numPr>
                                <w:ind w:leftChars="0" w:left="142" w:hanging="142"/>
                                <w:rPr>
                                  <w:rFonts w:asciiTheme="minorEastAsia" w:hAnsiTheme="minorEastAsia"/>
                                  <w:sz w:val="20"/>
                                  <w:szCs w:val="20"/>
                                </w:rPr>
                              </w:pPr>
                              <w:r w:rsidRPr="00471F12">
                                <w:rPr>
                                  <w:rFonts w:asciiTheme="minorEastAsia" w:hAnsiTheme="minorEastAsia" w:cs="新細明體" w:hint="eastAsia"/>
                                  <w:sz w:val="20"/>
                                  <w:szCs w:val="20"/>
                                </w:rPr>
                                <w:t>律</w:t>
                              </w:r>
                              <w:r w:rsidRPr="00471F12">
                                <w:rPr>
                                  <w:rFonts w:asciiTheme="minorEastAsia" w:hAnsiTheme="minorEastAsia" w:hint="eastAsia"/>
                                  <w:sz w:val="20"/>
                                  <w:szCs w:val="20"/>
                                </w:rPr>
                                <w:t>定後續處</w:t>
                              </w:r>
                              <w:r w:rsidRPr="00471F12">
                                <w:rPr>
                                  <w:rFonts w:asciiTheme="minorEastAsia" w:hAnsiTheme="minorEastAsia" w:cs="新細明體" w:hint="eastAsia"/>
                                  <w:sz w:val="20"/>
                                  <w:szCs w:val="20"/>
                                </w:rPr>
                                <w:t>理</w:t>
                              </w:r>
                              <w:r w:rsidRPr="00471F12">
                                <w:rPr>
                                  <w:rFonts w:asciiTheme="minorEastAsia" w:hAnsiTheme="minorEastAsia" w:hint="eastAsia"/>
                                  <w:sz w:val="20"/>
                                  <w:szCs w:val="20"/>
                                </w:rPr>
                                <w:t>之評估機制</w:t>
                              </w:r>
                              <w:r>
                                <w:rPr>
                                  <w:rFonts w:asciiTheme="minorEastAsia" w:hAnsiTheme="minorEastAsia" w:hint="eastAsia"/>
                                  <w:sz w:val="20"/>
                                  <w:szCs w:val="20"/>
                                </w:rPr>
                                <w:t>(學輔中心</w:t>
                              </w:r>
                              <w:r>
                                <w:rPr>
                                  <w:rFonts w:asciiTheme="minorEastAsia" w:hAnsiTheme="minorEastAsia"/>
                                  <w:sz w:val="20"/>
                                  <w:szCs w:val="20"/>
                                </w:rPr>
                                <w:t>)</w:t>
                              </w:r>
                              <w:r w:rsidRPr="00471F12">
                                <w:rPr>
                                  <w:rFonts w:asciiTheme="minorEastAsia" w:hAnsiTheme="minorEastAsia" w:hint="eastAsia"/>
                                  <w:sz w:val="20"/>
                                  <w:szCs w:val="20"/>
                                </w:rPr>
                                <w: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文字方塊 29"/>
                        <wps:cNvSpPr txBox="1"/>
                        <wps:spPr>
                          <a:xfrm>
                            <a:off x="1411169" y="7404251"/>
                            <a:ext cx="4913432" cy="1130149"/>
                          </a:xfrm>
                          <a:prstGeom prst="rect">
                            <a:avLst/>
                          </a:prstGeom>
                          <a:solidFill>
                            <a:schemeClr val="lt1"/>
                          </a:solidFill>
                          <a:ln w="6350">
                            <a:solidFill>
                              <a:prstClr val="black"/>
                            </a:solidFill>
                          </a:ln>
                        </wps:spPr>
                        <wps:txbx>
                          <w:txbxContent>
                            <w:p w:rsidR="00543270" w:rsidRPr="00AF414C" w:rsidRDefault="00543270" w:rsidP="00A41797">
                              <w:pPr>
                                <w:pStyle w:val="a7"/>
                                <w:numPr>
                                  <w:ilvl w:val="0"/>
                                  <w:numId w:val="14"/>
                                </w:numPr>
                                <w:ind w:leftChars="0"/>
                                <w:rPr>
                                  <w:rFonts w:asciiTheme="minorEastAsia" w:hAnsiTheme="minorEastAsia"/>
                                  <w:sz w:val="20"/>
                                  <w:szCs w:val="20"/>
                                </w:rPr>
                              </w:pPr>
                              <w:r w:rsidRPr="00391399">
                                <w:rPr>
                                  <w:rFonts w:asciiTheme="minorEastAsia" w:hAnsiTheme="minorEastAsia" w:hint="eastAsia"/>
                                  <w:sz w:val="20"/>
                                  <w:szCs w:val="20"/>
                                </w:rPr>
                                <w:t>當事人（自</w:t>
                              </w:r>
                              <w:r w:rsidRPr="0096647F">
                                <w:rPr>
                                  <w:rFonts w:asciiTheme="minorEastAsia" w:hAnsiTheme="minorEastAsia" w:hint="eastAsia"/>
                                  <w:sz w:val="20"/>
                                  <w:szCs w:val="20"/>
                                </w:rPr>
                                <w:t>殺身亡）之相關事宜協</w:t>
                              </w:r>
                              <w:r w:rsidRPr="00AF414C">
                                <w:rPr>
                                  <w:rFonts w:asciiTheme="minorEastAsia" w:hAnsiTheme="minorEastAsia" w:hint="eastAsia"/>
                                  <w:sz w:val="20"/>
                                  <w:szCs w:val="20"/>
                                </w:rPr>
                                <w:t>助（</w:t>
                              </w:r>
                              <w:r w:rsidRPr="002322E4">
                                <w:rPr>
                                  <w:rFonts w:asciiTheme="minorEastAsia" w:hAnsiTheme="minorEastAsia" w:hint="eastAsia"/>
                                  <w:b/>
                                  <w:bCs/>
                                  <w:sz w:val="20"/>
                                  <w:szCs w:val="20"/>
                                </w:rPr>
                                <w:t>學務處</w:t>
                              </w:r>
                              <w:r w:rsidRPr="002322E4">
                                <w:rPr>
                                  <w:rFonts w:asciiTheme="minorEastAsia" w:hAnsiTheme="minorEastAsia"/>
                                  <w:b/>
                                  <w:bCs/>
                                  <w:sz w:val="20"/>
                                  <w:szCs w:val="20"/>
                                </w:rPr>
                                <w:t>/</w:t>
                              </w:r>
                              <w:r w:rsidRPr="002322E4">
                                <w:rPr>
                                  <w:rFonts w:asciiTheme="minorEastAsia" w:hAnsiTheme="minorEastAsia" w:hint="eastAsia"/>
                                  <w:b/>
                                  <w:bCs/>
                                  <w:sz w:val="20"/>
                                  <w:szCs w:val="20"/>
                                </w:rPr>
                                <w:t>系所</w:t>
                              </w:r>
                              <w:r w:rsidRPr="002322E4">
                                <w:rPr>
                                  <w:rFonts w:asciiTheme="minorEastAsia" w:hAnsiTheme="minorEastAsia"/>
                                  <w:b/>
                                  <w:bCs/>
                                  <w:sz w:val="20"/>
                                  <w:szCs w:val="20"/>
                                </w:rPr>
                                <w:t>/教務</w:t>
                              </w:r>
                              <w:r w:rsidRPr="002322E4">
                                <w:rPr>
                                  <w:rFonts w:asciiTheme="minorEastAsia" w:hAnsiTheme="minorEastAsia" w:hint="eastAsia"/>
                                  <w:b/>
                                  <w:bCs/>
                                  <w:sz w:val="20"/>
                                  <w:szCs w:val="20"/>
                                </w:rPr>
                                <w:t>處</w:t>
                              </w:r>
                              <w:r w:rsidRPr="00AF414C">
                                <w:rPr>
                                  <w:rFonts w:asciiTheme="minorEastAsia" w:hAnsiTheme="minorEastAsia" w:hint="eastAsia"/>
                                  <w:bCs/>
                                  <w:sz w:val="20"/>
                                  <w:szCs w:val="20"/>
                                </w:rPr>
                                <w:t>）</w:t>
                              </w:r>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預防當事人（自殺企圖者）再度自殺之心理諮商與治療（</w:t>
                              </w:r>
                              <w:r w:rsidRPr="002322E4">
                                <w:rPr>
                                  <w:rFonts w:asciiTheme="minorEastAsia" w:hAnsiTheme="minorEastAsia" w:hint="eastAsia"/>
                                  <w:b/>
                                  <w:bCs/>
                                  <w:sz w:val="20"/>
                                  <w:szCs w:val="20"/>
                                </w:rPr>
                                <w:t>學輔中心</w:t>
                              </w:r>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事件相關人員之後續創傷心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諮商與輔導</w:t>
                              </w:r>
                              <w:r w:rsidRPr="00AF414C">
                                <w:rPr>
                                  <w:rFonts w:asciiTheme="minorEastAsia" w:hAnsiTheme="minorEastAsia"/>
                                  <w:sz w:val="20"/>
                                  <w:szCs w:val="20"/>
                                </w:rPr>
                                <w:t>（</w:t>
                              </w:r>
                              <w:r w:rsidRPr="002322E4">
                                <w:rPr>
                                  <w:rFonts w:asciiTheme="minorEastAsia" w:hAnsiTheme="minorEastAsia" w:hint="eastAsia"/>
                                  <w:b/>
                                  <w:bCs/>
                                  <w:sz w:val="20"/>
                                  <w:szCs w:val="20"/>
                                </w:rPr>
                                <w:t>學生</w:t>
                              </w:r>
                              <w:r w:rsidRPr="002322E4">
                                <w:rPr>
                                  <w:rFonts w:asciiTheme="minorEastAsia" w:hAnsiTheme="minorEastAsia"/>
                                  <w:b/>
                                  <w:bCs/>
                                  <w:sz w:val="20"/>
                                  <w:szCs w:val="20"/>
                                </w:rPr>
                                <w:t>:學輔中心/教職員:人事室</w:t>
                              </w:r>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事件相關人員之生活輔導與追蹤</w:t>
                              </w:r>
                              <w:r w:rsidRPr="00AF414C">
                                <w:rPr>
                                  <w:rFonts w:asciiTheme="minorEastAsia" w:hAnsiTheme="minorEastAsia" w:hint="eastAsia"/>
                                  <w:bCs/>
                                  <w:sz w:val="20"/>
                                  <w:szCs w:val="20"/>
                                </w:rPr>
                                <w:t>（</w:t>
                              </w:r>
                              <w:r w:rsidRPr="002322E4">
                                <w:rPr>
                                  <w:rFonts w:asciiTheme="minorEastAsia" w:hAnsiTheme="minorEastAsia" w:hint="eastAsia"/>
                                  <w:b/>
                                  <w:bCs/>
                                  <w:sz w:val="20"/>
                                  <w:szCs w:val="20"/>
                                </w:rPr>
                                <w:t>學生</w:t>
                              </w:r>
                              <w:r w:rsidRPr="002322E4">
                                <w:rPr>
                                  <w:rFonts w:asciiTheme="minorEastAsia" w:hAnsiTheme="minorEastAsia"/>
                                  <w:b/>
                                  <w:bCs/>
                                  <w:sz w:val="20"/>
                                  <w:szCs w:val="20"/>
                                </w:rPr>
                                <w:t>:學</w:t>
                              </w:r>
                              <w:r w:rsidRPr="002322E4">
                                <w:rPr>
                                  <w:rFonts w:asciiTheme="minorEastAsia" w:hAnsiTheme="minorEastAsia" w:hint="eastAsia"/>
                                  <w:b/>
                                  <w:bCs/>
                                  <w:sz w:val="20"/>
                                  <w:szCs w:val="20"/>
                                </w:rPr>
                                <w:t>務</w:t>
                              </w:r>
                              <w:r w:rsidRPr="002322E4">
                                <w:rPr>
                                  <w:rFonts w:asciiTheme="minorEastAsia" w:hAnsiTheme="minorEastAsia"/>
                                  <w:b/>
                                  <w:bCs/>
                                  <w:sz w:val="20"/>
                                  <w:szCs w:val="20"/>
                                </w:rPr>
                                <w:t>處/教職員:人事室</w:t>
                              </w:r>
                              <w:r w:rsidRPr="00AF414C">
                                <w:rPr>
                                  <w:rFonts w:asciiTheme="minorEastAsia" w:hAnsiTheme="minorEastAsia" w:hint="eastAsia"/>
                                  <w:bCs/>
                                  <w:sz w:val="20"/>
                                  <w:szCs w:val="20"/>
                                </w:rPr>
                                <w:t>）</w:t>
                              </w:r>
                              <w:r w:rsidRPr="00AF414C">
                                <w:rPr>
                                  <w:rFonts w:asciiTheme="minorEastAsia" w:hAnsiTheme="min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直線接點 30"/>
                        <wps:cNvCnPr/>
                        <wps:spPr>
                          <a:xfrm>
                            <a:off x="1238514" y="4917272"/>
                            <a:ext cx="157418" cy="1071413"/>
                          </a:xfrm>
                          <a:prstGeom prst="line">
                            <a:avLst/>
                          </a:prstGeom>
                        </wps:spPr>
                        <wps:style>
                          <a:lnRef idx="1">
                            <a:schemeClr val="dk1"/>
                          </a:lnRef>
                          <a:fillRef idx="0">
                            <a:schemeClr val="dk1"/>
                          </a:fillRef>
                          <a:effectRef idx="0">
                            <a:schemeClr val="dk1"/>
                          </a:effectRef>
                          <a:fontRef idx="minor">
                            <a:schemeClr val="tx1"/>
                          </a:fontRef>
                        </wps:style>
                        <wps:bodyPr/>
                      </wps:wsp>
                      <wps:wsp>
                        <wps:cNvPr id="31" name="直線接點 31"/>
                        <wps:cNvCnPr/>
                        <wps:spPr>
                          <a:xfrm flipH="1">
                            <a:off x="1238514" y="3878547"/>
                            <a:ext cx="157418" cy="1038725"/>
                          </a:xfrm>
                          <a:prstGeom prst="line">
                            <a:avLst/>
                          </a:prstGeom>
                        </wps:spPr>
                        <wps:style>
                          <a:lnRef idx="1">
                            <a:schemeClr val="dk1"/>
                          </a:lnRef>
                          <a:fillRef idx="0">
                            <a:schemeClr val="dk1"/>
                          </a:fillRef>
                          <a:effectRef idx="0">
                            <a:schemeClr val="dk1"/>
                          </a:effectRef>
                          <a:fontRef idx="minor">
                            <a:schemeClr val="tx1"/>
                          </a:fontRef>
                        </wps:style>
                        <wps:bodyPr/>
                      </wps:wsp>
                      <wps:wsp>
                        <wps:cNvPr id="32" name="直線單箭頭接點 12"/>
                        <wps:cNvCnPr/>
                        <wps:spPr>
                          <a:xfrm>
                            <a:off x="429986" y="4911092"/>
                            <a:ext cx="388807" cy="6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直線單箭頭接點 13"/>
                        <wps:cNvCnPr/>
                        <wps:spPr>
                          <a:xfrm flipH="1">
                            <a:off x="215203" y="1819276"/>
                            <a:ext cx="16767" cy="18078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 name="直線單箭頭接點 14"/>
                        <wps:cNvCnPr/>
                        <wps:spPr>
                          <a:xfrm>
                            <a:off x="3941763" y="3110403"/>
                            <a:ext cx="0" cy="1664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 name="直線單箭頭接點 15"/>
                        <wps:cNvCnPr/>
                        <wps:spPr>
                          <a:xfrm>
                            <a:off x="3970049" y="7162802"/>
                            <a:ext cx="0" cy="245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 name="直線接點 36"/>
                        <wps:cNvCnPr/>
                        <wps:spPr>
                          <a:xfrm>
                            <a:off x="450313" y="8006023"/>
                            <a:ext cx="945619" cy="6913"/>
                          </a:xfrm>
                          <a:prstGeom prst="line">
                            <a:avLst/>
                          </a:prstGeom>
                        </wps:spPr>
                        <wps:style>
                          <a:lnRef idx="1">
                            <a:schemeClr val="dk1"/>
                          </a:lnRef>
                          <a:fillRef idx="0">
                            <a:schemeClr val="dk1"/>
                          </a:fillRef>
                          <a:effectRef idx="0">
                            <a:schemeClr val="dk1"/>
                          </a:effectRef>
                          <a:fontRef idx="minor">
                            <a:schemeClr val="tx1"/>
                          </a:fontRef>
                        </wps:style>
                        <wps:bodyPr/>
                      </wps:wsp>
                      <wps:wsp>
                        <wps:cNvPr id="37" name="直線單箭頭接點 17"/>
                        <wps:cNvCnPr/>
                        <wps:spPr>
                          <a:xfrm>
                            <a:off x="215203" y="6195062"/>
                            <a:ext cx="0" cy="9905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AC43F37" id="畫布 38" o:spid="_x0000_s1027" editas="canvas" style="width:507.6pt;height:694.8pt;mso-position-horizontal-relative:char;mso-position-vertical-relative:line" coordsize="64465,88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R2cXQYAACsuAAAOAAAAZHJzL2Uyb0RvYy54bWzsWk2P20QYviPxHyzfaTzj8cdEzVZLSgFp&#10;1Va00POsY2+sOjNmPLvJ8geQOHAsEkgIDhzbExJC/J626r/gnY842dRpwxaiEvmS+OP1eOad53k/&#10;ffPWYlZ5F7lsSsFHProR+F7OMzEp+dnI//LhnY9S32sU4xNWCZ6P/Mu88W8dffjBzXk9zLGYimqS&#10;Sw8G4c1wXo/8qVL1cDBosmk+Y80NUeccbhZCzpiCU3k2mEg2h9Fn1QAHQTyYCzmppcjypoGrt+1N&#10;/8iMXxR5pu4VRZMrrxr5MDdlfqX5PdW/g6ObbHgmWT0tMzcNdo1ZzFjJ4aXtULeZYt65LF8balZm&#10;UjSiUDcyMRuIoiiz3KwBVoOCjdWMGb9gjVlMBtpZThCO/sVxT8/0vBtRlZM7ZVXpk1o2alxJ74KB&#10;1ubTUuVaT4MrUgOYxVA/q//nsI85iMxr2MWmbvezebd5PpiyOjfLb4bZ3Yv70isnADLf42wGWHrx&#10;5NvnT3948eTP579+5yE9Rf1+EHxQg6hafCwWWtpdb+CiXtyikDP9D7r34D7BAItLkAviOHV4yBfK&#10;y/S9ICQEbmf6foJwRCOniOUgWlOf5mLm6YORLwFvBgbs4qRRVmdLkde0bDCet3qulJnqVS2zYcW9&#10;+ciPwygwA2/fp9OKZY879kkPAZunVWNVoI/U4nThlOnUcyoml6A1KSxFmjq7U8KaTlij7jMJnAA9&#10;AM/VPfgpKgFzEu7I96ZCftN1XcuP/Jx9Bf++NweWjfzm63Mmc9+rPueADoqMgpU5IVGiN0Ou3zld&#10;v8PPZ2MBkAQEwPzMoZZX1fKwkGL2CAzCsX4v3GI8g7mNfHi7PRwry30wKFl+fGyEgIg1Uyf8gaYV&#10;MlrWe/Zw8YjJ2m2sAkjcFUs8suHG/lpZvcNcHJ8rUZRm87WmrV7dBgA39kSSqJMkBr6dJDHorE9E&#10;9rjxuBhPGT/Lj5sa8Kx1opG89phdwxZCJTTGiBhOpRHF5mE2XFIqIjShATgFzakwwISk+NA4ZRa0&#10;2vv/glOacT2jgF77YxQOOykFl50FvabjCWMMrsVgZkUTgmkUx5YlOIoTCm7IupOD8Tyt3nrPc1Ce&#10;B3e7HnJNmqQoTShQT7uLMIBobZMpiCbgZKw/wThGh8eUVnW7MqWPuXQsu/eYC4PB7shM4PK7eQiI&#10;ihGKTey25iEITTUvTG5CcJwk5jWQPhyMh2ij1V1x35WD9LmJyWPep9wEJ908Sa7JExTSiIbY+gjw&#10;AOAn9EhrXEkpuBHqyIIhqT88J9Eamf+OLH3SsX+XAplyh0t5N6bYaIpEFGHIMTqY4tJzSDxCig6u&#10;5NUqb1emQBGzT7dtAWiP6TaY6w7kY3pdJ0EQBFEwKCQSCYFEItqoTBGKQqK9iImoUBggYt51SBFV&#10;ulTertD/5xFVT5W9OwkIdxxVXv70+8s/fnzx/W+v/vrZs1GQK9uO+X3pspAtdVuEwzRyhVvgQoKT&#10;jUwbRQlBzjWgIEEEmRLOdn5UJdfdm9eq5bph4pS06kg06rLKtXDFv8gL6E2Y3o2+sNEnmTxe9kmM&#10;pJYooG/VPuT6JLqBuGqurB5ysvqx3PQHd32wlTZvFFy1D85KLqTtzlx9q1osp1pY+eWq7VpXJWLY&#10;GVNf3595Ddsu2lXMmAm/GTNeUZX1Z8tWiWujraMnTJM0IsbNrmLwq+gBEagT6WVvzVd79LzH6AE3&#10;aZ2zRc/zJ89ePnv66penzvSgtgUCRfG3mx6odtMUiifgmsHyoIBuWJ4wTdMAkkbtmWNku7TbgdMo&#10;ycqzqRoLzqF/JaTt6W207KwRss1RNlSsrD7hE09d1tBYVrKE/leVO4B29E97a7XX3kvY9l624K1t&#10;JmzHW6fZwijCgc2HUIootkW0NasVJ7EDHuAuSclbimw99oCXB+YpoZf9RlvXlue3Y0+HDM5RhpSg&#10;JLaQC8HWwTcm2sysIAfBnMlA4phYM9pbOq2erVHggaGt7Z5tsXRtUXxHtCVBAHmsyXpRjNPN9plD&#10;G9bVoLcEZL1tOzzb1nasrmYBbTF5J5CRKAghF9QYS+GTzMB+ErGyaJREMXLV9xiqLH3cr5Pb/2XW&#10;2HZutlintra6E3DWoi8ASBTEG3G/M06UBhE1paveFb4frtB8/Asf/pr83X09rT95Xj83JY3VN95H&#10;fwMAAP//AwBQSwMEFAAGAAgAAAAhADokhuDeAAAABwEAAA8AAABkcnMvZG93bnJldi54bWxMj0FP&#10;wzAMhe9I/IfISNxYulVMozSdEBKISxEbCDhmjddUa5zSeFv492Rc4GI961nvfS6X0fXigGPoPCmY&#10;TjIQSI03HbUK3l4frhYgAmsyuveECr4xwLI6Pyt1YfyRVnhYcytSCIVCK7DMQyFlaCw6HSZ+QEre&#10;1o9Oc1rHVppRH1O46+Usy+bS6Y5Sg9UD3ltsduu9U7DL8/f4+fhhu5fnbV3zl8GnWCt1eRHvbkEw&#10;Rv47hhN+QocqMW38nkwQvYL0CP/Ok5dNr2cgNknli5s5yKqU//mrHwAAAP//AwBQSwECLQAUAAYA&#10;CAAAACEAtoM4kv4AAADhAQAAEwAAAAAAAAAAAAAAAAAAAAAAW0NvbnRlbnRfVHlwZXNdLnhtbFBL&#10;AQItABQABgAIAAAAIQA4/SH/1gAAAJQBAAALAAAAAAAAAAAAAAAAAC8BAABfcmVscy8ucmVsc1BL&#10;AQItABQABgAIAAAAIQB98R2cXQYAACsuAAAOAAAAAAAAAAAAAAAAAC4CAABkcnMvZTJvRG9jLnht&#10;bFBLAQItABQABgAIAAAAIQA6JIbg3gAAAAcBAAAPAAAAAAAAAAAAAAAAALcIAABkcnMvZG93bnJl&#10;di54bWxQSwUGAAAAAAQABADzAAAAw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4465;height:88239;visibility:visible;mso-wrap-style:square" filled="t">
                  <v:fill o:detectmouseclick="t"/>
                  <v:path o:connecttype="none"/>
                </v:shape>
                <v:shapetype id="_x0000_t202" coordsize="21600,21600" o:spt="202" path="m,l,21600r21600,l21600,xe">
                  <v:stroke joinstyle="miter"/>
                  <v:path gradientshapeok="t" o:connecttype="rect"/>
                </v:shapetype>
                <v:shape id="文字方塊 1" o:spid="_x0000_s1029" type="#_x0000_t202" style="position:absolute;left:4;top:1066;width:4034;height:17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w0vwAAANoAAAAPAAAAZHJzL2Rvd25yZXYueG1sRI9Bi8Iw&#10;EIXvwv6HMAvebKqwItVURFhw9yAY9T40Y1vaTEqTrd1/bwTB0zC89715s9mOthUD9b52rGCepCCI&#10;C2dqLhVczt+zFQgfkA22jknBP3nY5h+TDWbG3flEgw6liCHsM1RQhdBlUvqiIos+cR1x1G6utxji&#10;2pfS9HiP4baVizRdSos1xwsVdrSvqGj0n4013MDjUjf0o92XT3+PN91dpVLTz3G3BhFoDG/ziz6Y&#10;yMHzleeU+QMAAP//AwBQSwECLQAUAAYACAAAACEA2+H2y+4AAACFAQAAEwAAAAAAAAAAAAAAAAAA&#10;AAAAW0NvbnRlbnRfVHlwZXNdLnhtbFBLAQItABQABgAIAAAAIQBa9CxbvwAAABUBAAALAAAAAAAA&#10;AAAAAAAAAB8BAABfcmVscy8ucmVsc1BLAQItABQABgAIAAAAIQDk+dw0vwAAANoAAAAPAAAAAAAA&#10;AAAAAAAAAAcCAABkcnMvZG93bnJldi54bWxQSwUGAAAAAAMAAwC3AAAA8wIAAAAA&#10;" fillcolor="white [3201]" strokeweight=".5pt">
                  <v:textbox style="layout-flow:vertical-ideographic">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發生之前（</w:t>
                        </w:r>
                        <w:r w:rsidRPr="007C28E8">
                          <w:rPr>
                            <w:rFonts w:asciiTheme="minorEastAsia" w:hAnsiTheme="minorEastAsia" w:hint="eastAsia"/>
                            <w:sz w:val="20"/>
                            <w:szCs w:val="20"/>
                          </w:rPr>
                          <w:t>預防</w:t>
                        </w:r>
                        <w:r w:rsidRPr="007C28E8">
                          <w:rPr>
                            <w:rFonts w:asciiTheme="minorEastAsia" w:hAnsiTheme="minorEastAsia"/>
                            <w:sz w:val="20"/>
                            <w:szCs w:val="20"/>
                          </w:rPr>
                          <w:t>/</w:t>
                        </w:r>
                        <w:r w:rsidRPr="007C28E8">
                          <w:rPr>
                            <w:rFonts w:asciiTheme="minorEastAsia" w:hAnsiTheme="minorEastAsia" w:hint="eastAsia"/>
                            <w:sz w:val="20"/>
                            <w:szCs w:val="20"/>
                          </w:rPr>
                          <w:t>教育宣導</w:t>
                        </w:r>
                        <w:r w:rsidRPr="007C28E8">
                          <w:rPr>
                            <w:rFonts w:asciiTheme="minorEastAsia" w:hAnsiTheme="minorEastAsia"/>
                            <w:sz w:val="20"/>
                            <w:szCs w:val="20"/>
                          </w:rPr>
                          <w:t>）</w:t>
                        </w:r>
                      </w:p>
                    </w:txbxContent>
                  </v:textbox>
                </v:shape>
                <v:shape id="文字方塊 5" o:spid="_x0000_s1030" type="#_x0000_t202" style="position:absolute;left:7962;top:859;width:54979;height:30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THwwAAANoAAAAPAAAAZHJzL2Rvd25yZXYueG1sRI9BawIx&#10;FITvQv9DeII3zSpYytYoUioIZQ+uih4fm5fN4uZl2aS6/vumUOhxmJlvmNVmcK24Ux8azwrmswwE&#10;ceV1w7WC03E3fQMRIrLG1jMpeFKAzfpltMJc+wcf6F7GWiQIhxwV2Bi7XMpQWXIYZr4jTp7xvcOY&#10;ZF9L3eMjwV0rF1n2Kh02nBYsdvRhqbqV306BNuZ4W9q9OXxdzPVcfBbba1koNRkP23cQkYb4H/5r&#10;77WCJfxeSTdArn8AAAD//wMAUEsBAi0AFAAGAAgAAAAhANvh9svuAAAAhQEAABMAAAAAAAAAAAAA&#10;AAAAAAAAAFtDb250ZW50X1R5cGVzXS54bWxQSwECLQAUAAYACAAAACEAWvQsW78AAAAVAQAACwAA&#10;AAAAAAAAAAAAAAAfAQAAX3JlbHMvLnJlbHNQSwECLQAUAAYACAAAACEAK2G0x8MAAADaAAAADwAA&#10;AAAAAAAAAAAAAAAHAgAAZHJzL2Rvd25yZXYueG1sUEsFBgAAAAADAAMAtwAAAPcCAAAAAA==&#10;" fillcolor="white [3201]" strokeweight=".5pt">
                  <v:path arrowok="t"/>
                  <o:lock v:ext="edit" aspectratio="t"/>
                  <v:textbox>
                    <w:txbxContent>
                      <w:p w:rsidR="00543270" w:rsidRPr="00471F12" w:rsidRDefault="00543270" w:rsidP="00B27722">
                        <w:pPr>
                          <w:jc w:val="center"/>
                          <w:rPr>
                            <w:rFonts w:asciiTheme="minorEastAsia" w:hAnsiTheme="minorEastAsia"/>
                            <w:b/>
                            <w:bCs/>
                            <w:sz w:val="20"/>
                            <w:szCs w:val="20"/>
                            <w:shd w:val="pct15" w:color="auto" w:fill="FFFFFF"/>
                          </w:rPr>
                        </w:pPr>
                        <w:r w:rsidRPr="00471F12">
                          <w:rPr>
                            <w:rFonts w:asciiTheme="minorEastAsia" w:hAnsiTheme="minorEastAsia" w:cs="新細明體" w:hint="eastAsia"/>
                            <w:b/>
                            <w:bCs/>
                            <w:sz w:val="20"/>
                            <w:szCs w:val="20"/>
                            <w:shd w:val="pct15" w:color="auto" w:fill="FFFFFF"/>
                          </w:rPr>
                          <w:t>落</w:t>
                        </w:r>
                        <w:r w:rsidRPr="00471F12">
                          <w:rPr>
                            <w:rFonts w:asciiTheme="minorEastAsia" w:hAnsiTheme="minorEastAsia" w:hint="eastAsia"/>
                            <w:b/>
                            <w:bCs/>
                            <w:sz w:val="20"/>
                            <w:szCs w:val="20"/>
                            <w:shd w:val="pct15" w:color="auto" w:fill="FFFFFF"/>
                          </w:rPr>
                          <w:t>實三級預防工作之初級預防各項措施</w:t>
                        </w:r>
                      </w:p>
                      <w:p w:rsidR="00543270" w:rsidRPr="00AF414C" w:rsidRDefault="00543270" w:rsidP="00FE616B">
                        <w:pPr>
                          <w:ind w:left="134" w:hangingChars="67" w:hanging="134"/>
                          <w:rPr>
                            <w:rFonts w:asciiTheme="minorEastAsia" w:hAnsiTheme="minorEastAsia"/>
                            <w:sz w:val="20"/>
                            <w:szCs w:val="20"/>
                          </w:rPr>
                        </w:pPr>
                        <w:r w:rsidRPr="00AF414C">
                          <w:rPr>
                            <w:rFonts w:asciiTheme="minorEastAsia" w:hAnsiTheme="minorEastAsia"/>
                            <w:sz w:val="20"/>
                            <w:szCs w:val="20"/>
                          </w:rPr>
                          <w:t>1.</w:t>
                        </w:r>
                        <w:r w:rsidRPr="00AF414C">
                          <w:rPr>
                            <w:rFonts w:asciiTheme="minorEastAsia" w:hAnsiTheme="minorEastAsia" w:hint="eastAsia"/>
                            <w:bCs/>
                            <w:sz w:val="20"/>
                            <w:szCs w:val="20"/>
                          </w:rPr>
                          <w:t>依「三級預防架構」</w:t>
                        </w:r>
                        <w:r w:rsidRPr="00AF414C">
                          <w:rPr>
                            <w:rFonts w:asciiTheme="minorEastAsia" w:hAnsiTheme="minorEastAsia" w:cs="新細明體" w:hint="eastAsia"/>
                            <w:bCs/>
                            <w:sz w:val="20"/>
                            <w:szCs w:val="20"/>
                          </w:rPr>
                          <w:t>律</w:t>
                        </w:r>
                        <w:r w:rsidRPr="00AF414C">
                          <w:rPr>
                            <w:rFonts w:asciiTheme="minorEastAsia" w:hAnsiTheme="minorEastAsia" w:hint="eastAsia"/>
                            <w:bCs/>
                            <w:sz w:val="20"/>
                            <w:szCs w:val="20"/>
                          </w:rPr>
                          <w:t>定相關處</w:t>
                        </w:r>
                        <w:r w:rsidRPr="00AF414C">
                          <w:rPr>
                            <w:rFonts w:asciiTheme="minorEastAsia" w:hAnsiTheme="minorEastAsia" w:cs="新細明體" w:hint="eastAsia"/>
                            <w:bCs/>
                            <w:sz w:val="20"/>
                            <w:szCs w:val="20"/>
                          </w:rPr>
                          <w:t>理</w:t>
                        </w:r>
                        <w:r w:rsidRPr="00AF414C">
                          <w:rPr>
                            <w:rFonts w:asciiTheme="minorEastAsia" w:hAnsiTheme="minorEastAsia" w:hint="eastAsia"/>
                            <w:bCs/>
                            <w:sz w:val="20"/>
                            <w:szCs w:val="20"/>
                          </w:rPr>
                          <w:t>措施</w:t>
                        </w:r>
                        <w:r w:rsidRPr="00AF414C">
                          <w:rPr>
                            <w:rFonts w:asciiTheme="minorEastAsia" w:hAnsiTheme="minorEastAsia" w:hint="eastAsia"/>
                            <w:sz w:val="20"/>
                            <w:szCs w:val="20"/>
                          </w:rPr>
                          <w:t>：初級</w:t>
                        </w:r>
                        <w:r w:rsidRPr="00AF414C">
                          <w:rPr>
                            <w:rFonts w:asciiTheme="minorEastAsia" w:hAnsiTheme="minorEastAsia"/>
                            <w:sz w:val="20"/>
                            <w:szCs w:val="20"/>
                          </w:rPr>
                          <w:t>-</w:t>
                        </w:r>
                        <w:r w:rsidRPr="00AF414C">
                          <w:rPr>
                            <w:rFonts w:asciiTheme="minorEastAsia" w:hAnsiTheme="minorEastAsia" w:hint="eastAsia"/>
                            <w:sz w:val="20"/>
                            <w:szCs w:val="20"/>
                          </w:rPr>
                          <w:t>全體教職員（</w:t>
                        </w:r>
                        <w:r w:rsidRPr="002322E4">
                          <w:rPr>
                            <w:rFonts w:asciiTheme="minorEastAsia" w:hAnsiTheme="minorEastAsia" w:hint="eastAsia"/>
                            <w:b/>
                            <w:bCs/>
                            <w:sz w:val="20"/>
                            <w:szCs w:val="20"/>
                          </w:rPr>
                          <w:t>校長室/秘書室</w:t>
                        </w:r>
                        <w:r w:rsidRPr="00AF414C">
                          <w:rPr>
                            <w:rFonts w:asciiTheme="minorEastAsia" w:hAnsiTheme="minorEastAsia" w:hint="eastAsia"/>
                            <w:sz w:val="20"/>
                            <w:szCs w:val="20"/>
                          </w:rPr>
                          <w:t>）、二級</w:t>
                        </w:r>
                        <w:r w:rsidRPr="00AF414C">
                          <w:rPr>
                            <w:rFonts w:asciiTheme="minorEastAsia" w:hAnsiTheme="minorEastAsia"/>
                            <w:sz w:val="20"/>
                            <w:szCs w:val="20"/>
                          </w:rPr>
                          <w:t>-校內輔導</w:t>
                        </w:r>
                        <w:r w:rsidRPr="00AF414C">
                          <w:rPr>
                            <w:rFonts w:asciiTheme="minorEastAsia" w:hAnsiTheme="minorEastAsia" w:hint="eastAsia"/>
                            <w:sz w:val="20"/>
                            <w:szCs w:val="20"/>
                          </w:rPr>
                          <w:t>、</w:t>
                        </w:r>
                        <w:r w:rsidRPr="00AF414C">
                          <w:rPr>
                            <w:rFonts w:asciiTheme="minorEastAsia" w:hAnsiTheme="minorEastAsia"/>
                            <w:sz w:val="20"/>
                            <w:szCs w:val="20"/>
                          </w:rPr>
                          <w:t>諮商專業人員（</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2322E4">
                          <w:rPr>
                            <w:rFonts w:asciiTheme="minorEastAsia" w:hAnsiTheme="minorEastAsia"/>
                            <w:b/>
                            <w:bCs/>
                            <w:sz w:val="20"/>
                            <w:szCs w:val="20"/>
                          </w:rPr>
                          <w:t>/學輔中心</w:t>
                        </w:r>
                        <w:r w:rsidRPr="00AF414C">
                          <w:rPr>
                            <w:rFonts w:asciiTheme="minorEastAsia" w:hAnsiTheme="minorEastAsia" w:hint="eastAsia"/>
                            <w:sz w:val="20"/>
                            <w:szCs w:val="20"/>
                          </w:rPr>
                          <w:t>）、三級</w:t>
                        </w:r>
                        <w:r w:rsidRPr="00AF414C">
                          <w:rPr>
                            <w:rFonts w:asciiTheme="minorEastAsia" w:hAnsiTheme="minorEastAsia"/>
                            <w:sz w:val="20"/>
                            <w:szCs w:val="20"/>
                          </w:rPr>
                          <w:t>-建置校內外諮商輔導專業團隊（</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AF414C">
                          <w:rPr>
                            <w:rFonts w:asciiTheme="minorEastAsia" w:hAnsiTheme="minorEastAsia" w:hint="eastAsia"/>
                            <w:sz w:val="20"/>
                            <w:szCs w:val="20"/>
                          </w:rPr>
                          <w:t>）。規劃並執</w:t>
                        </w:r>
                        <w:r w:rsidRPr="00AF414C">
                          <w:rPr>
                            <w:rFonts w:asciiTheme="minorEastAsia" w:hAnsiTheme="minorEastAsia" w:cs="新細明體" w:hint="eastAsia"/>
                            <w:sz w:val="20"/>
                            <w:szCs w:val="20"/>
                          </w:rPr>
                          <w:t>行</w:t>
                        </w:r>
                        <w:r w:rsidRPr="00AF414C">
                          <w:rPr>
                            <w:rFonts w:asciiTheme="minorEastAsia" w:hAnsiTheme="minorEastAsia" w:hint="eastAsia"/>
                            <w:sz w:val="20"/>
                            <w:szCs w:val="20"/>
                          </w:rPr>
                          <w:t>高關懷群</w:t>
                        </w:r>
                        <w:proofErr w:type="gramStart"/>
                        <w:r w:rsidRPr="00AF414C">
                          <w:rPr>
                            <w:rFonts w:asciiTheme="minorEastAsia" w:hAnsiTheme="minorEastAsia" w:hint="eastAsia"/>
                            <w:sz w:val="20"/>
                            <w:szCs w:val="20"/>
                          </w:rPr>
                          <w:t>辨識或篩檢方</w:t>
                        </w:r>
                        <w:proofErr w:type="gramEnd"/>
                        <w:r w:rsidRPr="00AF414C">
                          <w:rPr>
                            <w:rFonts w:asciiTheme="minorEastAsia" w:hAnsiTheme="minorEastAsia" w:hint="eastAsia"/>
                            <w:sz w:val="20"/>
                            <w:szCs w:val="20"/>
                          </w:rPr>
                          <w:t>案、強化教職員之辨</w:t>
                        </w:r>
                        <w:r w:rsidRPr="00AF414C">
                          <w:rPr>
                            <w:rFonts w:asciiTheme="minorEastAsia" w:hAnsiTheme="minorEastAsia" w:cs="新細明體" w:hint="eastAsia"/>
                            <w:sz w:val="20"/>
                            <w:szCs w:val="20"/>
                          </w:rPr>
                          <w:t>識</w:t>
                        </w:r>
                        <w:r w:rsidRPr="00AF414C">
                          <w:rPr>
                            <w:rFonts w:asciiTheme="minorEastAsia" w:hAnsiTheme="minorEastAsia" w:hint="eastAsia"/>
                            <w:sz w:val="20"/>
                            <w:szCs w:val="20"/>
                          </w:rPr>
                          <w:t>能</w:t>
                        </w:r>
                        <w:r w:rsidRPr="00AF414C">
                          <w:rPr>
                            <w:rFonts w:asciiTheme="minorEastAsia" w:hAnsiTheme="minorEastAsia" w:cs="新細明體" w:hint="eastAsia"/>
                            <w:sz w:val="20"/>
                            <w:szCs w:val="20"/>
                          </w:rPr>
                          <w:t>力</w:t>
                        </w:r>
                        <w:r w:rsidRPr="00AF414C">
                          <w:rPr>
                            <w:rFonts w:asciiTheme="minorEastAsia" w:hAnsiTheme="minorEastAsia" w:hint="eastAsia"/>
                            <w:sz w:val="20"/>
                            <w:szCs w:val="20"/>
                          </w:rPr>
                          <w:t>及基本輔導概</w:t>
                        </w:r>
                        <w:r w:rsidRPr="00AF414C">
                          <w:rPr>
                            <w:rFonts w:asciiTheme="minorEastAsia" w:hAnsiTheme="minorEastAsia" w:cs="新細明體" w:hint="eastAsia"/>
                            <w:sz w:val="20"/>
                            <w:szCs w:val="20"/>
                          </w:rPr>
                          <w:t>念、針對特殊狀態或心理發展特殊需求學生提供主動關懷</w:t>
                        </w:r>
                        <w:r w:rsidRPr="00AF414C">
                          <w:rPr>
                            <w:rFonts w:asciiTheme="minorEastAsia" w:hAnsiTheme="minorEastAsia" w:hint="eastAsia"/>
                            <w:sz w:val="20"/>
                            <w:szCs w:val="20"/>
                          </w:rPr>
                          <w:t>（</w:t>
                        </w:r>
                        <w:r w:rsidRPr="002322E4">
                          <w:rPr>
                            <w:rFonts w:asciiTheme="minorEastAsia" w:hAnsiTheme="minorEastAsia" w:hint="eastAsia"/>
                            <w:b/>
                            <w:bCs/>
                            <w:sz w:val="20"/>
                            <w:szCs w:val="20"/>
                          </w:rPr>
                          <w:t>學輔中心/</w:t>
                        </w:r>
                        <w:proofErr w:type="gramStart"/>
                        <w:r w:rsidRPr="002322E4">
                          <w:rPr>
                            <w:rFonts w:asciiTheme="minorEastAsia" w:hAnsiTheme="minorEastAsia"/>
                            <w:b/>
                            <w:bCs/>
                            <w:sz w:val="20"/>
                            <w:szCs w:val="20"/>
                          </w:rPr>
                          <w:t>特</w:t>
                        </w:r>
                        <w:proofErr w:type="gramEnd"/>
                        <w:r w:rsidRPr="002322E4">
                          <w:rPr>
                            <w:rFonts w:asciiTheme="minorEastAsia" w:hAnsiTheme="minorEastAsia"/>
                            <w:b/>
                            <w:bCs/>
                            <w:sz w:val="20"/>
                            <w:szCs w:val="20"/>
                          </w:rPr>
                          <w:t>資中心</w:t>
                        </w:r>
                        <w:r w:rsidRPr="00AF414C">
                          <w:rPr>
                            <w:rFonts w:asciiTheme="minorEastAsia" w:hAnsiTheme="minorEastAsia" w:hint="eastAsia"/>
                            <w:sz w:val="20"/>
                            <w:szCs w:val="20"/>
                          </w:rPr>
                          <w:t>）；設置校內</w:t>
                        </w:r>
                        <w:r w:rsidRPr="00AF414C">
                          <w:rPr>
                            <w:rFonts w:asciiTheme="minorEastAsia" w:hAnsiTheme="minorEastAsia"/>
                            <w:sz w:val="20"/>
                            <w:szCs w:val="20"/>
                          </w:rPr>
                          <w:t>/</w:t>
                        </w:r>
                        <w:r w:rsidRPr="00AF414C">
                          <w:rPr>
                            <w:rFonts w:asciiTheme="minorEastAsia" w:hAnsiTheme="minorEastAsia" w:hint="eastAsia"/>
                            <w:sz w:val="20"/>
                            <w:szCs w:val="20"/>
                          </w:rPr>
                          <w:t>外通報窗口、擬定校內查察策</w:t>
                        </w:r>
                        <w:r w:rsidRPr="00AF414C">
                          <w:rPr>
                            <w:rFonts w:asciiTheme="minorEastAsia" w:hAnsiTheme="minorEastAsia" w:cs="新細明體" w:hint="eastAsia"/>
                            <w:sz w:val="20"/>
                            <w:szCs w:val="20"/>
                          </w:rPr>
                          <w:t>略</w:t>
                        </w:r>
                        <w:r w:rsidRPr="00AF414C">
                          <w:rPr>
                            <w:rFonts w:asciiTheme="minorEastAsia" w:hAnsiTheme="minorEastAsia" w:hint="eastAsia"/>
                            <w:sz w:val="20"/>
                            <w:szCs w:val="20"/>
                          </w:rPr>
                          <w:t>及通報</w:t>
                        </w:r>
                        <w:r w:rsidRPr="00AF414C">
                          <w:rPr>
                            <w:rFonts w:asciiTheme="minorEastAsia" w:hAnsiTheme="minorEastAsia" w:cs="新細明體" w:hint="eastAsia"/>
                            <w:sz w:val="20"/>
                            <w:szCs w:val="20"/>
                          </w:rPr>
                          <w:t>流</w:t>
                        </w:r>
                        <w:r w:rsidRPr="00AF414C">
                          <w:rPr>
                            <w:rFonts w:asciiTheme="minorEastAsia" w:hAnsiTheme="minorEastAsia" w:hint="eastAsia"/>
                            <w:sz w:val="20"/>
                            <w:szCs w:val="20"/>
                          </w:rPr>
                          <w:t>程（含保密</w:t>
                        </w:r>
                        <w:r w:rsidRPr="00AF414C">
                          <w:rPr>
                            <w:rFonts w:asciiTheme="minorEastAsia" w:hAnsiTheme="minorEastAsia"/>
                            <w:sz w:val="20"/>
                            <w:szCs w:val="20"/>
                          </w:rPr>
                          <w:t>/</w:t>
                        </w:r>
                        <w:r w:rsidRPr="00AF414C">
                          <w:rPr>
                            <w:rFonts w:asciiTheme="minorEastAsia" w:hAnsiTheme="minorEastAsia" w:hint="eastAsia"/>
                            <w:sz w:val="20"/>
                            <w:szCs w:val="20"/>
                          </w:rPr>
                          <w:t>保護機制）（</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AF414C">
                          <w:rPr>
                            <w:rFonts w:asciiTheme="minorEastAsia" w:hAnsiTheme="minorEastAsia" w:hint="eastAsia"/>
                            <w:sz w:val="20"/>
                            <w:szCs w:val="20"/>
                          </w:rPr>
                          <w:t>）。</w:t>
                        </w:r>
                      </w:p>
                      <w:p w:rsidR="00543270" w:rsidRPr="00AF414C" w:rsidRDefault="00543270" w:rsidP="00FE616B">
                        <w:pPr>
                          <w:ind w:left="134" w:hangingChars="67" w:hanging="134"/>
                          <w:rPr>
                            <w:rFonts w:asciiTheme="minorEastAsia" w:hAnsiTheme="minorEastAsia"/>
                            <w:sz w:val="20"/>
                            <w:szCs w:val="20"/>
                          </w:rPr>
                        </w:pPr>
                        <w:r w:rsidRPr="00AF414C">
                          <w:rPr>
                            <w:rFonts w:asciiTheme="minorEastAsia" w:hAnsiTheme="minorEastAsia"/>
                            <w:sz w:val="20"/>
                            <w:szCs w:val="20"/>
                          </w:rPr>
                          <w:t>2.</w:t>
                        </w:r>
                        <w:r w:rsidRPr="00AF414C">
                          <w:rPr>
                            <w:rFonts w:asciiTheme="minorEastAsia" w:hAnsiTheme="minorEastAsia" w:hint="eastAsia"/>
                            <w:bCs/>
                            <w:sz w:val="20"/>
                            <w:szCs w:val="20"/>
                          </w:rPr>
                          <w:t>擬定並執</w:t>
                        </w:r>
                        <w:r w:rsidRPr="00AF414C">
                          <w:rPr>
                            <w:rFonts w:asciiTheme="minorEastAsia" w:hAnsiTheme="minorEastAsia" w:cs="新細明體" w:hint="eastAsia"/>
                            <w:bCs/>
                            <w:sz w:val="20"/>
                            <w:szCs w:val="20"/>
                          </w:rPr>
                          <w:t>行</w:t>
                        </w:r>
                        <w:r w:rsidRPr="00AF414C">
                          <w:rPr>
                            <w:rFonts w:asciiTheme="minorEastAsia" w:hAnsiTheme="minorEastAsia" w:hint="eastAsia"/>
                            <w:bCs/>
                            <w:sz w:val="20"/>
                            <w:szCs w:val="20"/>
                          </w:rPr>
                          <w:t>教育宣導措施</w:t>
                        </w:r>
                        <w:r w:rsidRPr="00AF414C">
                          <w:rPr>
                            <w:rFonts w:asciiTheme="minorEastAsia" w:hAnsiTheme="minorEastAsia" w:hint="eastAsia"/>
                            <w:sz w:val="20"/>
                            <w:szCs w:val="20"/>
                          </w:rPr>
                          <w:t>：以融入式教學方式</w:t>
                        </w:r>
                        <w:r w:rsidRPr="00AF414C">
                          <w:rPr>
                            <w:rFonts w:asciiTheme="minorEastAsia" w:hAnsiTheme="minorEastAsia" w:cs="新細明體" w:hint="eastAsia"/>
                            <w:sz w:val="20"/>
                            <w:szCs w:val="20"/>
                          </w:rPr>
                          <w:t>落</w:t>
                        </w:r>
                        <w:r w:rsidRPr="00AF414C">
                          <w:rPr>
                            <w:rFonts w:asciiTheme="minorEastAsia" w:hAnsiTheme="minorEastAsia" w:hint="eastAsia"/>
                            <w:sz w:val="20"/>
                            <w:szCs w:val="20"/>
                          </w:rPr>
                          <w:t>實學生</w:t>
                        </w:r>
                        <w:r w:rsidRPr="00AF414C">
                          <w:rPr>
                            <w:rFonts w:asciiTheme="minorEastAsia" w:hAnsiTheme="minorEastAsia"/>
                            <w:sz w:val="20"/>
                            <w:szCs w:val="20"/>
                          </w:rPr>
                          <w:t>將</w:t>
                        </w:r>
                        <w:r w:rsidRPr="00AF414C">
                          <w:rPr>
                            <w:rFonts w:asciiTheme="minorEastAsia" w:hAnsiTheme="minorEastAsia" w:hint="eastAsia"/>
                            <w:sz w:val="20"/>
                            <w:szCs w:val="20"/>
                          </w:rPr>
                          <w:t>生命教育、多元智能和價值、心理健康促進和維護、壓力因應、提升問題解決力、挫折容忍力、負向思考和情緒之覺察、接納及調控策略、網路成癮與</w:t>
                        </w:r>
                        <w:proofErr w:type="gramStart"/>
                        <w:r w:rsidRPr="00AF414C">
                          <w:rPr>
                            <w:rFonts w:asciiTheme="minorEastAsia" w:hAnsiTheme="minorEastAsia" w:hint="eastAsia"/>
                            <w:sz w:val="20"/>
                            <w:szCs w:val="20"/>
                          </w:rPr>
                          <w:t>網路霸凌等</w:t>
                        </w:r>
                        <w:proofErr w:type="gramEnd"/>
                        <w:r w:rsidRPr="00AF414C">
                          <w:rPr>
                            <w:rFonts w:asciiTheme="minorEastAsia" w:hAnsiTheme="minorEastAsia" w:hint="eastAsia"/>
                            <w:sz w:val="20"/>
                            <w:szCs w:val="20"/>
                          </w:rPr>
                          <w:t>網路不當使用、危機處理、自我傷害之自助與助人技巧，以及常見精神症狀與疾病認識與求助資源之</w:t>
                        </w:r>
                        <w:r w:rsidRPr="00AF414C">
                          <w:rPr>
                            <w:rFonts w:asciiTheme="minorEastAsia" w:hAnsiTheme="minorEastAsia"/>
                            <w:sz w:val="20"/>
                            <w:szCs w:val="20"/>
                          </w:rPr>
                          <w:t>相關議題</w:t>
                        </w:r>
                        <w:r w:rsidRPr="00AF414C">
                          <w:rPr>
                            <w:rFonts w:asciiTheme="minorEastAsia" w:hAnsiTheme="minorEastAsia" w:hint="eastAsia"/>
                            <w:sz w:val="20"/>
                            <w:szCs w:val="20"/>
                          </w:rPr>
                          <w:t>於各學科（含綜合</w:t>
                        </w:r>
                        <w:r w:rsidRPr="00AF414C">
                          <w:rPr>
                            <w:rFonts w:asciiTheme="minorEastAsia" w:hAnsiTheme="minorEastAsia" w:cs="新細明體" w:hint="eastAsia"/>
                            <w:sz w:val="20"/>
                            <w:szCs w:val="20"/>
                          </w:rPr>
                          <w:t>領</w:t>
                        </w:r>
                        <w:r w:rsidRPr="00AF414C">
                          <w:rPr>
                            <w:rFonts w:asciiTheme="minorEastAsia" w:hAnsiTheme="minorEastAsia" w:hint="eastAsia"/>
                            <w:sz w:val="20"/>
                            <w:szCs w:val="20"/>
                          </w:rPr>
                          <w:t>域）之課程及體驗活動中（</w:t>
                        </w:r>
                        <w:r w:rsidRPr="002322E4">
                          <w:rPr>
                            <w:rFonts w:asciiTheme="minorEastAsia" w:hAnsiTheme="minorEastAsia" w:hint="eastAsia"/>
                            <w:b/>
                            <w:bCs/>
                            <w:sz w:val="20"/>
                            <w:szCs w:val="20"/>
                          </w:rPr>
                          <w:t>教務處</w:t>
                        </w:r>
                        <w:r w:rsidRPr="00AF414C">
                          <w:rPr>
                            <w:rFonts w:asciiTheme="minorEastAsia" w:hAnsiTheme="minorEastAsia" w:hint="eastAsia"/>
                            <w:sz w:val="20"/>
                            <w:szCs w:val="20"/>
                          </w:rPr>
                          <w:t>）；宣導校內相關資源訊息，並提供師生緊急</w:t>
                        </w:r>
                        <w:r w:rsidRPr="00AF414C">
                          <w:rPr>
                            <w:rFonts w:asciiTheme="minorEastAsia" w:hAnsiTheme="minorEastAsia" w:cs="新細明體" w:hint="eastAsia"/>
                            <w:sz w:val="20"/>
                            <w:szCs w:val="20"/>
                          </w:rPr>
                          <w:t>聯</w:t>
                        </w:r>
                        <w:r w:rsidRPr="00AF414C">
                          <w:rPr>
                            <w:rFonts w:asciiTheme="minorEastAsia" w:hAnsiTheme="minorEastAsia" w:hint="eastAsia"/>
                            <w:sz w:val="20"/>
                            <w:szCs w:val="20"/>
                          </w:rPr>
                          <w:t>繫電話</w:t>
                        </w:r>
                        <w:r w:rsidRPr="00AF414C">
                          <w:rPr>
                            <w:rFonts w:asciiTheme="minorEastAsia" w:hAnsiTheme="minorEastAsia"/>
                            <w:sz w:val="20"/>
                            <w:szCs w:val="20"/>
                          </w:rPr>
                          <w:t>/</w:t>
                        </w:r>
                        <w:r w:rsidRPr="00AF414C">
                          <w:rPr>
                            <w:rFonts w:asciiTheme="minorEastAsia" w:hAnsiTheme="minorEastAsia" w:hint="eastAsia"/>
                            <w:sz w:val="20"/>
                            <w:szCs w:val="20"/>
                          </w:rPr>
                          <w:t>管道資訊（</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AF414C">
                          <w:rPr>
                            <w:rFonts w:asciiTheme="minorEastAsia" w:hAnsiTheme="minorEastAsia" w:hint="eastAsia"/>
                            <w:sz w:val="20"/>
                            <w:szCs w:val="20"/>
                          </w:rPr>
                          <w:t>）；相關心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衛生之預防推廣活動之辦</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2322E4">
                          <w:rPr>
                            <w:rFonts w:asciiTheme="minorEastAsia" w:hAnsiTheme="minorEastAsia"/>
                            <w:b/>
                            <w:bCs/>
                            <w:sz w:val="20"/>
                            <w:szCs w:val="20"/>
                          </w:rPr>
                          <w:t>/學輔中心</w:t>
                        </w:r>
                        <w:r w:rsidRPr="00AF414C">
                          <w:rPr>
                            <w:rFonts w:asciiTheme="minorEastAsia" w:hAnsiTheme="minorEastAsia" w:hint="eastAsia"/>
                            <w:sz w:val="20"/>
                            <w:szCs w:val="20"/>
                          </w:rPr>
                          <w:t>）。</w:t>
                        </w:r>
                      </w:p>
                      <w:p w:rsidR="00543270" w:rsidRPr="00AF414C" w:rsidRDefault="00543270" w:rsidP="00FE616B">
                        <w:pPr>
                          <w:rPr>
                            <w:rFonts w:asciiTheme="minorEastAsia" w:hAnsiTheme="minorEastAsia"/>
                            <w:sz w:val="20"/>
                            <w:szCs w:val="20"/>
                          </w:rPr>
                        </w:pPr>
                        <w:r w:rsidRPr="00AF414C">
                          <w:rPr>
                            <w:rFonts w:asciiTheme="minorEastAsia" w:hAnsiTheme="minorEastAsia"/>
                            <w:sz w:val="20"/>
                            <w:szCs w:val="20"/>
                          </w:rPr>
                          <w:t>3.</w:t>
                        </w:r>
                        <w:r w:rsidRPr="00AF414C">
                          <w:rPr>
                            <w:rFonts w:asciiTheme="minorEastAsia" w:hAnsiTheme="minorEastAsia" w:hint="eastAsia"/>
                            <w:bCs/>
                            <w:sz w:val="20"/>
                            <w:szCs w:val="20"/>
                          </w:rPr>
                          <w:t>強化校園危機處</w:t>
                        </w:r>
                        <w:r w:rsidRPr="00AF414C">
                          <w:rPr>
                            <w:rFonts w:asciiTheme="minorEastAsia" w:hAnsiTheme="minorEastAsia" w:cs="新細明體" w:hint="eastAsia"/>
                            <w:bCs/>
                            <w:sz w:val="20"/>
                            <w:szCs w:val="20"/>
                          </w:rPr>
                          <w:t>理</w:t>
                        </w:r>
                        <w:r w:rsidRPr="00AF414C">
                          <w:rPr>
                            <w:rFonts w:asciiTheme="minorEastAsia" w:hAnsiTheme="minorEastAsia" w:hint="eastAsia"/>
                            <w:bCs/>
                            <w:sz w:val="20"/>
                            <w:szCs w:val="20"/>
                          </w:rPr>
                          <w:t>機制</w:t>
                        </w:r>
                        <w:r w:rsidRPr="00AF414C">
                          <w:rPr>
                            <w:rFonts w:asciiTheme="minorEastAsia" w:hAnsiTheme="minorEastAsia" w:hint="eastAsia"/>
                            <w:sz w:val="20"/>
                            <w:szCs w:val="20"/>
                          </w:rPr>
                          <w:t>：將學生自我傷害事件納入既有危機處</w:t>
                        </w:r>
                        <w:r w:rsidRPr="00AF414C">
                          <w:rPr>
                            <w:rFonts w:asciiTheme="minorEastAsia" w:hAnsiTheme="minorEastAsia" w:cs="新細明體" w:hint="eastAsia"/>
                            <w:sz w:val="20"/>
                            <w:szCs w:val="20"/>
                          </w:rPr>
                          <w:t>理流</w:t>
                        </w:r>
                        <w:r w:rsidRPr="00AF414C">
                          <w:rPr>
                            <w:rFonts w:asciiTheme="minorEastAsia" w:hAnsiTheme="minorEastAsia" w:hint="eastAsia"/>
                            <w:sz w:val="20"/>
                            <w:szCs w:val="20"/>
                          </w:rPr>
                          <w:t>程中（</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AF414C">
                          <w:rPr>
                            <w:rFonts w:asciiTheme="minorEastAsia" w:hAnsiTheme="minorEastAsia" w:hint="eastAsia"/>
                            <w:sz w:val="20"/>
                            <w:szCs w:val="20"/>
                          </w:rPr>
                          <w:t>）。</w:t>
                        </w:r>
                      </w:p>
                    </w:txbxContent>
                  </v:textbox>
                </v:shape>
                <v:shape id="文字方塊 23" o:spid="_x0000_s1031" type="#_x0000_t202" style="position:absolute;left:4;top:36271;width:4295;height:25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DzvvwAAANsAAAAPAAAAZHJzL2Rvd25yZXYueG1sRI9Bq8Iw&#10;EITvD/wPYQVvz1RFkWoUEQT18MCo96VZ22KzKU2s9d+bB4LHYXa+2VmuO1uJlhpfOlYwGiYgiDNn&#10;Ss4VXM673zkIH5ANVo5JwYs8rFe9nyWmxj35RK0OuYgQ9ikqKEKoUyl9VpBFP3Q1cfRurrEYomxy&#10;aRp8Rrit5DhJZtJiybGhwJq2BWV3/bDxDddyN9N3Omg39cnx76brq1Rq0O82CxCBuvA9/qT3RsF4&#10;Av9bIgDk6g0AAP//AwBQSwECLQAUAAYACAAAACEA2+H2y+4AAACFAQAAEwAAAAAAAAAAAAAAAAAA&#10;AAAAW0NvbnRlbnRfVHlwZXNdLnhtbFBLAQItABQABgAIAAAAIQBa9CxbvwAAABUBAAALAAAAAAAA&#10;AAAAAAAAAB8BAABfcmVscy8ucmVsc1BLAQItABQABgAIAAAAIQAV3DzvvwAAANsAAAAPAAAAAAAA&#10;AAAAAAAAAAcCAABkcnMvZG93bnJldi54bWxQSwUGAAAAAAMAAwC3AAAA8wIAAAAA&#10;" fillcolor="white [3201]" strokeweight=".5pt">
                  <v:textbox style="layout-flow:vertical-ideographic">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發生之時（學校當下之立即處置）</w:t>
                        </w:r>
                      </w:p>
                    </w:txbxContent>
                  </v:textbox>
                </v:shape>
                <v:shape id="文字方塊 4" o:spid="_x0000_s1032" type="#_x0000_t202" style="position:absolute;left:8187;top:33042;width:4198;height:3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QEAvgAAANsAAAAPAAAAZHJzL2Rvd25yZXYueG1sRI9Bq8Iw&#10;EITvgv8hrOBNUwVFqlFEEJ4eBKPel2Zti82mNHm1/nsjCB6H2flmZ7XpbCVaanzpWMFknIAgzpwp&#10;OVdwvexHCxA+IBusHJOCF3nYrPu9FabGPflMrQ65iBD2KSooQqhTKX1WkEU/djVx9O6usRiibHJp&#10;GnxGuK3kNEnm0mLJsaHAmnYFZQ/9b+MbruVurh900G7mk+PpruubVGo46LZLEIG68Dv+pv+MgukM&#10;PlsiAOT6DQAA//8DAFBLAQItABQABgAIAAAAIQDb4fbL7gAAAIUBAAATAAAAAAAAAAAAAAAAAAAA&#10;AABbQ29udGVudF9UeXBlc10ueG1sUEsBAi0AFAAGAAgAAAAhAFr0LFu/AAAAFQEAAAsAAAAAAAAA&#10;AAAAAAAAHwEAAF9yZWxzLy5yZWxzUEsBAi0AFAAGAAgAAAAhAPV5AQC+AAAA2wAAAA8AAAAAAAAA&#10;AAAAAAAABwIAAGRycy9kb3ducmV2LnhtbFBLBQYAAAAAAwADALcAAADyAgAAAAA=&#10;" fillcolor="white [3201]" strokeweight=".5pt">
                  <v:textbox style="layout-flow:vertical-ideographic">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學校危機處理（危機處理小組）</w:t>
                        </w:r>
                      </w:p>
                    </w:txbxContent>
                  </v:textbox>
                </v:shape>
                <v:shape id="文字方塊 26" o:spid="_x0000_s1033" type="#_x0000_t202" style="position:absolute;left:4;top:72011;width:4499;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593wQAAANsAAAAPAAAAZHJzL2Rvd25yZXYueG1sRI9Ba8JA&#10;EIXvBf/DMkJvza5Cg6RZpQgF9VBw1fuQHZNgdjZktzH++26h4PHx5n1vXrmZXCdGGkLrWcMiUyCI&#10;K29brjWcT19vKxAhIlvsPJOGBwXYrGcvJRbW3/lIo4m1SBAOBWpoYuwLKUPVkMOQ+Z44eVc/OIxJ&#10;DrW0A94T3HVyqVQuHbacGhrsadtQdTM/Lr3hR55yc6O98e9BHb6vpr9IrV/n0+cHiEhTfB7/p3dW&#10;wzKHvy0JAHL9CwAA//8DAFBLAQItABQABgAIAAAAIQDb4fbL7gAAAIUBAAATAAAAAAAAAAAAAAAA&#10;AAAAAABbQ29udGVudF9UeXBlc10ueG1sUEsBAi0AFAAGAAgAAAAhAFr0LFu/AAAAFQEAAAsAAAAA&#10;AAAAAAAAAAAAHwEAAF9yZWxzLy5yZWxzUEsBAi0AFAAGAAgAAAAhAAWrn3fBAAAA2wAAAA8AAAAA&#10;AAAAAAAAAAAABwIAAGRycy9kb3ducmV2LnhtbFBLBQYAAAAAAwADALcAAAD1AgAAAAA=&#10;" fillcolor="white [3201]" strokeweight=".5pt">
                  <v:textbox style="layout-flow:vertical-ideographic">
                    <w:txbxContent>
                      <w:p w:rsidR="00543270" w:rsidRPr="007C28E8" w:rsidRDefault="00543270" w:rsidP="00FE616B">
                        <w:pPr>
                          <w:jc w:val="center"/>
                          <w:rPr>
                            <w:rFonts w:asciiTheme="minorEastAsia" w:hAnsiTheme="minorEastAsia"/>
                            <w:sz w:val="20"/>
                            <w:szCs w:val="20"/>
                          </w:rPr>
                        </w:pPr>
                        <w:r w:rsidRPr="007C28E8">
                          <w:rPr>
                            <w:rFonts w:asciiTheme="minorEastAsia" w:hAnsiTheme="minorEastAsia" w:hint="eastAsia"/>
                            <w:sz w:val="20"/>
                            <w:szCs w:val="20"/>
                          </w:rPr>
                          <w:t>發生之後（</w:t>
                        </w:r>
                        <w:r w:rsidRPr="007C28E8">
                          <w:rPr>
                            <w:rFonts w:asciiTheme="minorEastAsia" w:hAnsiTheme="minorEastAsia" w:hint="eastAsia"/>
                            <w:sz w:val="20"/>
                            <w:szCs w:val="20"/>
                          </w:rPr>
                          <w:t>後續/追蹤）</w:t>
                        </w:r>
                      </w:p>
                    </w:txbxContent>
                  </v:textbox>
                </v:shape>
                <v:shape id="文字方塊 27" o:spid="_x0000_s1034" type="#_x0000_t202" style="position:absolute;left:13959;top:32613;width:48982;height:12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rsidR="00543270" w:rsidRPr="00CD67B0" w:rsidRDefault="00543270" w:rsidP="00FE616B">
                        <w:pPr>
                          <w:jc w:val="center"/>
                          <w:rPr>
                            <w:rFonts w:asciiTheme="minorEastAsia" w:hAnsiTheme="minorEastAsia"/>
                            <w:b/>
                            <w:bCs/>
                            <w:sz w:val="20"/>
                            <w:szCs w:val="18"/>
                            <w:u w:val="single"/>
                            <w:shd w:val="pct15" w:color="auto" w:fill="FFFFFF"/>
                          </w:rPr>
                        </w:pPr>
                        <w:r w:rsidRPr="00CD67B0">
                          <w:rPr>
                            <w:rFonts w:asciiTheme="minorEastAsia" w:hAnsiTheme="minorEastAsia" w:hint="eastAsia"/>
                            <w:b/>
                            <w:bCs/>
                            <w:sz w:val="20"/>
                            <w:szCs w:val="18"/>
                            <w:u w:val="single"/>
                            <w:shd w:val="pct15" w:color="auto" w:fill="FFFFFF"/>
                          </w:rPr>
                          <w:t>通報</w:t>
                        </w:r>
                      </w:p>
                      <w:p w:rsidR="00543270" w:rsidRPr="00AF414C" w:rsidRDefault="00543270" w:rsidP="00FE616B">
                        <w:pPr>
                          <w:ind w:left="142" w:hangingChars="71" w:hanging="142"/>
                          <w:rPr>
                            <w:rFonts w:asciiTheme="minorEastAsia" w:hAnsiTheme="minorEastAsia"/>
                            <w:sz w:val="20"/>
                            <w:szCs w:val="18"/>
                          </w:rPr>
                        </w:pPr>
                        <w:r w:rsidRPr="00CD67B0">
                          <w:rPr>
                            <w:rFonts w:asciiTheme="minorEastAsia" w:hAnsiTheme="minorEastAsia"/>
                            <w:sz w:val="20"/>
                            <w:szCs w:val="18"/>
                          </w:rPr>
                          <w:t>1.</w:t>
                        </w:r>
                        <w:r w:rsidRPr="00AF414C">
                          <w:rPr>
                            <w:rFonts w:asciiTheme="minorEastAsia" w:hAnsiTheme="minorEastAsia" w:hint="eastAsia"/>
                            <w:sz w:val="20"/>
                            <w:szCs w:val="18"/>
                          </w:rPr>
                          <w:t>學校人員於知悉事件發生時，依「校園安全及災害事件通報作業要點」之規定</w:t>
                        </w:r>
                        <w:r w:rsidRPr="00AF414C">
                          <w:rPr>
                            <w:rFonts w:asciiTheme="minorEastAsia" w:hAnsiTheme="minorEastAsia" w:cs="新細明體" w:hint="eastAsia"/>
                            <w:sz w:val="20"/>
                            <w:szCs w:val="18"/>
                          </w:rPr>
                          <w:t>落</w:t>
                        </w:r>
                        <w:r w:rsidRPr="00AF414C">
                          <w:rPr>
                            <w:rFonts w:asciiTheme="minorEastAsia" w:hAnsiTheme="minorEastAsia" w:hint="eastAsia"/>
                            <w:sz w:val="20"/>
                            <w:szCs w:val="18"/>
                          </w:rPr>
                          <w:t>實通報，並啟動危機處</w:t>
                        </w:r>
                        <w:r w:rsidRPr="00AF414C">
                          <w:rPr>
                            <w:rFonts w:asciiTheme="minorEastAsia" w:hAnsiTheme="minorEastAsia" w:cs="新細明體" w:hint="eastAsia"/>
                            <w:sz w:val="20"/>
                            <w:szCs w:val="18"/>
                          </w:rPr>
                          <w:t>理</w:t>
                        </w:r>
                        <w:r w:rsidRPr="00AF414C">
                          <w:rPr>
                            <w:rFonts w:asciiTheme="minorEastAsia" w:hAnsiTheme="minorEastAsia" w:hint="eastAsia"/>
                            <w:sz w:val="20"/>
                            <w:szCs w:val="18"/>
                          </w:rPr>
                          <w:t>機制</w:t>
                        </w:r>
                        <w:r w:rsidRPr="00AF414C">
                          <w:rPr>
                            <w:rFonts w:asciiTheme="minorEastAsia" w:hAnsiTheme="minorEastAsia" w:hint="eastAsia"/>
                            <w:bCs/>
                            <w:sz w:val="20"/>
                            <w:szCs w:val="18"/>
                          </w:rPr>
                          <w:t>（</w:t>
                        </w:r>
                        <w:r w:rsidRPr="002322E4">
                          <w:rPr>
                            <w:rFonts w:asciiTheme="minorEastAsia" w:hAnsiTheme="minorEastAsia" w:hint="eastAsia"/>
                            <w:b/>
                            <w:bCs/>
                            <w:color w:val="000000" w:themeColor="text1"/>
                            <w:sz w:val="20"/>
                            <w:szCs w:val="18"/>
                          </w:rPr>
                          <w:t>軍訓組</w:t>
                        </w:r>
                        <w:r w:rsidRPr="00AF414C">
                          <w:rPr>
                            <w:rFonts w:asciiTheme="minorEastAsia" w:hAnsiTheme="minorEastAsia" w:hint="eastAsia"/>
                            <w:bCs/>
                            <w:sz w:val="20"/>
                            <w:szCs w:val="18"/>
                          </w:rPr>
                          <w:t>）。</w:t>
                        </w:r>
                      </w:p>
                      <w:p w:rsidR="00543270" w:rsidRPr="00AF414C" w:rsidRDefault="00543270" w:rsidP="00FE616B">
                        <w:pPr>
                          <w:ind w:left="142" w:hangingChars="71" w:hanging="142"/>
                          <w:rPr>
                            <w:rFonts w:asciiTheme="minorEastAsia" w:hAnsiTheme="minorEastAsia"/>
                            <w:sz w:val="20"/>
                            <w:szCs w:val="18"/>
                          </w:rPr>
                        </w:pPr>
                        <w:r w:rsidRPr="00AF414C">
                          <w:rPr>
                            <w:rFonts w:asciiTheme="minorEastAsia" w:hAnsiTheme="minorEastAsia"/>
                            <w:sz w:val="20"/>
                            <w:szCs w:val="18"/>
                          </w:rPr>
                          <w:t>2.</w:t>
                        </w:r>
                        <w:r w:rsidRPr="00AF414C">
                          <w:rPr>
                            <w:rFonts w:asciiTheme="minorEastAsia" w:hAnsiTheme="minorEastAsia" w:hint="eastAsia"/>
                            <w:sz w:val="20"/>
                            <w:szCs w:val="18"/>
                          </w:rPr>
                          <w:t>於知悉有自殺行為（自殺企圖、自殺死亡）情事時，在2</w:t>
                        </w:r>
                        <w:r w:rsidRPr="00AF414C">
                          <w:rPr>
                            <w:rFonts w:asciiTheme="minorEastAsia" w:hAnsiTheme="minorEastAsia"/>
                            <w:sz w:val="20"/>
                            <w:szCs w:val="18"/>
                          </w:rPr>
                          <w:t>4</w:t>
                        </w:r>
                        <w:r w:rsidRPr="00AF414C">
                          <w:rPr>
                            <w:rFonts w:asciiTheme="minorEastAsia" w:hAnsiTheme="minorEastAsia" w:hint="eastAsia"/>
                            <w:sz w:val="20"/>
                            <w:szCs w:val="18"/>
                          </w:rPr>
                          <w:t>小時內，依衛生福利部建置之「自殺防治通報系統」進行通報作業。</w:t>
                        </w:r>
                        <w:r w:rsidRPr="00AF414C">
                          <w:rPr>
                            <w:rFonts w:asciiTheme="minorEastAsia" w:hAnsiTheme="minorEastAsia" w:hint="eastAsia"/>
                            <w:bCs/>
                            <w:sz w:val="20"/>
                            <w:szCs w:val="18"/>
                          </w:rPr>
                          <w:t>（</w:t>
                        </w:r>
                        <w:r w:rsidRPr="002322E4">
                          <w:rPr>
                            <w:rFonts w:asciiTheme="minorEastAsia" w:hAnsiTheme="minorEastAsia" w:hint="eastAsia"/>
                            <w:b/>
                            <w:bCs/>
                            <w:color w:val="000000" w:themeColor="text1"/>
                            <w:sz w:val="20"/>
                            <w:szCs w:val="18"/>
                          </w:rPr>
                          <w:t>學輔</w:t>
                        </w:r>
                        <w:r w:rsidRPr="002322E4">
                          <w:rPr>
                            <w:rFonts w:asciiTheme="minorEastAsia" w:hAnsiTheme="minorEastAsia"/>
                            <w:b/>
                            <w:bCs/>
                            <w:color w:val="000000" w:themeColor="text1"/>
                            <w:sz w:val="20"/>
                            <w:szCs w:val="18"/>
                          </w:rPr>
                          <w:t>中心</w:t>
                        </w:r>
                        <w:r w:rsidRPr="00AF414C">
                          <w:rPr>
                            <w:rFonts w:asciiTheme="minorEastAsia" w:hAnsiTheme="minorEastAsia" w:hint="eastAsia"/>
                            <w:bCs/>
                            <w:sz w:val="20"/>
                            <w:szCs w:val="18"/>
                          </w:rPr>
                          <w:t>）。</w:t>
                        </w:r>
                      </w:p>
                    </w:txbxContent>
                  </v:textbox>
                </v:shape>
                <v:shape id="文字方塊 7" o:spid="_x0000_s1035" type="#_x0000_t202" style="position:absolute;left:13959;top:45912;width:48982;height:2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p w:rsidR="00543270" w:rsidRPr="00471F12" w:rsidRDefault="00543270" w:rsidP="00FE616B">
                        <w:pPr>
                          <w:jc w:val="center"/>
                          <w:rPr>
                            <w:rFonts w:asciiTheme="minorEastAsia" w:hAnsiTheme="minorEastAsia"/>
                            <w:b/>
                            <w:bCs/>
                            <w:sz w:val="22"/>
                            <w:szCs w:val="21"/>
                            <w:shd w:val="pct15" w:color="auto" w:fill="FFFFFF"/>
                          </w:rPr>
                        </w:pPr>
                        <w:r w:rsidRPr="00471F12">
                          <w:rPr>
                            <w:rFonts w:asciiTheme="minorEastAsia" w:hAnsiTheme="minorEastAsia" w:hint="eastAsia"/>
                            <w:b/>
                            <w:bCs/>
                            <w:sz w:val="22"/>
                            <w:szCs w:val="21"/>
                            <w:shd w:val="pct15" w:color="auto" w:fill="FFFFFF"/>
                          </w:rPr>
                          <w:t>處</w:t>
                        </w:r>
                        <w:r w:rsidRPr="00471F12">
                          <w:rPr>
                            <w:rFonts w:asciiTheme="minorEastAsia" w:hAnsiTheme="minorEastAsia" w:cs="新細明體" w:hint="eastAsia"/>
                            <w:b/>
                            <w:bCs/>
                            <w:sz w:val="22"/>
                            <w:szCs w:val="21"/>
                            <w:shd w:val="pct15" w:color="auto" w:fill="FFFFFF"/>
                          </w:rPr>
                          <w:t>理</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於知悉身亡事件後成立危機處理小組，並由一級主管以上層級主持(</w:t>
                        </w:r>
                        <w:r>
                          <w:rPr>
                            <w:rFonts w:asciiTheme="minorEastAsia" w:hAnsiTheme="minorEastAsia" w:hint="eastAsia"/>
                            <w:b/>
                            <w:sz w:val="20"/>
                            <w:szCs w:val="20"/>
                          </w:rPr>
                          <w:t>副校長</w:t>
                        </w:r>
                        <w:r>
                          <w:rPr>
                            <w:rFonts w:asciiTheme="minorEastAsia" w:hAnsiTheme="minorEastAsia"/>
                            <w:b/>
                            <w:sz w:val="20"/>
                            <w:szCs w:val="20"/>
                          </w:rPr>
                          <w:t>或主秘</w:t>
                        </w:r>
                        <w:r w:rsidRPr="00AF414C">
                          <w:rPr>
                            <w:rFonts w:asciiTheme="minorEastAsia" w:hAnsiTheme="minorEastAsia" w:hint="eastAsia"/>
                            <w:sz w:val="20"/>
                            <w:szCs w:val="20"/>
                          </w:rPr>
                          <w:t>)，協調各處室的因應作為。</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校內：當事人之醫</w:t>
                        </w:r>
                        <w:r w:rsidRPr="00AF414C">
                          <w:rPr>
                            <w:rFonts w:asciiTheme="minorEastAsia" w:hAnsiTheme="minorEastAsia" w:cs="新細明體" w:hint="eastAsia"/>
                            <w:sz w:val="20"/>
                            <w:szCs w:val="20"/>
                          </w:rPr>
                          <w:t>療</w:t>
                        </w:r>
                        <w:r w:rsidRPr="00AF414C">
                          <w:rPr>
                            <w:rFonts w:asciiTheme="minorEastAsia" w:hAnsiTheme="minorEastAsia" w:hint="eastAsia"/>
                            <w:sz w:val="20"/>
                            <w:szCs w:val="20"/>
                          </w:rPr>
                          <w:t>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衛保組</w:t>
                        </w:r>
                        <w:r w:rsidRPr="00AF414C">
                          <w:rPr>
                            <w:rFonts w:asciiTheme="minorEastAsia" w:hAnsiTheme="minorEastAsia" w:hint="eastAsia"/>
                            <w:sz w:val="20"/>
                            <w:szCs w:val="20"/>
                          </w:rPr>
                          <w:t>）、當事人家屬之</w:t>
                        </w:r>
                        <w:r w:rsidRPr="00AF414C">
                          <w:rPr>
                            <w:rFonts w:asciiTheme="minorEastAsia" w:hAnsiTheme="minorEastAsia" w:cs="新細明體" w:hint="eastAsia"/>
                            <w:sz w:val="20"/>
                            <w:szCs w:val="20"/>
                          </w:rPr>
                          <w:t>聯</w:t>
                        </w:r>
                        <w:r w:rsidRPr="00AF414C">
                          <w:rPr>
                            <w:rFonts w:asciiTheme="minorEastAsia" w:hAnsiTheme="minorEastAsia" w:hint="eastAsia"/>
                            <w:sz w:val="20"/>
                            <w:szCs w:val="20"/>
                          </w:rPr>
                          <w:t>繫（</w:t>
                        </w:r>
                        <w:r w:rsidRPr="002322E4">
                          <w:rPr>
                            <w:rFonts w:asciiTheme="minorEastAsia" w:hAnsiTheme="minorEastAsia" w:hint="eastAsia"/>
                            <w:b/>
                            <w:color w:val="000000" w:themeColor="text1"/>
                            <w:sz w:val="20"/>
                            <w:szCs w:val="20"/>
                          </w:rPr>
                          <w:t>系</w:t>
                        </w:r>
                        <w:r w:rsidRPr="002322E4">
                          <w:rPr>
                            <w:rFonts w:asciiTheme="minorEastAsia" w:hAnsiTheme="minorEastAsia"/>
                            <w:b/>
                            <w:color w:val="000000" w:themeColor="text1"/>
                            <w:sz w:val="20"/>
                            <w:szCs w:val="20"/>
                          </w:rPr>
                          <w:t>所</w:t>
                        </w:r>
                        <w:r w:rsidRPr="002322E4">
                          <w:rPr>
                            <w:rFonts w:asciiTheme="minorEastAsia" w:hAnsiTheme="minorEastAsia" w:hint="eastAsia"/>
                            <w:b/>
                            <w:color w:val="000000" w:themeColor="text1"/>
                            <w:sz w:val="20"/>
                            <w:szCs w:val="20"/>
                          </w:rPr>
                          <w:t>/</w:t>
                        </w:r>
                        <w:r w:rsidRPr="002322E4">
                          <w:rPr>
                            <w:rFonts w:asciiTheme="minorEastAsia" w:hAnsiTheme="minorEastAsia" w:hint="eastAsia"/>
                            <w:b/>
                            <w:bCs/>
                            <w:color w:val="000000" w:themeColor="text1"/>
                            <w:sz w:val="20"/>
                            <w:szCs w:val="20"/>
                          </w:rPr>
                          <w:t>學</w:t>
                        </w:r>
                        <w:proofErr w:type="gramStart"/>
                        <w:r w:rsidRPr="002322E4">
                          <w:rPr>
                            <w:rFonts w:asciiTheme="minorEastAsia" w:hAnsiTheme="minorEastAsia" w:hint="eastAsia"/>
                            <w:b/>
                            <w:bCs/>
                            <w:color w:val="000000" w:themeColor="text1"/>
                            <w:sz w:val="20"/>
                            <w:szCs w:val="20"/>
                          </w:rPr>
                          <w:t>務</w:t>
                        </w:r>
                        <w:proofErr w:type="gramEnd"/>
                        <w:r w:rsidRPr="002322E4">
                          <w:rPr>
                            <w:rFonts w:asciiTheme="minorEastAsia" w:hAnsiTheme="minorEastAsia" w:hint="eastAsia"/>
                            <w:b/>
                            <w:bCs/>
                            <w:sz w:val="20"/>
                            <w:szCs w:val="20"/>
                          </w:rPr>
                          <w:t>單位</w:t>
                        </w:r>
                        <w:r w:rsidRPr="00AF414C">
                          <w:rPr>
                            <w:rFonts w:asciiTheme="minorEastAsia" w:hAnsiTheme="minorEastAsia" w:hint="eastAsia"/>
                            <w:sz w:val="20"/>
                            <w:szCs w:val="20"/>
                          </w:rPr>
                          <w:t>）、事件之對外</w:t>
                        </w:r>
                        <w:r w:rsidRPr="00AF414C">
                          <w:rPr>
                            <w:rFonts w:asciiTheme="minorEastAsia" w:hAnsiTheme="minorEastAsia"/>
                            <w:sz w:val="20"/>
                            <w:szCs w:val="20"/>
                          </w:rPr>
                          <w:t>/</w:t>
                        </w:r>
                        <w:r w:rsidRPr="00AF414C">
                          <w:rPr>
                            <w:rFonts w:asciiTheme="minorEastAsia" w:hAnsiTheme="minorEastAsia" w:hint="eastAsia"/>
                            <w:sz w:val="20"/>
                            <w:szCs w:val="20"/>
                          </w:rPr>
                          <w:t>媒體</w:t>
                        </w:r>
                        <w:r w:rsidRPr="00AF414C">
                          <w:rPr>
                            <w:rFonts w:asciiTheme="minorEastAsia" w:hAnsiTheme="minorEastAsia"/>
                            <w:sz w:val="20"/>
                            <w:szCs w:val="20"/>
                          </w:rPr>
                          <w:t>/</w:t>
                        </w:r>
                        <w:r w:rsidRPr="00AF414C">
                          <w:rPr>
                            <w:rFonts w:asciiTheme="minorEastAsia" w:hAnsiTheme="minorEastAsia" w:hint="eastAsia"/>
                            <w:sz w:val="20"/>
                            <w:szCs w:val="20"/>
                          </w:rPr>
                          <w:t>社群網站說明（遵守六要、六</w:t>
                        </w:r>
                        <w:proofErr w:type="gramStart"/>
                        <w:r w:rsidRPr="00AF414C">
                          <w:rPr>
                            <w:rFonts w:asciiTheme="minorEastAsia" w:hAnsiTheme="minorEastAsia" w:hint="eastAsia"/>
                            <w:sz w:val="20"/>
                            <w:szCs w:val="20"/>
                          </w:rPr>
                          <w:t>不</w:t>
                        </w:r>
                        <w:proofErr w:type="gramEnd"/>
                        <w:r w:rsidRPr="00AF414C">
                          <w:rPr>
                            <w:rFonts w:asciiTheme="minorEastAsia" w:hAnsiTheme="minorEastAsia" w:hint="eastAsia"/>
                            <w:sz w:val="20"/>
                            <w:szCs w:val="20"/>
                          </w:rPr>
                          <w:t>原則）（</w:t>
                        </w:r>
                        <w:r w:rsidRPr="002322E4">
                          <w:rPr>
                            <w:rFonts w:asciiTheme="minorEastAsia" w:hAnsiTheme="minorEastAsia" w:hint="eastAsia"/>
                            <w:b/>
                            <w:bCs/>
                            <w:color w:val="000000" w:themeColor="text1"/>
                            <w:sz w:val="20"/>
                            <w:szCs w:val="20"/>
                          </w:rPr>
                          <w:t>秘書室</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企圖者）自殺風險評估與危機處遇（</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2322E4">
                          <w:rPr>
                            <w:rFonts w:asciiTheme="minorEastAsia" w:hAnsiTheme="minorEastAsia"/>
                            <w:b/>
                            <w:bCs/>
                            <w:sz w:val="20"/>
                            <w:szCs w:val="20"/>
                          </w:rPr>
                          <w:t>/學輔中心</w:t>
                        </w:r>
                        <w:r w:rsidRPr="00AF414C">
                          <w:rPr>
                            <w:rFonts w:asciiTheme="minorEastAsia" w:hAnsiTheme="minorEastAsia" w:hint="eastAsia"/>
                            <w:bCs/>
                            <w:sz w:val="20"/>
                            <w:szCs w:val="20"/>
                          </w:rPr>
                          <w:t>）</w:t>
                        </w:r>
                        <w:r w:rsidRPr="00AF414C">
                          <w:rPr>
                            <w:rFonts w:asciiTheme="minorEastAsia" w:hAnsiTheme="minorEastAsia" w:hint="eastAsia"/>
                            <w:sz w:val="20"/>
                            <w:szCs w:val="20"/>
                          </w:rPr>
                          <w:t>、事件相關師生之自殺風險評估與危機處遇（</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2322E4">
                          <w:rPr>
                            <w:rFonts w:asciiTheme="minorEastAsia" w:hAnsiTheme="minorEastAsia"/>
                            <w:b/>
                            <w:bCs/>
                            <w:sz w:val="20"/>
                            <w:szCs w:val="20"/>
                          </w:rPr>
                          <w:t>/學輔中心/</w:t>
                        </w:r>
                        <w:r w:rsidRPr="002322E4">
                          <w:rPr>
                            <w:rFonts w:asciiTheme="minorEastAsia" w:hAnsiTheme="minorEastAsia" w:hint="eastAsia"/>
                            <w:b/>
                            <w:bCs/>
                            <w:sz w:val="20"/>
                            <w:szCs w:val="20"/>
                          </w:rPr>
                          <w:t>導師</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企圖者）成績或課程安排之彈性處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sz w:val="20"/>
                            <w:szCs w:val="20"/>
                          </w:rPr>
                          <w:t>教務處</w:t>
                        </w:r>
                        <w:r w:rsidRPr="00AF414C">
                          <w:rPr>
                            <w:rFonts w:asciiTheme="minorEastAsia" w:hAnsiTheme="minorEastAsia" w:hint="eastAsia"/>
                            <w:sz w:val="20"/>
                            <w:szCs w:val="20"/>
                          </w:rPr>
                          <w:t>）、當事人（自</w:t>
                        </w:r>
                        <w:r w:rsidRPr="00AF414C">
                          <w:rPr>
                            <w:rFonts w:asciiTheme="minorEastAsia" w:hAnsiTheme="minorEastAsia" w:cs="新細明體" w:hint="eastAsia"/>
                            <w:sz w:val="20"/>
                            <w:szCs w:val="20"/>
                          </w:rPr>
                          <w:t>殺</w:t>
                        </w:r>
                        <w:r w:rsidRPr="00AF414C">
                          <w:rPr>
                            <w:rFonts w:asciiTheme="minorEastAsia" w:hAnsiTheme="minorEastAsia" w:hint="eastAsia"/>
                            <w:sz w:val="20"/>
                            <w:szCs w:val="20"/>
                          </w:rPr>
                          <w:t>企圖者）請假相關事宜之彈性處</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w:t>
                        </w:r>
                        <w:r w:rsidRPr="002322E4">
                          <w:rPr>
                            <w:rFonts w:asciiTheme="minorEastAsia" w:hAnsiTheme="minorEastAsia" w:hint="eastAsia"/>
                            <w:b/>
                            <w:bCs/>
                            <w:color w:val="000000" w:themeColor="text1"/>
                            <w:sz w:val="20"/>
                            <w:szCs w:val="20"/>
                          </w:rPr>
                          <w:t>生輔組</w:t>
                        </w:r>
                        <w:r w:rsidRPr="00AF414C">
                          <w:rPr>
                            <w:rFonts w:asciiTheme="minorEastAsia" w:hAnsiTheme="minorEastAsia" w:hint="eastAsia"/>
                            <w:sz w:val="20"/>
                            <w:szCs w:val="20"/>
                          </w:rPr>
                          <w:t>）、事件現場安全處理（</w:t>
                        </w:r>
                        <w:r w:rsidRPr="002322E4">
                          <w:rPr>
                            <w:rFonts w:asciiTheme="minorEastAsia" w:hAnsiTheme="minorEastAsia" w:hint="eastAsia"/>
                            <w:b/>
                            <w:sz w:val="20"/>
                            <w:szCs w:val="20"/>
                          </w:rPr>
                          <w:t>軍訓組</w:t>
                        </w:r>
                        <w:r w:rsidRPr="002322E4">
                          <w:rPr>
                            <w:rFonts w:asciiTheme="minorEastAsia" w:hAnsiTheme="minorEastAsia"/>
                            <w:b/>
                            <w:sz w:val="20"/>
                            <w:szCs w:val="20"/>
                          </w:rPr>
                          <w:t>/總務處</w:t>
                        </w:r>
                        <w:r w:rsidRPr="00AF414C">
                          <w:rPr>
                            <w:rFonts w:asciiTheme="minorEastAsia" w:hAnsiTheme="minorEastAsia" w:hint="eastAsia"/>
                            <w:sz w:val="20"/>
                            <w:szCs w:val="20"/>
                          </w:rPr>
                          <w:t>）。</w:t>
                        </w:r>
                      </w:p>
                      <w:p w:rsidR="00543270" w:rsidRPr="00AF414C" w:rsidRDefault="00543270" w:rsidP="00A41797">
                        <w:pPr>
                          <w:pStyle w:val="a7"/>
                          <w:numPr>
                            <w:ilvl w:val="0"/>
                            <w:numId w:val="13"/>
                          </w:numPr>
                          <w:ind w:leftChars="0" w:left="142" w:hanging="142"/>
                          <w:rPr>
                            <w:rFonts w:asciiTheme="minorEastAsia" w:hAnsiTheme="minorEastAsia"/>
                            <w:sz w:val="20"/>
                            <w:szCs w:val="20"/>
                          </w:rPr>
                        </w:pPr>
                        <w:r w:rsidRPr="00AF414C">
                          <w:rPr>
                            <w:rFonts w:asciiTheme="minorEastAsia" w:hAnsiTheme="minorEastAsia" w:hint="eastAsia"/>
                            <w:sz w:val="20"/>
                            <w:szCs w:val="20"/>
                          </w:rPr>
                          <w:t>校外：校外機制及資源之引進</w:t>
                        </w:r>
                        <w:r w:rsidRPr="00AF414C">
                          <w:rPr>
                            <w:rFonts w:asciiTheme="minorEastAsia" w:hAnsiTheme="minorEastAsia"/>
                            <w:sz w:val="20"/>
                            <w:szCs w:val="20"/>
                          </w:rPr>
                          <w:t>/</w:t>
                        </w:r>
                        <w:r w:rsidRPr="00AF414C">
                          <w:rPr>
                            <w:rFonts w:asciiTheme="minorEastAsia" w:hAnsiTheme="minorEastAsia" w:hint="eastAsia"/>
                            <w:sz w:val="20"/>
                            <w:szCs w:val="20"/>
                          </w:rPr>
                          <w:t>介入（醫</w:t>
                        </w:r>
                        <w:r w:rsidRPr="00AF414C">
                          <w:rPr>
                            <w:rFonts w:asciiTheme="minorEastAsia" w:hAnsiTheme="minorEastAsia" w:cs="新細明體" w:hint="eastAsia"/>
                            <w:sz w:val="20"/>
                            <w:szCs w:val="20"/>
                          </w:rPr>
                          <w:t>療</w:t>
                        </w:r>
                        <w:r w:rsidRPr="00AF414C">
                          <w:rPr>
                            <w:rFonts w:asciiTheme="minorEastAsia" w:hAnsiTheme="minorEastAsia" w:hint="eastAsia"/>
                            <w:sz w:val="20"/>
                            <w:szCs w:val="20"/>
                          </w:rPr>
                          <w:t>人員、</w:t>
                        </w:r>
                        <w:r w:rsidRPr="00AF414C">
                          <w:rPr>
                            <w:rFonts w:asciiTheme="minorEastAsia" w:hAnsiTheme="minorEastAsia" w:cs="新細明體" w:hint="eastAsia"/>
                            <w:sz w:val="20"/>
                            <w:szCs w:val="20"/>
                          </w:rPr>
                          <w:t>精神</w:t>
                        </w:r>
                        <w:r w:rsidRPr="00AF414C">
                          <w:rPr>
                            <w:rFonts w:asciiTheme="minorEastAsia" w:hAnsiTheme="minorEastAsia" w:hint="eastAsia"/>
                            <w:sz w:val="20"/>
                            <w:szCs w:val="20"/>
                          </w:rPr>
                          <w:t>科醫師、心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師、社工師等）(</w:t>
                        </w:r>
                        <w:proofErr w:type="gramStart"/>
                        <w:r w:rsidRPr="002322E4">
                          <w:rPr>
                            <w:rFonts w:asciiTheme="minorEastAsia" w:hAnsiTheme="minorEastAsia"/>
                            <w:b/>
                            <w:sz w:val="20"/>
                            <w:szCs w:val="20"/>
                          </w:rPr>
                          <w:t>學輔中心</w:t>
                        </w:r>
                        <w:proofErr w:type="gramEnd"/>
                        <w:r w:rsidRPr="00AF414C">
                          <w:rPr>
                            <w:rFonts w:asciiTheme="minorEastAsia" w:hAnsiTheme="minorEastAsia"/>
                            <w:sz w:val="20"/>
                            <w:szCs w:val="20"/>
                          </w:rPr>
                          <w:t>)</w:t>
                        </w:r>
                        <w:r w:rsidRPr="00AF414C">
                          <w:rPr>
                            <w:rFonts w:asciiTheme="minorEastAsia" w:hAnsiTheme="minorEastAsia" w:hint="eastAsia"/>
                            <w:sz w:val="20"/>
                            <w:szCs w:val="20"/>
                          </w:rPr>
                          <w:t>。</w:t>
                        </w:r>
                      </w:p>
                      <w:p w:rsidR="00543270" w:rsidRPr="00471F12" w:rsidRDefault="00543270" w:rsidP="00A41797">
                        <w:pPr>
                          <w:pStyle w:val="a7"/>
                          <w:numPr>
                            <w:ilvl w:val="0"/>
                            <w:numId w:val="13"/>
                          </w:numPr>
                          <w:ind w:leftChars="0" w:left="142" w:hanging="142"/>
                          <w:rPr>
                            <w:rFonts w:asciiTheme="minorEastAsia" w:hAnsiTheme="minorEastAsia"/>
                            <w:sz w:val="20"/>
                            <w:szCs w:val="20"/>
                          </w:rPr>
                        </w:pPr>
                        <w:r w:rsidRPr="00471F12">
                          <w:rPr>
                            <w:rFonts w:asciiTheme="minorEastAsia" w:hAnsiTheme="minorEastAsia" w:cs="新細明體" w:hint="eastAsia"/>
                            <w:sz w:val="20"/>
                            <w:szCs w:val="20"/>
                          </w:rPr>
                          <w:t>律</w:t>
                        </w:r>
                        <w:r w:rsidRPr="00471F12">
                          <w:rPr>
                            <w:rFonts w:asciiTheme="minorEastAsia" w:hAnsiTheme="minorEastAsia" w:hint="eastAsia"/>
                            <w:sz w:val="20"/>
                            <w:szCs w:val="20"/>
                          </w:rPr>
                          <w:t>定後續處</w:t>
                        </w:r>
                        <w:r w:rsidRPr="00471F12">
                          <w:rPr>
                            <w:rFonts w:asciiTheme="minorEastAsia" w:hAnsiTheme="minorEastAsia" w:cs="新細明體" w:hint="eastAsia"/>
                            <w:sz w:val="20"/>
                            <w:szCs w:val="20"/>
                          </w:rPr>
                          <w:t>理</w:t>
                        </w:r>
                        <w:r w:rsidRPr="00471F12">
                          <w:rPr>
                            <w:rFonts w:asciiTheme="minorEastAsia" w:hAnsiTheme="minorEastAsia" w:hint="eastAsia"/>
                            <w:sz w:val="20"/>
                            <w:szCs w:val="20"/>
                          </w:rPr>
                          <w:t>之評估機制</w:t>
                        </w:r>
                        <w:r>
                          <w:rPr>
                            <w:rFonts w:asciiTheme="minorEastAsia" w:hAnsiTheme="minorEastAsia" w:hint="eastAsia"/>
                            <w:sz w:val="20"/>
                            <w:szCs w:val="20"/>
                          </w:rPr>
                          <w:t>(</w:t>
                        </w:r>
                        <w:proofErr w:type="gramStart"/>
                        <w:r>
                          <w:rPr>
                            <w:rFonts w:asciiTheme="minorEastAsia" w:hAnsiTheme="minorEastAsia" w:hint="eastAsia"/>
                            <w:sz w:val="20"/>
                            <w:szCs w:val="20"/>
                          </w:rPr>
                          <w:t>學輔中心</w:t>
                        </w:r>
                        <w:proofErr w:type="gramEnd"/>
                        <w:r>
                          <w:rPr>
                            <w:rFonts w:asciiTheme="minorEastAsia" w:hAnsiTheme="minorEastAsia"/>
                            <w:sz w:val="20"/>
                            <w:szCs w:val="20"/>
                          </w:rPr>
                          <w:t>)</w:t>
                        </w:r>
                        <w:r w:rsidRPr="00471F12">
                          <w:rPr>
                            <w:rFonts w:asciiTheme="minorEastAsia" w:hAnsiTheme="minorEastAsia" w:hint="eastAsia"/>
                            <w:sz w:val="20"/>
                            <w:szCs w:val="20"/>
                          </w:rPr>
                          <w:t>。</w:t>
                        </w:r>
                      </w:p>
                    </w:txbxContent>
                  </v:textbox>
                </v:shape>
                <v:shape id="文字方塊 29" o:spid="_x0000_s1036" type="#_x0000_t202" style="position:absolute;left:14111;top:74042;width:49135;height:11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rsidR="00543270" w:rsidRPr="00AF414C" w:rsidRDefault="00543270" w:rsidP="00A41797">
                        <w:pPr>
                          <w:pStyle w:val="a7"/>
                          <w:numPr>
                            <w:ilvl w:val="0"/>
                            <w:numId w:val="14"/>
                          </w:numPr>
                          <w:ind w:leftChars="0"/>
                          <w:rPr>
                            <w:rFonts w:asciiTheme="minorEastAsia" w:hAnsiTheme="minorEastAsia"/>
                            <w:sz w:val="20"/>
                            <w:szCs w:val="20"/>
                          </w:rPr>
                        </w:pPr>
                        <w:r w:rsidRPr="00391399">
                          <w:rPr>
                            <w:rFonts w:asciiTheme="minorEastAsia" w:hAnsiTheme="minorEastAsia" w:hint="eastAsia"/>
                            <w:sz w:val="20"/>
                            <w:szCs w:val="20"/>
                          </w:rPr>
                          <w:t>當事人（</w:t>
                        </w:r>
                        <w:r w:rsidRPr="00391399">
                          <w:rPr>
                            <w:rFonts w:asciiTheme="minorEastAsia" w:hAnsiTheme="minorEastAsia" w:hint="eastAsia"/>
                            <w:sz w:val="20"/>
                            <w:szCs w:val="20"/>
                          </w:rPr>
                          <w:t>自</w:t>
                        </w:r>
                        <w:r w:rsidRPr="0096647F">
                          <w:rPr>
                            <w:rFonts w:asciiTheme="minorEastAsia" w:hAnsiTheme="minorEastAsia" w:hint="eastAsia"/>
                            <w:sz w:val="20"/>
                            <w:szCs w:val="20"/>
                          </w:rPr>
                          <w:t>殺身亡）之相關事宜協</w:t>
                        </w:r>
                        <w:r w:rsidRPr="00AF414C">
                          <w:rPr>
                            <w:rFonts w:asciiTheme="minorEastAsia" w:hAnsiTheme="minorEastAsia" w:hint="eastAsia"/>
                            <w:sz w:val="20"/>
                            <w:szCs w:val="20"/>
                          </w:rPr>
                          <w:t>助（</w:t>
                        </w:r>
                        <w:r w:rsidRPr="002322E4">
                          <w:rPr>
                            <w:rFonts w:asciiTheme="minorEastAsia" w:hAnsiTheme="minorEastAsia" w:hint="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hint="eastAsia"/>
                            <w:b/>
                            <w:bCs/>
                            <w:sz w:val="20"/>
                            <w:szCs w:val="20"/>
                          </w:rPr>
                          <w:t>處</w:t>
                        </w:r>
                        <w:r w:rsidRPr="002322E4">
                          <w:rPr>
                            <w:rFonts w:asciiTheme="minorEastAsia" w:hAnsiTheme="minorEastAsia"/>
                            <w:b/>
                            <w:bCs/>
                            <w:sz w:val="20"/>
                            <w:szCs w:val="20"/>
                          </w:rPr>
                          <w:t>/</w:t>
                        </w:r>
                        <w:r w:rsidRPr="002322E4">
                          <w:rPr>
                            <w:rFonts w:asciiTheme="minorEastAsia" w:hAnsiTheme="minorEastAsia" w:hint="eastAsia"/>
                            <w:b/>
                            <w:bCs/>
                            <w:sz w:val="20"/>
                            <w:szCs w:val="20"/>
                          </w:rPr>
                          <w:t>系所</w:t>
                        </w:r>
                        <w:r w:rsidRPr="002322E4">
                          <w:rPr>
                            <w:rFonts w:asciiTheme="minorEastAsia" w:hAnsiTheme="minorEastAsia"/>
                            <w:b/>
                            <w:bCs/>
                            <w:sz w:val="20"/>
                            <w:szCs w:val="20"/>
                          </w:rPr>
                          <w:t>/教務</w:t>
                        </w:r>
                        <w:r w:rsidRPr="002322E4">
                          <w:rPr>
                            <w:rFonts w:asciiTheme="minorEastAsia" w:hAnsiTheme="minorEastAsia" w:hint="eastAsia"/>
                            <w:b/>
                            <w:bCs/>
                            <w:sz w:val="20"/>
                            <w:szCs w:val="20"/>
                          </w:rPr>
                          <w:t>處</w:t>
                        </w:r>
                        <w:r w:rsidRPr="00AF414C">
                          <w:rPr>
                            <w:rFonts w:asciiTheme="minorEastAsia" w:hAnsiTheme="minorEastAsia" w:hint="eastAsia"/>
                            <w:bCs/>
                            <w:sz w:val="20"/>
                            <w:szCs w:val="20"/>
                          </w:rPr>
                          <w:t>）</w:t>
                        </w:r>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預防當事人（自殺企圖者）再度自殺之心理諮商與治療（</w:t>
                        </w:r>
                        <w:r w:rsidRPr="002322E4">
                          <w:rPr>
                            <w:rFonts w:asciiTheme="minorEastAsia" w:hAnsiTheme="minorEastAsia" w:hint="eastAsia"/>
                            <w:b/>
                            <w:bCs/>
                            <w:sz w:val="20"/>
                            <w:szCs w:val="20"/>
                          </w:rPr>
                          <w:t>學輔中心</w:t>
                        </w:r>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事件相關人員之後續創傷心</w:t>
                        </w:r>
                        <w:r w:rsidRPr="00AF414C">
                          <w:rPr>
                            <w:rFonts w:asciiTheme="minorEastAsia" w:hAnsiTheme="minorEastAsia" w:cs="新細明體" w:hint="eastAsia"/>
                            <w:sz w:val="20"/>
                            <w:szCs w:val="20"/>
                          </w:rPr>
                          <w:t>理</w:t>
                        </w:r>
                        <w:r w:rsidRPr="00AF414C">
                          <w:rPr>
                            <w:rFonts w:asciiTheme="minorEastAsia" w:hAnsiTheme="minorEastAsia" w:hint="eastAsia"/>
                            <w:sz w:val="20"/>
                            <w:szCs w:val="20"/>
                          </w:rPr>
                          <w:t>諮商與輔導</w:t>
                        </w:r>
                        <w:proofErr w:type="gramStart"/>
                        <w:r w:rsidRPr="00AF414C">
                          <w:rPr>
                            <w:rFonts w:asciiTheme="minorEastAsia" w:hAnsiTheme="minorEastAsia"/>
                            <w:sz w:val="20"/>
                            <w:szCs w:val="20"/>
                          </w:rPr>
                          <w:t>（</w:t>
                        </w:r>
                        <w:proofErr w:type="gramEnd"/>
                        <w:r w:rsidRPr="002322E4">
                          <w:rPr>
                            <w:rFonts w:asciiTheme="minorEastAsia" w:hAnsiTheme="minorEastAsia" w:hint="eastAsia"/>
                            <w:b/>
                            <w:bCs/>
                            <w:sz w:val="20"/>
                            <w:szCs w:val="20"/>
                          </w:rPr>
                          <w:t>學生</w:t>
                        </w:r>
                        <w:r w:rsidRPr="002322E4">
                          <w:rPr>
                            <w:rFonts w:asciiTheme="minorEastAsia" w:hAnsiTheme="minorEastAsia"/>
                            <w:b/>
                            <w:bCs/>
                            <w:sz w:val="20"/>
                            <w:szCs w:val="20"/>
                          </w:rPr>
                          <w:t>:</w:t>
                        </w:r>
                        <w:proofErr w:type="gramStart"/>
                        <w:r w:rsidRPr="002322E4">
                          <w:rPr>
                            <w:rFonts w:asciiTheme="minorEastAsia" w:hAnsiTheme="minorEastAsia"/>
                            <w:b/>
                            <w:bCs/>
                            <w:sz w:val="20"/>
                            <w:szCs w:val="20"/>
                          </w:rPr>
                          <w:t>學輔中心</w:t>
                        </w:r>
                        <w:proofErr w:type="gramEnd"/>
                        <w:r w:rsidRPr="002322E4">
                          <w:rPr>
                            <w:rFonts w:asciiTheme="minorEastAsia" w:hAnsiTheme="minorEastAsia"/>
                            <w:b/>
                            <w:bCs/>
                            <w:sz w:val="20"/>
                            <w:szCs w:val="20"/>
                          </w:rPr>
                          <w:t>/教職員:人事室</w:t>
                        </w:r>
                        <w:proofErr w:type="gramStart"/>
                        <w:r w:rsidRPr="00AF414C">
                          <w:rPr>
                            <w:rFonts w:asciiTheme="minorEastAsia" w:hAnsiTheme="minorEastAsia" w:hint="eastAsia"/>
                            <w:sz w:val="20"/>
                            <w:szCs w:val="20"/>
                          </w:rPr>
                          <w:t>）</w:t>
                        </w:r>
                        <w:proofErr w:type="gramEnd"/>
                        <w:r w:rsidRPr="00AF414C">
                          <w:rPr>
                            <w:rFonts w:asciiTheme="minorEastAsia" w:hAnsiTheme="minorEastAsia" w:hint="eastAsia"/>
                            <w:sz w:val="20"/>
                            <w:szCs w:val="20"/>
                          </w:rPr>
                          <w:t>。</w:t>
                        </w:r>
                      </w:p>
                      <w:p w:rsidR="00543270" w:rsidRPr="00AF414C" w:rsidRDefault="00543270" w:rsidP="00A41797">
                        <w:pPr>
                          <w:pStyle w:val="a7"/>
                          <w:numPr>
                            <w:ilvl w:val="0"/>
                            <w:numId w:val="14"/>
                          </w:numPr>
                          <w:ind w:leftChars="0"/>
                          <w:rPr>
                            <w:rFonts w:asciiTheme="minorEastAsia" w:hAnsiTheme="minorEastAsia"/>
                            <w:sz w:val="20"/>
                            <w:szCs w:val="20"/>
                          </w:rPr>
                        </w:pPr>
                        <w:r w:rsidRPr="00AF414C">
                          <w:rPr>
                            <w:rFonts w:asciiTheme="minorEastAsia" w:hAnsiTheme="minorEastAsia" w:hint="eastAsia"/>
                            <w:sz w:val="20"/>
                            <w:szCs w:val="20"/>
                          </w:rPr>
                          <w:t>事件相關人員之生活輔導與追蹤</w:t>
                        </w:r>
                        <w:proofErr w:type="gramStart"/>
                        <w:r w:rsidRPr="00AF414C">
                          <w:rPr>
                            <w:rFonts w:asciiTheme="minorEastAsia" w:hAnsiTheme="minorEastAsia" w:hint="eastAsia"/>
                            <w:bCs/>
                            <w:sz w:val="20"/>
                            <w:szCs w:val="20"/>
                          </w:rPr>
                          <w:t>（</w:t>
                        </w:r>
                        <w:proofErr w:type="gramEnd"/>
                        <w:r w:rsidRPr="002322E4">
                          <w:rPr>
                            <w:rFonts w:asciiTheme="minorEastAsia" w:hAnsiTheme="minorEastAsia" w:hint="eastAsia"/>
                            <w:b/>
                            <w:bCs/>
                            <w:sz w:val="20"/>
                            <w:szCs w:val="20"/>
                          </w:rPr>
                          <w:t>學生</w:t>
                        </w:r>
                        <w:r w:rsidRPr="002322E4">
                          <w:rPr>
                            <w:rFonts w:asciiTheme="minorEastAsia" w:hAnsiTheme="minorEastAsia"/>
                            <w:b/>
                            <w:bCs/>
                            <w:sz w:val="20"/>
                            <w:szCs w:val="20"/>
                          </w:rPr>
                          <w:t>:學</w:t>
                        </w:r>
                        <w:proofErr w:type="gramStart"/>
                        <w:r w:rsidRPr="002322E4">
                          <w:rPr>
                            <w:rFonts w:asciiTheme="minorEastAsia" w:hAnsiTheme="minorEastAsia" w:hint="eastAsia"/>
                            <w:b/>
                            <w:bCs/>
                            <w:sz w:val="20"/>
                            <w:szCs w:val="20"/>
                          </w:rPr>
                          <w:t>務</w:t>
                        </w:r>
                        <w:proofErr w:type="gramEnd"/>
                        <w:r w:rsidRPr="002322E4">
                          <w:rPr>
                            <w:rFonts w:asciiTheme="minorEastAsia" w:hAnsiTheme="minorEastAsia"/>
                            <w:b/>
                            <w:bCs/>
                            <w:sz w:val="20"/>
                            <w:szCs w:val="20"/>
                          </w:rPr>
                          <w:t>處/教職員:人事室</w:t>
                        </w:r>
                        <w:proofErr w:type="gramStart"/>
                        <w:r w:rsidRPr="00AF414C">
                          <w:rPr>
                            <w:rFonts w:asciiTheme="minorEastAsia" w:hAnsiTheme="minorEastAsia" w:hint="eastAsia"/>
                            <w:bCs/>
                            <w:sz w:val="20"/>
                            <w:szCs w:val="20"/>
                          </w:rPr>
                          <w:t>）</w:t>
                        </w:r>
                        <w:proofErr w:type="gramEnd"/>
                        <w:r w:rsidRPr="00AF414C">
                          <w:rPr>
                            <w:rFonts w:asciiTheme="minorEastAsia" w:hAnsiTheme="minorEastAsia" w:hint="eastAsia"/>
                            <w:sz w:val="20"/>
                            <w:szCs w:val="20"/>
                          </w:rPr>
                          <w:t>。</w:t>
                        </w:r>
                      </w:p>
                    </w:txbxContent>
                  </v:textbox>
                </v:shape>
                <v:line id="直線接點 30" o:spid="_x0000_s1037" style="position:absolute;visibility:visible;mso-wrap-style:square" from="12385,49172" to="13959,59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CPTwgAAANsAAAAPAAAAZHJzL2Rvd25yZXYueG1sRE9da8Iw&#10;FH0X9h/CHfgiNp2CdJ1RhkwQHLq1wedLc9eWNTelidr9++VhsMfD+V5vR9uJGw2+dazgKUlBEFfO&#10;tFwr0OV+noHwAdlg55gU/JCH7eZhssbcuDt/0q0ItYgh7HNU0ITQ51L6qiGLPnE9ceS+3GAxRDjU&#10;0gx4j+G2k4s0XUmLLceGBnvaNVR9F1er4KifL7PlOdPalsUJP3T7dn7fKTV9HF9fQAQaw7/4z30w&#10;CpZxffwSf4Dc/AIAAP//AwBQSwECLQAUAAYACAAAACEA2+H2y+4AAACFAQAAEwAAAAAAAAAAAAAA&#10;AAAAAAAAW0NvbnRlbnRfVHlwZXNdLnhtbFBLAQItABQABgAIAAAAIQBa9CxbvwAAABUBAAALAAAA&#10;AAAAAAAAAAAAAB8BAABfcmVscy8ucmVsc1BLAQItABQABgAIAAAAIQBadCPTwgAAANsAAAAPAAAA&#10;AAAAAAAAAAAAAAcCAABkcnMvZG93bnJldi54bWxQSwUGAAAAAAMAAwC3AAAA9gIAAAAA&#10;" strokecolor="black [3200]" strokeweight=".5pt">
                  <v:stroke joinstyle="miter"/>
                </v:line>
                <v:line id="直線接點 31" o:spid="_x0000_s1038" style="position:absolute;flip:x;visibility:visible;mso-wrap-style:square" from="12385,38785" to="13959,49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Yj3wQAAANsAAAAPAAAAZHJzL2Rvd25yZXYueG1sRI/RasJA&#10;FETfBf9huULfdJOWBkldRQSlTylGP+CSvd0Es3dDdpvEv+8Kgo/DzJxhNrvJtmKg3jeOFaSrBARx&#10;5XTDRsH1clyuQfiArLF1TAru5GG3nc82mGs38pmGMhgRIexzVFCH0OVS+qomi37lOuLo/breYoiy&#10;N1L3OEa4beV7kmTSYsNxocaODjVVt/LPKtCmILl3ZvhMTXY9VuYHi9Og1Nti2n+BCDSFV/jZ/tYK&#10;PlJ4fIk/QG7/AQAA//8DAFBLAQItABQABgAIAAAAIQDb4fbL7gAAAIUBAAATAAAAAAAAAAAAAAAA&#10;AAAAAABbQ29udGVudF9UeXBlc10ueG1sUEsBAi0AFAAGAAgAAAAhAFr0LFu/AAAAFQEAAAsAAAAA&#10;AAAAAAAAAAAAHwEAAF9yZWxzLy5yZWxzUEsBAi0AFAAGAAgAAAAhADXliPfBAAAA2wAAAA8AAAAA&#10;AAAAAAAAAAAABwIAAGRycy9kb3ducmV2LnhtbFBLBQYAAAAAAwADALcAAAD1AgAAAAA=&#10;" strokecolor="black [3200]" strokeweight=".5pt">
                  <v:stroke joinstyle="miter"/>
                </v:line>
                <v:shapetype id="_x0000_t32" coordsize="21600,21600" o:spt="32" o:oned="t" path="m,l21600,21600e" filled="f">
                  <v:path arrowok="t" fillok="f" o:connecttype="none"/>
                  <o:lock v:ext="edit" shapetype="t"/>
                </v:shapetype>
                <v:shape id="直線單箭頭接點 12" o:spid="_x0000_s1039" type="#_x0000_t32" style="position:absolute;left:4299;top:49110;width:3888;height: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7uwwAAANsAAAAPAAAAZHJzL2Rvd25yZXYueG1sRI9Pi8Iw&#10;FMTvC36H8ARva6qLorWpqIvg7s0/eH40z7bYvNQm2vrtN4Kwx2FmfsMky85U4kGNKy0rGA0jEMSZ&#10;1SXnCk7H7ecMhPPIGivLpOBJDpZp7yPBWNuW9/Q4+FwECLsYFRTe17GULivIoBvamjh4F9sY9EE2&#10;udQNtgFuKjmOoqk0WHJYKLCmTUHZ9XA3Clr05/l6ld826++fXTepbtPj6VepQb9bLUB46vx/+N3e&#10;aQVfY3h9CT9Apn8AAAD//wMAUEsBAi0AFAAGAAgAAAAhANvh9svuAAAAhQEAABMAAAAAAAAAAAAA&#10;AAAAAAAAAFtDb250ZW50X1R5cGVzXS54bWxQSwECLQAUAAYACAAAACEAWvQsW78AAAAVAQAACwAA&#10;AAAAAAAAAAAAAAAfAQAAX3JlbHMvLnJlbHNQSwECLQAUAAYACAAAACEA5kPu7sMAAADbAAAADwAA&#10;AAAAAAAAAAAAAAAHAgAAZHJzL2Rvd25yZXYueG1sUEsFBgAAAAADAAMAtwAAAPcCAAAAAA==&#10;" strokecolor="black [3200]" strokeweight=".5pt">
                  <v:stroke endarrow="block" joinstyle="miter"/>
                </v:shape>
                <v:shape id="直線單箭頭接點 13" o:spid="_x0000_s1040" type="#_x0000_t32" style="position:absolute;left:2152;top:18192;width:167;height:1807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Q0DwwAAANsAAAAPAAAAZHJzL2Rvd25yZXYueG1sRI9Ba8JA&#10;FITvhf6H5Qleim5qpErqKqVS2qupiN6e2dckmH0b8raa/vuuIHgcZr4ZZrHqXaPO1Ent2cDzOAFF&#10;XHhbc2lg+/0xmoOSgGyx8UwG/khgtXx8WGBm/YU3dM5DqWIJS4YGqhDaTGspKnIoY98SR+/Hdw5D&#10;lF2pbYeXWO4aPUmSF+2w5rhQYUvvFRWn/NcZSMNUJpvpfib5oTw+2XWayu7TmOGgf3sFFagP9/CN&#10;/rKRS+H6Jf4AvfwHAAD//wMAUEsBAi0AFAAGAAgAAAAhANvh9svuAAAAhQEAABMAAAAAAAAAAAAA&#10;AAAAAAAAAFtDb250ZW50X1R5cGVzXS54bWxQSwECLQAUAAYACAAAACEAWvQsW78AAAAVAQAACwAA&#10;AAAAAAAAAAAAAAAfAQAAX3JlbHMvLnJlbHNQSwECLQAUAAYACAAAACEAyC0NA8MAAADbAAAADwAA&#10;AAAAAAAAAAAAAAAHAgAAZHJzL2Rvd25yZXYueG1sUEsFBgAAAAADAAMAtwAAAPcCAAAAAA==&#10;" strokecolor="black [3200]" strokeweight=".5pt">
                  <v:stroke endarrow="block" joinstyle="miter"/>
                </v:shape>
                <v:shape id="直線單箭頭接點 14" o:spid="_x0000_s1041" type="#_x0000_t32" style="position:absolute;left:39417;top:31104;width:0;height:16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tMBwgAAANsAAAAPAAAAZHJzL2Rvd25yZXYueG1sRI9Li8JA&#10;EITvC/6HoYW9rROfaHQUHwjqzQeem0ybBDM9MTNr4r93hIU9FlX1FTVbNKYQT6pcbllBtxOBIE6s&#10;zjlVcDlvf8YgnEfWWFgmBS9ysJi3vmYYa1vzkZ4nn4oAYRejgsz7MpbSJRkZdB1bEgfvZiuDPsgq&#10;lbrCOsBNIXtRNJIGcw4LGZa0zii5n36Nghr9dbJapo/1arPfNcPiMTpfDkp9t5vlFISnxv+H/9o7&#10;raA/gM+X8APk/A0AAP//AwBQSwECLQAUAAYACAAAACEA2+H2y+4AAACFAQAAEwAAAAAAAAAAAAAA&#10;AAAAAAAAW0NvbnRlbnRfVHlwZXNdLnhtbFBLAQItABQABgAIAAAAIQBa9CxbvwAAABUBAAALAAAA&#10;AAAAAAAAAAAAAB8BAABfcmVscy8ucmVsc1BLAQItABQABgAIAAAAIQAG5tMBwgAAANsAAAAPAAAA&#10;AAAAAAAAAAAAAAcCAABkcnMvZG93bnJldi54bWxQSwUGAAAAAAMAAwC3AAAA9gIAAAAA&#10;" strokecolor="black [3200]" strokeweight=".5pt">
                  <v:stroke endarrow="block" joinstyle="miter"/>
                </v:shape>
                <v:shape id="直線單箭頭接點 15" o:spid="_x0000_s1042" type="#_x0000_t32" style="position:absolute;left:39700;top:71628;width:0;height:24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naawgAAANsAAAAPAAAAZHJzL2Rvd25yZXYueG1sRI9Lq8Iw&#10;FIT3gv8hHOHuNNWLotUoPhC87nzg+tAc22JzUpto67+/EQSXw8x8w8wWjSnEkyqXW1bQ70UgiBOr&#10;c04VnE/b7hiE88gaC8uk4EUOFvN2a4axtjUf6Hn0qQgQdjEqyLwvYyldkpFB17MlcfCutjLog6xS&#10;qSusA9wUchBFI2kw57CQYUnrjJLb8WEU1Ogvk9Uyva9Xm79dMyzuo9N5r9RPp1lOQXhq/Df8ae+0&#10;gt8hvL+EHyDn/wAAAP//AwBQSwECLQAUAAYACAAAACEA2+H2y+4AAACFAQAAEwAAAAAAAAAAAAAA&#10;AAAAAAAAW0NvbnRlbnRfVHlwZXNdLnhtbFBLAQItABQABgAIAAAAIQBa9CxbvwAAABUBAAALAAAA&#10;AAAAAAAAAAAAAB8BAABfcmVscy8ucmVsc1BLAQItABQABgAIAAAAIQBpqnaawgAAANsAAAAPAAAA&#10;AAAAAAAAAAAAAAcCAABkcnMvZG93bnJldi54bWxQSwUGAAAAAAMAAwC3AAAA9gIAAAAA&#10;" strokecolor="black [3200]" strokeweight=".5pt">
                  <v:stroke endarrow="block" joinstyle="miter"/>
                </v:shape>
                <v:line id="直線接點 36" o:spid="_x0000_s1043" style="position:absolute;visibility:visible;mso-wrap-style:square" from="4503,80060" to="13959,80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R48xAAAANsAAAAPAAAAZHJzL2Rvd25yZXYueG1sRI9Ba8JA&#10;FITvgv9heUIvUjdWEE1dRcSCoGiNS8+P7GsSzL4N2a2m/74rCD0OM/MNs1h1thY3an3lWMF4lIAg&#10;zp2puFCgLx+vMxA+IBusHZOCX/KwWvZ7C0yNu/OZblkoRISwT1FBGUKTSunzkiz6kWuIo/ftWosh&#10;yraQpsV7hNtaviXJVFqsOC6U2NCmpPya/VgFez3/Gk5OM63tJTvip662p8NGqZdBt34HEagL/+Fn&#10;e2cUTKbw+BJ/gFz+AQAA//8DAFBLAQItABQABgAIAAAAIQDb4fbL7gAAAIUBAAATAAAAAAAAAAAA&#10;AAAAAAAAAABbQ29udGVudF9UeXBlc10ueG1sUEsBAi0AFAAGAAgAAAAhAFr0LFu/AAAAFQEAAAsA&#10;AAAAAAAAAAAAAAAAHwEAAF9yZWxzLy5yZWxzUEsBAi0AFAAGAAgAAAAhALrRHjzEAAAA2wAAAA8A&#10;AAAAAAAAAAAAAAAABwIAAGRycy9kb3ducmV2LnhtbFBLBQYAAAAAAwADALcAAAD4AgAAAAA=&#10;" strokecolor="black [3200]" strokeweight=".5pt">
                  <v:stroke joinstyle="miter"/>
                </v:line>
                <v:shape id="直線單箭頭接點 17" o:spid="_x0000_s1044" type="#_x0000_t32" style="position:absolute;left:2152;top:61950;width:0;height:9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E12wwAAANsAAAAPAAAAZHJzL2Rvd25yZXYueG1sRI9Pi8Iw&#10;FMTvwn6H8ARvmrriv2oUdRHUm1U8P5q3bdnmpTZZ2/32G0HwOMzMb5jlujWleFDtCssKhoMIBHFq&#10;dcGZgutl35+BcB5ZY2mZFPyRg/Xqo7PEWNuGz/RIfCYChF2MCnLvq1hKl+Zk0A1sRRy8b1sb9EHW&#10;mdQ1NgFuSvkZRRNpsOCwkGNFu5zSn+TXKGjQ3+bbTXbfbb+Oh3Zc3ieX60mpXrfdLEB4av07/Gof&#10;tILRFJ5fwg+Qq38AAAD//wMAUEsBAi0AFAAGAAgAAAAhANvh9svuAAAAhQEAABMAAAAAAAAAAAAA&#10;AAAAAAAAAFtDb250ZW50X1R5cGVzXS54bWxQSwECLQAUAAYACAAAACEAWvQsW78AAAAVAQAACwAA&#10;AAAAAAAAAAAAAAAfAQAAX3JlbHMvLnJlbHNQSwECLQAUAAYACAAAACEA9jRNdsMAAADbAAAADwAA&#10;AAAAAAAAAAAAAAAHAgAAZHJzL2Rvd25yZXYueG1sUEsFBgAAAAADAAMAtwAAAPcCAAAAAA==&#10;" strokecolor="black [3200]" strokeweight=".5pt">
                  <v:stroke endarrow="block" joinstyle="miter"/>
                </v:shape>
                <w10:anchorlock/>
              </v:group>
            </w:pict>
          </mc:Fallback>
        </mc:AlternateContent>
      </w:r>
    </w:p>
    <w:p w:rsidR="00B27722" w:rsidRPr="001D27C1" w:rsidRDefault="00D91676" w:rsidP="00B27722">
      <w:pPr>
        <w:widowControl/>
        <w:rPr>
          <w:rFonts w:ascii="Times New Roman" w:eastAsia="標楷體" w:hAnsi="Times New Roman" w:cs="標楷體"/>
          <w:b/>
          <w:color w:val="000000" w:themeColor="text1"/>
          <w:sz w:val="32"/>
          <w:szCs w:val="32"/>
        </w:rPr>
      </w:pPr>
      <w:r w:rsidRPr="001D27C1">
        <w:rPr>
          <w:rFonts w:ascii="Times New Roman" w:eastAsia="標楷體" w:hAnsi="Times New Roman" w:cs="Times New Roman" w:hint="eastAsia"/>
          <w:b/>
          <w:color w:val="000000" w:themeColor="text1"/>
          <w:sz w:val="32"/>
          <w:szCs w:val="28"/>
        </w:rPr>
        <w:lastRenderedPageBreak/>
        <w:t>附件</w:t>
      </w:r>
      <w:r w:rsidRPr="001D27C1">
        <w:rPr>
          <w:rFonts w:ascii="Times New Roman" w:eastAsia="標楷體" w:hAnsi="Times New Roman" w:cs="Times New Roman" w:hint="eastAsia"/>
          <w:b/>
          <w:color w:val="000000" w:themeColor="text1"/>
          <w:sz w:val="32"/>
          <w:szCs w:val="28"/>
        </w:rPr>
        <w:t>2</w:t>
      </w:r>
      <w:r w:rsidRPr="001D27C1">
        <w:rPr>
          <w:rFonts w:ascii="標楷體" w:eastAsia="標楷體" w:hAnsi="標楷體" w:hint="eastAsia"/>
          <w:b/>
          <w:bCs/>
          <w:color w:val="000000" w:themeColor="text1"/>
          <w:sz w:val="32"/>
          <w:szCs w:val="32"/>
        </w:rPr>
        <w:t>：</w:t>
      </w:r>
      <w:r w:rsidR="00CB76C3" w:rsidRPr="001D27C1">
        <w:rPr>
          <w:rFonts w:ascii="標楷體" w:eastAsia="標楷體" w:hAnsi="標楷體" w:hint="eastAsia"/>
          <w:b/>
          <w:bCs/>
          <w:color w:val="000000" w:themeColor="text1"/>
          <w:sz w:val="32"/>
          <w:szCs w:val="32"/>
        </w:rPr>
        <w:t>國立嘉義大學</w:t>
      </w:r>
      <w:r w:rsidRPr="001D27C1">
        <w:rPr>
          <w:rFonts w:ascii="標楷體" w:eastAsia="標楷體" w:hAnsi="標楷體" w:hint="eastAsia"/>
          <w:b/>
          <w:bCs/>
          <w:color w:val="000000" w:themeColor="text1"/>
          <w:sz w:val="32"/>
          <w:szCs w:val="32"/>
        </w:rPr>
        <w:t>校園</w:t>
      </w:r>
      <w:r w:rsidR="00B27722" w:rsidRPr="001D27C1">
        <w:rPr>
          <w:rFonts w:ascii="Times New Roman" w:eastAsia="標楷體" w:hAnsi="Times New Roman" w:cs="Times New Roman" w:hint="eastAsia"/>
          <w:b/>
          <w:color w:val="000000" w:themeColor="text1"/>
          <w:sz w:val="32"/>
          <w:szCs w:val="32"/>
        </w:rPr>
        <w:t>學生自我傷害</w:t>
      </w:r>
      <w:r w:rsidR="00B27722" w:rsidRPr="001D27C1">
        <w:rPr>
          <w:rFonts w:ascii="Times New Roman" w:eastAsia="標楷體" w:hAnsi="Times New Roman" w:cs="標楷體"/>
          <w:b/>
          <w:color w:val="000000" w:themeColor="text1"/>
          <w:sz w:val="32"/>
          <w:szCs w:val="32"/>
        </w:rPr>
        <w:t>各處室</w:t>
      </w:r>
      <w:r w:rsidR="00B27722" w:rsidRPr="001D27C1">
        <w:rPr>
          <w:rFonts w:ascii="Times New Roman" w:eastAsia="標楷體" w:hAnsi="Times New Roman" w:cs="標楷體" w:hint="eastAsia"/>
          <w:b/>
          <w:color w:val="000000" w:themeColor="text1"/>
          <w:sz w:val="32"/>
          <w:szCs w:val="32"/>
        </w:rPr>
        <w:t>三級預防工作</w:t>
      </w:r>
      <w:r w:rsidR="000022FE" w:rsidRPr="001D27C1">
        <w:rPr>
          <w:rFonts w:ascii="Times New Roman" w:eastAsia="標楷體" w:hAnsi="Times New Roman" w:cs="標楷體" w:hint="eastAsia"/>
          <w:b/>
          <w:color w:val="000000" w:themeColor="text1"/>
          <w:sz w:val="32"/>
          <w:szCs w:val="32"/>
        </w:rPr>
        <w:t>執行</w:t>
      </w:r>
      <w:r w:rsidRPr="001D27C1">
        <w:rPr>
          <w:rFonts w:ascii="Times New Roman" w:eastAsia="標楷體" w:hAnsi="Times New Roman" w:cs="標楷體" w:hint="eastAsia"/>
          <w:b/>
          <w:color w:val="000000" w:themeColor="text1"/>
          <w:sz w:val="32"/>
          <w:szCs w:val="32"/>
        </w:rPr>
        <w:t>表</w:t>
      </w:r>
    </w:p>
    <w:p w:rsidR="00D91676" w:rsidRPr="001D27C1" w:rsidRDefault="00D91676" w:rsidP="00D91676">
      <w:pPr>
        <w:widowControl/>
        <w:rPr>
          <w:rFonts w:ascii="Times New Roman" w:eastAsia="標楷體" w:hAnsi="Times New Roman" w:cs="標楷體"/>
          <w:b/>
          <w:color w:val="000000" w:themeColor="text1"/>
          <w:sz w:val="28"/>
          <w:szCs w:val="28"/>
        </w:rPr>
      </w:pPr>
      <w:r w:rsidRPr="001D27C1">
        <w:rPr>
          <w:rFonts w:ascii="Times New Roman" w:eastAsia="標楷體" w:hAnsi="Times New Roman" w:cs="標楷體" w:hint="eastAsia"/>
          <w:b/>
          <w:color w:val="000000" w:themeColor="text1"/>
          <w:sz w:val="28"/>
          <w:szCs w:val="28"/>
        </w:rPr>
        <w:t>(</w:t>
      </w:r>
      <w:r w:rsidRPr="001D27C1">
        <w:rPr>
          <w:rFonts w:ascii="Times New Roman" w:eastAsia="標楷體" w:hAnsi="Times New Roman" w:cs="標楷體" w:hint="eastAsia"/>
          <w:b/>
          <w:color w:val="000000" w:themeColor="text1"/>
          <w:sz w:val="28"/>
          <w:szCs w:val="28"/>
        </w:rPr>
        <w:t>依據教育部大專校院校園學生自我傷害三級預防工作計畫檢核表</w:t>
      </w:r>
      <w:r w:rsidRPr="001D27C1">
        <w:rPr>
          <w:rFonts w:ascii="Times New Roman" w:eastAsia="標楷體" w:hAnsi="Times New Roman" w:cs="標楷體" w:hint="eastAsia"/>
          <w:b/>
          <w:color w:val="000000" w:themeColor="text1"/>
          <w:sz w:val="28"/>
          <w:szCs w:val="28"/>
        </w:rPr>
        <w:t>)</w:t>
      </w:r>
    </w:p>
    <w:tbl>
      <w:tblPr>
        <w:tblStyle w:val="a9"/>
        <w:tblW w:w="10065" w:type="dxa"/>
        <w:jc w:val="center"/>
        <w:tblLook w:val="04A0" w:firstRow="1" w:lastRow="0" w:firstColumn="1" w:lastColumn="0" w:noHBand="0" w:noVBand="1"/>
      </w:tblPr>
      <w:tblGrid>
        <w:gridCol w:w="1560"/>
        <w:gridCol w:w="2835"/>
        <w:gridCol w:w="2835"/>
        <w:gridCol w:w="2835"/>
      </w:tblGrid>
      <w:tr w:rsidR="001D27C1" w:rsidRPr="001D27C1" w:rsidTr="002F71CC">
        <w:trPr>
          <w:tblHeader/>
          <w:jc w:val="center"/>
        </w:trPr>
        <w:tc>
          <w:tcPr>
            <w:tcW w:w="1560" w:type="dxa"/>
          </w:tcPr>
          <w:p w:rsidR="00B27722" w:rsidRPr="001D27C1" w:rsidRDefault="00B27722" w:rsidP="00F762C7">
            <w:pPr>
              <w:spacing w:line="0" w:lineRule="atLeast"/>
              <w:jc w:val="center"/>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單位</w:t>
            </w:r>
          </w:p>
        </w:tc>
        <w:tc>
          <w:tcPr>
            <w:tcW w:w="2835" w:type="dxa"/>
          </w:tcPr>
          <w:p w:rsidR="00B27722" w:rsidRPr="001D27C1" w:rsidRDefault="00B27722" w:rsidP="00F762C7">
            <w:pPr>
              <w:spacing w:line="0" w:lineRule="atLeast"/>
              <w:jc w:val="center"/>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初級預防</w:t>
            </w:r>
          </w:p>
        </w:tc>
        <w:tc>
          <w:tcPr>
            <w:tcW w:w="2835" w:type="dxa"/>
          </w:tcPr>
          <w:p w:rsidR="00B27722" w:rsidRPr="001D27C1" w:rsidRDefault="00B27722" w:rsidP="00F762C7">
            <w:pPr>
              <w:spacing w:line="0" w:lineRule="atLeast"/>
              <w:jc w:val="center"/>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次級預防</w:t>
            </w:r>
          </w:p>
        </w:tc>
        <w:tc>
          <w:tcPr>
            <w:tcW w:w="2835" w:type="dxa"/>
          </w:tcPr>
          <w:p w:rsidR="00B27722" w:rsidRPr="001D27C1" w:rsidRDefault="00B27722" w:rsidP="00F762C7">
            <w:pPr>
              <w:spacing w:line="0" w:lineRule="atLeast"/>
              <w:jc w:val="center"/>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三級預防</w:t>
            </w:r>
          </w:p>
        </w:tc>
      </w:tr>
      <w:tr w:rsidR="00543270" w:rsidRPr="001D27C1" w:rsidTr="00543270">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校長室</w:t>
            </w:r>
            <w:r w:rsidRPr="001D27C1">
              <w:rPr>
                <w:rFonts w:ascii="Times New Roman" w:eastAsia="標楷體" w:hAnsi="Times New Roman" w:cs="Times New Roman" w:hint="eastAsia"/>
                <w:b/>
                <w:color w:val="000000" w:themeColor="text1"/>
                <w:sz w:val="22"/>
              </w:rPr>
              <w:t>/</w:t>
            </w:r>
            <w:r w:rsidRPr="001D27C1">
              <w:rPr>
                <w:rFonts w:ascii="Times New Roman" w:eastAsia="標楷體" w:hAnsi="Times New Roman" w:cs="Times New Roman" w:hint="eastAsia"/>
                <w:b/>
                <w:color w:val="000000" w:themeColor="text1"/>
                <w:sz w:val="22"/>
              </w:rPr>
              <w:t>副校長室</w:t>
            </w:r>
          </w:p>
        </w:tc>
        <w:tc>
          <w:tcPr>
            <w:tcW w:w="5670" w:type="dxa"/>
            <w:gridSpan w:val="2"/>
          </w:tcPr>
          <w:p w:rsidR="00543270" w:rsidRPr="001D27C1" w:rsidRDefault="00543270" w:rsidP="00543270">
            <w:pPr>
              <w:pStyle w:val="a7"/>
              <w:numPr>
                <w:ilvl w:val="0"/>
                <w:numId w:val="44"/>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訂定學生自我傷害三級預防工作計畫。</w:t>
            </w:r>
          </w:p>
          <w:p w:rsidR="00543270" w:rsidRDefault="00543270" w:rsidP="00543270">
            <w:pPr>
              <w:pStyle w:val="a7"/>
              <w:numPr>
                <w:ilvl w:val="0"/>
                <w:numId w:val="44"/>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主導整合校內資源，強化各處室合作機制。</w:t>
            </w:r>
          </w:p>
          <w:p w:rsidR="00543270" w:rsidRPr="007D7B79" w:rsidRDefault="00543270" w:rsidP="007D7B79">
            <w:pPr>
              <w:pStyle w:val="a7"/>
              <w:numPr>
                <w:ilvl w:val="0"/>
                <w:numId w:val="44"/>
              </w:numPr>
              <w:spacing w:line="0" w:lineRule="atLeast"/>
              <w:ind w:leftChars="0"/>
              <w:jc w:val="both"/>
              <w:rPr>
                <w:rFonts w:ascii="Times New Roman" w:eastAsia="標楷體" w:hAnsi="Times New Roman" w:cs="Times New Roman"/>
                <w:color w:val="000000" w:themeColor="text1"/>
                <w:sz w:val="22"/>
              </w:rPr>
            </w:pPr>
            <w:r w:rsidRPr="00543270">
              <w:rPr>
                <w:rFonts w:ascii="Times New Roman" w:eastAsia="標楷體" w:hAnsi="Times New Roman" w:cs="Times New Roman"/>
                <w:color w:val="000000" w:themeColor="text1"/>
                <w:sz w:val="22"/>
              </w:rPr>
              <w:t>主導</w:t>
            </w:r>
            <w:r w:rsidRPr="00543270">
              <w:rPr>
                <w:rFonts w:ascii="Times New Roman" w:eastAsia="標楷體" w:hAnsi="Times New Roman" w:cs="Times New Roman" w:hint="eastAsia"/>
                <w:color w:val="000000" w:themeColor="text1"/>
                <w:sz w:val="22"/>
              </w:rPr>
              <w:t>並</w:t>
            </w:r>
            <w:r w:rsidRPr="00543270">
              <w:rPr>
                <w:rFonts w:ascii="Times New Roman" w:eastAsia="標楷體" w:hAnsi="Times New Roman" w:cs="Times New Roman"/>
                <w:color w:val="000000" w:themeColor="text1"/>
                <w:sz w:val="22"/>
              </w:rPr>
              <w:t>綜整學校整體需求，結合校外社區與醫療，以及相關非政府組織網絡單位資源，以建構整體協助機制。</w:t>
            </w:r>
          </w:p>
        </w:tc>
        <w:tc>
          <w:tcPr>
            <w:tcW w:w="2835" w:type="dxa"/>
          </w:tcPr>
          <w:p w:rsidR="00543270" w:rsidRDefault="00543270" w:rsidP="00543270">
            <w:pPr>
              <w:pStyle w:val="a7"/>
              <w:numPr>
                <w:ilvl w:val="0"/>
                <w:numId w:val="52"/>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於知悉個案自殺身亡事件後成立危機處理小組，主持協調各處室的因應作為。</w:t>
            </w:r>
          </w:p>
          <w:p w:rsidR="00543270" w:rsidRPr="001D27C1" w:rsidRDefault="00543270" w:rsidP="00543270">
            <w:pPr>
              <w:pStyle w:val="a7"/>
              <w:numPr>
                <w:ilvl w:val="0"/>
                <w:numId w:val="52"/>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對於自殺通報後的個案，定期進行個案督導，由副校長主持，定期邀請醫療衛生網絡內的專家及相關人員等，與網絡個案處遇人員進行網絡聯繫會報和個案討論會。</w:t>
            </w:r>
          </w:p>
          <w:p w:rsidR="00543270" w:rsidRPr="001D27C1" w:rsidRDefault="00543270" w:rsidP="00543270">
            <w:pPr>
              <w:spacing w:line="0" w:lineRule="atLeast"/>
              <w:jc w:val="center"/>
              <w:rPr>
                <w:rFonts w:ascii="Times New Roman" w:eastAsia="標楷體" w:hAnsi="Times New Roman" w:cs="Times New Roman"/>
                <w:b/>
                <w:color w:val="000000" w:themeColor="text1"/>
                <w:sz w:val="22"/>
              </w:rPr>
            </w:pPr>
          </w:p>
        </w:tc>
      </w:tr>
      <w:tr w:rsidR="00543270" w:rsidRPr="001D27C1" w:rsidTr="002F71CC">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秘書室</w:t>
            </w:r>
          </w:p>
        </w:tc>
        <w:tc>
          <w:tcPr>
            <w:tcW w:w="2835" w:type="dxa"/>
          </w:tcPr>
          <w:p w:rsidR="00543270" w:rsidRPr="001D27C1" w:rsidRDefault="00543270" w:rsidP="00543270">
            <w:pPr>
              <w:spacing w:line="0" w:lineRule="atLeast"/>
              <w:jc w:val="both"/>
              <w:rPr>
                <w:rFonts w:ascii="Times New Roman" w:eastAsia="標楷體" w:hAnsi="Times New Roman" w:cs="Times New Roman"/>
                <w:color w:val="000000" w:themeColor="text1"/>
                <w:sz w:val="22"/>
              </w:rPr>
            </w:pP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53"/>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針對個案自殺身亡事件</w:t>
            </w:r>
            <w:r w:rsidRPr="001D27C1">
              <w:rPr>
                <w:rFonts w:ascii="Times New Roman" w:eastAsia="標楷體" w:hAnsi="Times New Roman" w:cs="Times New Roman"/>
                <w:color w:val="000000" w:themeColor="text1"/>
                <w:sz w:val="22"/>
              </w:rPr>
              <w:t>:</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說明需遵守世界衛生組織關於自殺報導與溝通的六要、六不原則。</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(2)</w:t>
            </w:r>
            <w:r w:rsidRPr="001D27C1">
              <w:rPr>
                <w:rFonts w:ascii="Times New Roman" w:eastAsia="標楷體" w:hAnsi="Times New Roman" w:cs="Times New Roman"/>
                <w:color w:val="000000" w:themeColor="text1"/>
                <w:sz w:val="22"/>
              </w:rPr>
              <w:t>不鼓勵校內辦理公開紀念活動。</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(3)</w:t>
            </w:r>
            <w:r w:rsidRPr="001D27C1">
              <w:rPr>
                <w:rFonts w:ascii="Times New Roman" w:eastAsia="標楷體" w:hAnsi="Times New Roman" w:cs="Times New Roman"/>
                <w:color w:val="000000" w:themeColor="text1"/>
                <w:sz w:val="22"/>
              </w:rPr>
              <w:t>加強社區內鄰近學校的橫向連繫。</w:t>
            </w:r>
          </w:p>
        </w:tc>
      </w:tr>
      <w:tr w:rsidR="00543270" w:rsidRPr="001D27C1" w:rsidTr="002F71CC">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教務處</w:t>
            </w:r>
          </w:p>
        </w:tc>
        <w:tc>
          <w:tcPr>
            <w:tcW w:w="2835" w:type="dxa"/>
          </w:tcPr>
          <w:p w:rsidR="00543270" w:rsidRPr="001D27C1" w:rsidRDefault="00543270" w:rsidP="00543270">
            <w:pPr>
              <w:pStyle w:val="a7"/>
              <w:numPr>
                <w:ilvl w:val="0"/>
                <w:numId w:val="46"/>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規劃將生命教育、多元智能和價值、心理健康促進和維護、壓力因應、提升問題解決力、挫折容忍力、負向思考和情緒之覺察、接納及調控策略、網路成癮與網路霸凌等網路不當使用、常見精神疾病與求助資源、憂鬱與自我傷害之危機處理、自助與助人技巧等相關議題納入課程計畫、融入教學課程及體驗活動。</w:t>
            </w:r>
          </w:p>
          <w:p w:rsidR="00543270" w:rsidRPr="001D27C1" w:rsidRDefault="00543270" w:rsidP="00543270">
            <w:pPr>
              <w:pStyle w:val="a7"/>
              <w:numPr>
                <w:ilvl w:val="0"/>
                <w:numId w:val="46"/>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發展或運用同步與非同步之數位學習課程與教材。</w:t>
            </w:r>
          </w:p>
          <w:p w:rsidR="00543270" w:rsidRPr="001D27C1" w:rsidRDefault="00543270" w:rsidP="00543270">
            <w:pPr>
              <w:numPr>
                <w:ilvl w:val="0"/>
                <w:numId w:val="46"/>
              </w:num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強化同儕之溝通技巧與情緒管理訓練。</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lastRenderedPageBreak/>
              <w:t>學務處</w:t>
            </w:r>
          </w:p>
        </w:tc>
        <w:tc>
          <w:tcPr>
            <w:tcW w:w="2835" w:type="dxa"/>
          </w:tcPr>
          <w:p w:rsidR="00543270" w:rsidRPr="001D27C1" w:rsidRDefault="00543270" w:rsidP="00543270">
            <w:pPr>
              <w:pStyle w:val="a7"/>
              <w:numPr>
                <w:ilvl w:val="0"/>
                <w:numId w:val="45"/>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建立校園危機應變機制，設立</w:t>
            </w:r>
            <w:r w:rsidRPr="001D27C1">
              <w:rPr>
                <w:rFonts w:ascii="Times New Roman" w:eastAsia="標楷體" w:hAnsi="Times New Roman" w:cs="Times New Roman"/>
                <w:color w:val="000000" w:themeColor="text1"/>
                <w:sz w:val="22"/>
              </w:rPr>
              <w:t>24</w:t>
            </w:r>
            <w:r w:rsidRPr="001D27C1">
              <w:rPr>
                <w:rFonts w:ascii="Times New Roman" w:eastAsia="標楷體" w:hAnsi="Times New Roman" w:cs="Times New Roman"/>
                <w:color w:val="000000" w:themeColor="text1"/>
                <w:sz w:val="22"/>
              </w:rPr>
              <w:t>小時校安通報求助專線，訂定自我傷害事件危機應變處理作業流程，並定期進行校安通報、自殺防治通報及身亡事件處理流程演練；宣導學生可利用相關資源（如：</w:t>
            </w:r>
            <w:r w:rsidRPr="001D27C1">
              <w:rPr>
                <w:rFonts w:ascii="Times New Roman" w:eastAsia="標楷體" w:hAnsi="Times New Roman" w:cs="Times New Roman"/>
                <w:color w:val="000000" w:themeColor="text1"/>
                <w:sz w:val="22"/>
              </w:rPr>
              <w:t>1925</w:t>
            </w:r>
            <w:r w:rsidRPr="001D27C1">
              <w:rPr>
                <w:rFonts w:ascii="Times New Roman" w:eastAsia="標楷體" w:hAnsi="Times New Roman" w:cs="Times New Roman"/>
                <w:color w:val="000000" w:themeColor="text1"/>
                <w:sz w:val="22"/>
              </w:rPr>
              <w:t>安心專線、</w:t>
            </w:r>
            <w:r w:rsidRPr="001D27C1">
              <w:rPr>
                <w:rFonts w:ascii="Times New Roman" w:eastAsia="標楷體" w:hAnsi="Times New Roman" w:cs="Times New Roman"/>
                <w:color w:val="000000" w:themeColor="text1"/>
                <w:sz w:val="22"/>
              </w:rPr>
              <w:t>1995</w:t>
            </w:r>
            <w:r w:rsidRPr="001D27C1">
              <w:rPr>
                <w:rFonts w:ascii="Times New Roman" w:eastAsia="標楷體" w:hAnsi="Times New Roman" w:cs="Times New Roman"/>
                <w:color w:val="000000" w:themeColor="text1"/>
                <w:sz w:val="22"/>
              </w:rPr>
              <w:t>生命線、</w:t>
            </w:r>
            <w:r w:rsidRPr="001D27C1">
              <w:rPr>
                <w:rFonts w:ascii="Times New Roman" w:eastAsia="標楷體" w:hAnsi="Times New Roman" w:cs="Times New Roman"/>
                <w:color w:val="000000" w:themeColor="text1"/>
                <w:sz w:val="22"/>
              </w:rPr>
              <w:t>1980</w:t>
            </w:r>
            <w:r w:rsidRPr="001D27C1">
              <w:rPr>
                <w:rFonts w:ascii="Times New Roman" w:eastAsia="標楷體" w:hAnsi="Times New Roman" w:cs="Times New Roman"/>
                <w:color w:val="000000" w:themeColor="text1"/>
                <w:sz w:val="22"/>
              </w:rPr>
              <w:t>張老師）。</w:t>
            </w:r>
          </w:p>
          <w:p w:rsidR="00543270" w:rsidRPr="001D27C1" w:rsidRDefault="00543270" w:rsidP="00543270">
            <w:pPr>
              <w:pStyle w:val="a7"/>
              <w:numPr>
                <w:ilvl w:val="0"/>
                <w:numId w:val="45"/>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結合班級、學生社團或自治團體及社會資源辦理自我傷害預防工作。</w:t>
            </w:r>
          </w:p>
          <w:p w:rsidR="00543270" w:rsidRPr="001D27C1" w:rsidRDefault="00543270" w:rsidP="00543270">
            <w:pPr>
              <w:pStyle w:val="a7"/>
              <w:numPr>
                <w:ilvl w:val="0"/>
                <w:numId w:val="45"/>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強化培訓班級、學生社團或自治團體幹部成為自己與同儕的自殺防治生命守門人，增加自我傷害危機辨識與處理及自我賦能、網路成癮及網路霸凌等網路不當使用議題之防治知能和學生求助資源運用。</w:t>
            </w:r>
          </w:p>
          <w:p w:rsidR="00543270" w:rsidRPr="001D27C1" w:rsidRDefault="00543270" w:rsidP="00543270">
            <w:pPr>
              <w:pStyle w:val="a7"/>
              <w:numPr>
                <w:ilvl w:val="0"/>
                <w:numId w:val="45"/>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發展或運用同步與非同步之數位培訓課程。</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總務處</w:t>
            </w:r>
            <w:r w:rsidRPr="001D27C1">
              <w:rPr>
                <w:rFonts w:ascii="Times New Roman" w:eastAsia="標楷體" w:hAnsi="Times New Roman" w:cs="Times New Roman" w:hint="eastAsia"/>
                <w:b/>
                <w:color w:val="000000" w:themeColor="text1"/>
                <w:sz w:val="22"/>
              </w:rPr>
              <w:t>及環安中心</w:t>
            </w:r>
          </w:p>
        </w:tc>
        <w:tc>
          <w:tcPr>
            <w:tcW w:w="2835" w:type="dxa"/>
          </w:tcPr>
          <w:p w:rsidR="00543270" w:rsidRPr="001D27C1" w:rsidRDefault="00543270" w:rsidP="00543270">
            <w:pPr>
              <w:numPr>
                <w:ilvl w:val="0"/>
                <w:numId w:val="41"/>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校園警衛人員危機處理能力之加強。</w:t>
            </w:r>
          </w:p>
          <w:p w:rsidR="00543270" w:rsidRPr="001D27C1" w:rsidRDefault="00543270" w:rsidP="00543270">
            <w:pPr>
              <w:numPr>
                <w:ilvl w:val="0"/>
                <w:numId w:val="41"/>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進行建物防墜安全檢查</w:t>
            </w:r>
            <w:r w:rsidRPr="001D27C1">
              <w:rPr>
                <w:rFonts w:ascii="Times New Roman" w:eastAsia="標楷體" w:hAnsi="Times New Roman" w:cs="Times New Roman"/>
                <w:color w:val="000000" w:themeColor="text1"/>
                <w:sz w:val="22"/>
              </w:rPr>
              <w:t>(</w:t>
            </w:r>
            <w:r w:rsidRPr="001D27C1">
              <w:rPr>
                <w:rFonts w:ascii="Times New Roman" w:eastAsia="標楷體" w:hAnsi="Times New Roman" w:cs="Times New Roman"/>
                <w:color w:val="000000" w:themeColor="text1"/>
                <w:sz w:val="22"/>
              </w:rPr>
              <w:t>附件</w:t>
            </w:r>
            <w:r w:rsidRPr="001D27C1">
              <w:rPr>
                <w:rFonts w:ascii="Times New Roman" w:eastAsia="標楷體" w:hAnsi="Times New Roman" w:cs="Times New Roman"/>
                <w:color w:val="000000" w:themeColor="text1"/>
                <w:sz w:val="22"/>
              </w:rPr>
              <w:t>6)</w:t>
            </w:r>
            <w:r w:rsidRPr="001D27C1">
              <w:rPr>
                <w:rFonts w:ascii="Times New Roman" w:eastAsia="標楷體" w:hAnsi="Times New Roman" w:cs="Times New Roman"/>
                <w:color w:val="000000" w:themeColor="text1"/>
                <w:sz w:val="22"/>
              </w:rPr>
              <w:t>針對校園建物（如高樓之頂樓、中庭，及樓梯間），設置預防性安全設施（安全網、監視及警報系統設置）、生命教育文宣及求助專線之宣導資訊。</w:t>
            </w:r>
          </w:p>
          <w:p w:rsidR="00543270" w:rsidRPr="001D27C1" w:rsidRDefault="00543270" w:rsidP="00543270">
            <w:pPr>
              <w:numPr>
                <w:ilvl w:val="0"/>
                <w:numId w:val="41"/>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強化足以發揮功能之學輔空間。</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529"/>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國際事務處</w:t>
            </w:r>
          </w:p>
        </w:tc>
        <w:tc>
          <w:tcPr>
            <w:tcW w:w="2835" w:type="dxa"/>
          </w:tcPr>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建構輔導單位之正向溫馨形象，大專校院應發展語言友善與文化敏感之諮商輔導服務或轉介管道。</w:t>
            </w:r>
          </w:p>
        </w:tc>
        <w:tc>
          <w:tcPr>
            <w:tcW w:w="2835" w:type="dxa"/>
          </w:tcPr>
          <w:p w:rsidR="00543270" w:rsidRPr="001D27C1" w:rsidRDefault="00543270" w:rsidP="00543270">
            <w:pPr>
              <w:numPr>
                <w:ilvl w:val="0"/>
                <w:numId w:val="40"/>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協助連繫非本國籍學生之家長，並協助其輔導相關事宜。</w:t>
            </w:r>
          </w:p>
          <w:p w:rsidR="00543270" w:rsidRPr="001D27C1" w:rsidRDefault="00543270" w:rsidP="00543270">
            <w:pPr>
              <w:numPr>
                <w:ilvl w:val="0"/>
                <w:numId w:val="40"/>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協助安排境外學生家長來台相關事宜。</w:t>
            </w:r>
          </w:p>
        </w:tc>
        <w:tc>
          <w:tcPr>
            <w:tcW w:w="2835" w:type="dxa"/>
          </w:tcPr>
          <w:p w:rsidR="00543270" w:rsidRPr="001D27C1" w:rsidRDefault="00543270" w:rsidP="00543270">
            <w:pPr>
              <w:numPr>
                <w:ilvl w:val="0"/>
                <w:numId w:val="39"/>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協助連繫非本國籍學生之家長，並協助其輔導相關事宜。</w:t>
            </w:r>
          </w:p>
          <w:p w:rsidR="00543270" w:rsidRPr="001D27C1" w:rsidRDefault="00543270" w:rsidP="00543270">
            <w:pPr>
              <w:numPr>
                <w:ilvl w:val="0"/>
                <w:numId w:val="39"/>
              </w:num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協助安排境外學生家長來台相關事宜。</w:t>
            </w:r>
          </w:p>
        </w:tc>
      </w:tr>
      <w:tr w:rsidR="00543270" w:rsidRPr="001D27C1" w:rsidTr="002F71CC">
        <w:trPr>
          <w:trHeight w:val="1529"/>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人事室</w:t>
            </w:r>
          </w:p>
        </w:tc>
        <w:tc>
          <w:tcPr>
            <w:tcW w:w="2835" w:type="dxa"/>
          </w:tcPr>
          <w:p w:rsidR="00543270" w:rsidRPr="001D27C1" w:rsidRDefault="00543270" w:rsidP="00543270">
            <w:pPr>
              <w:pStyle w:val="a7"/>
              <w:numPr>
                <w:ilvl w:val="0"/>
                <w:numId w:val="43"/>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提供教職員工正向積極的工作態度訓練，建立友善的校園氛圍。</w:t>
            </w:r>
          </w:p>
          <w:p w:rsidR="00543270" w:rsidRPr="001D27C1" w:rsidRDefault="00543270" w:rsidP="00543270">
            <w:pPr>
              <w:pStyle w:val="a7"/>
              <w:numPr>
                <w:ilvl w:val="0"/>
                <w:numId w:val="43"/>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依學生需求和學生輔導法建置充足專業輔導人力。</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54"/>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針對專業遺族</w:t>
            </w:r>
            <w:r w:rsidRPr="001D27C1">
              <w:rPr>
                <w:rFonts w:ascii="Times New Roman" w:eastAsia="標楷體" w:hAnsi="Times New Roman" w:cs="Times New Roman"/>
                <w:color w:val="000000" w:themeColor="text1"/>
                <w:sz w:val="22"/>
              </w:rPr>
              <w:t>(</w:t>
            </w:r>
            <w:r w:rsidRPr="001D27C1">
              <w:rPr>
                <w:rFonts w:ascii="Times New Roman" w:eastAsia="標楷體" w:hAnsi="Times New Roman" w:cs="Times New Roman"/>
                <w:color w:val="000000" w:themeColor="text1"/>
                <w:sz w:val="22"/>
              </w:rPr>
              <w:t>如輔導老師與專業輔導人員</w:t>
            </w:r>
            <w:r w:rsidRPr="001D27C1">
              <w:rPr>
                <w:rFonts w:ascii="Times New Roman" w:eastAsia="標楷體" w:hAnsi="Times New Roman" w:cs="Times New Roman"/>
                <w:color w:val="000000" w:themeColor="text1"/>
                <w:sz w:val="22"/>
              </w:rPr>
              <w:t>)</w:t>
            </w:r>
            <w:r w:rsidRPr="001D27C1">
              <w:rPr>
                <w:rFonts w:ascii="Times New Roman" w:eastAsia="標楷體" w:hAnsi="Times New Roman" w:cs="Times New Roman"/>
                <w:color w:val="000000" w:themeColor="text1"/>
                <w:sz w:val="22"/>
              </w:rPr>
              <w:t>提供心理諮商與治療。</w:t>
            </w:r>
          </w:p>
        </w:tc>
      </w:tr>
      <w:tr w:rsidR="00543270" w:rsidRPr="001D27C1" w:rsidTr="002F71CC">
        <w:trPr>
          <w:trHeight w:val="1529"/>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lastRenderedPageBreak/>
              <w:t>學輔中心</w:t>
            </w:r>
          </w:p>
        </w:tc>
        <w:tc>
          <w:tcPr>
            <w:tcW w:w="2835" w:type="dxa"/>
          </w:tcPr>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建構輔導單位之正向溫馨形象，大專校院應發展語言友善與文化敏感之諮商輔導服務或轉介管道。</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舉辦促進心理健康（如：同理心溝通、尊重差異、避免不健康的完美主義、正向思考、衝突管理、情緒的覺察、接納及調控，以及壓力與危機管理）之活動。</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辦理生命教育電影、短片、閱讀、演講、競賽等心理健康促進活動，並善加利用媒體資源推廣教育。</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強化同儕之溝通技巧與情緒管理訓練。</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教師和學務輔導及校安人員之輔導知能：實施教師、導師及相關學務輔導及校安人員針對同理心溝通、心理健康識能、自殺防治生命守門人、自我傷害危機辨識及處理知能、網路成癮及網路霸凌等網路不當使用議題之防治知能和其轉介資源運用。</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強化學務人員自殺防治通報轉介作業流程，與危機處理之教育訓練。</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對家長進行同理心溝通、心理健康識能、自殺防治生命守門人，以及校園內外心理衛生求助資源與管道之教育宣導。</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彙整校園輔導求助資源，提供師生求助管道資訊單張。</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休、退學生，以及畢業生的後續聯絡與關懷。</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當地醫療資源、社區心理衛生中心之連結、諮詢，及共照機制之建立。</w:t>
            </w:r>
          </w:p>
          <w:p w:rsidR="00543270" w:rsidRPr="001D27C1" w:rsidRDefault="00543270" w:rsidP="00543270">
            <w:pPr>
              <w:pStyle w:val="a7"/>
              <w:numPr>
                <w:ilvl w:val="0"/>
                <w:numId w:val="5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與當地社政資源之連結。</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47"/>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lastRenderedPageBreak/>
              <w:t>高關懷學生辨識</w:t>
            </w:r>
            <w:r w:rsidRPr="001D27C1">
              <w:rPr>
                <w:rFonts w:ascii="Times New Roman" w:eastAsia="標楷體" w:hAnsi="Times New Roman" w:cs="Times New Roman"/>
                <w:color w:val="000000" w:themeColor="text1"/>
                <w:sz w:val="22"/>
              </w:rPr>
              <w:t>:</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選用針對自殺風險具有良好效度的篩檢工具進行專業篩檢或自我篩檢，且篩檢後應聯結有效協助因應危機與心理賦能的資源應用。</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(2)</w:t>
            </w:r>
            <w:r w:rsidRPr="001D27C1">
              <w:rPr>
                <w:rFonts w:ascii="Times New Roman" w:eastAsia="標楷體" w:hAnsi="Times New Roman" w:cs="Times New Roman"/>
                <w:color w:val="000000" w:themeColor="text1"/>
                <w:sz w:val="22"/>
              </w:rPr>
              <w:t>建置或運用憂鬱與自我傷害的認識、自我評估及因應技巧，以及求助資源等網路互動平臺或</w:t>
            </w:r>
            <w:r w:rsidRPr="001D27C1">
              <w:rPr>
                <w:rFonts w:ascii="Times New Roman" w:eastAsia="標楷體" w:hAnsi="Times New Roman" w:cs="Times New Roman"/>
                <w:color w:val="000000" w:themeColor="text1"/>
                <w:sz w:val="22"/>
              </w:rPr>
              <w:t>Apps</w:t>
            </w:r>
            <w:r w:rsidRPr="001D27C1">
              <w:rPr>
                <w:rFonts w:ascii="Times New Roman" w:eastAsia="標楷體" w:hAnsi="Times New Roman" w:cs="Times New Roman"/>
                <w:color w:val="000000" w:themeColor="text1"/>
                <w:sz w:val="22"/>
              </w:rPr>
              <w:t>。</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(3)</w:t>
            </w:r>
            <w:r w:rsidRPr="001D27C1">
              <w:rPr>
                <w:rFonts w:ascii="Times New Roman" w:eastAsia="標楷體" w:hAnsi="Times New Roman" w:cs="Times New Roman"/>
                <w:color w:val="000000" w:themeColor="text1"/>
                <w:sz w:val="22"/>
              </w:rPr>
              <w:t>強化導師、班級、學生社團或自治團體幹部的自殺防治生命守門人訓練。</w:t>
            </w:r>
          </w:p>
          <w:p w:rsidR="00543270" w:rsidRPr="001D27C1" w:rsidRDefault="00543270" w:rsidP="00543270">
            <w:pPr>
              <w:pStyle w:val="a7"/>
              <w:numPr>
                <w:ilvl w:val="0"/>
                <w:numId w:val="47"/>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篩檢計畫之實施須符合專業法律與倫理，實施過程包括六階段：</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說明：說明篩檢目的與保障篩檢結果的保密性。</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(2)</w:t>
            </w:r>
            <w:r w:rsidRPr="001D27C1">
              <w:rPr>
                <w:rFonts w:ascii="Times New Roman" w:eastAsia="標楷體" w:hAnsi="Times New Roman" w:cs="Times New Roman"/>
                <w:color w:val="000000" w:themeColor="text1"/>
                <w:sz w:val="22"/>
              </w:rPr>
              <w:t>取得同意：除非學生有傷害他人或自己的危險性，否則，應依尊重自主原則，在學生（家長）同意下進行篩檢，非強迫性（未成年學生經得家長或監護人同意）。</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(3)</w:t>
            </w:r>
            <w:r w:rsidRPr="001D27C1">
              <w:rPr>
                <w:rFonts w:ascii="Times New Roman" w:eastAsia="標楷體" w:hAnsi="Times New Roman" w:cs="Times New Roman"/>
                <w:color w:val="000000" w:themeColor="text1"/>
                <w:sz w:val="22"/>
              </w:rPr>
              <w:t>解釋結果：對篩檢結果的解釋要謹慎與專業，避免給學生貼上精神疾病或任何標籤。</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(4)</w:t>
            </w:r>
            <w:r w:rsidRPr="001D27C1">
              <w:rPr>
                <w:rFonts w:ascii="Times New Roman" w:eastAsia="標楷體" w:hAnsi="Times New Roman" w:cs="Times New Roman"/>
                <w:color w:val="000000" w:themeColor="text1"/>
                <w:sz w:val="22"/>
              </w:rPr>
              <w:t>保密：專業輔導人員、教職員、導師，以及相關教師應遵守法律命令及專業倫理，不得無故洩漏因業務而知悉或持有個案當事人之秘密。</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(5)</w:t>
            </w:r>
            <w:r w:rsidRPr="001D27C1">
              <w:rPr>
                <w:rFonts w:ascii="Times New Roman" w:eastAsia="標楷體" w:hAnsi="Times New Roman" w:cs="Times New Roman"/>
                <w:color w:val="000000" w:themeColor="text1"/>
                <w:sz w:val="22"/>
              </w:rPr>
              <w:t>主動關懷：主動提供提升動機的諮商輔導，透過同理心、支持、提供相關資訊、增強正向因應能力，及鼓勵使用求助與社會資源。</w:t>
            </w:r>
          </w:p>
          <w:p w:rsidR="00543270" w:rsidRPr="001D27C1" w:rsidRDefault="00543270" w:rsidP="00543270">
            <w:pPr>
              <w:spacing w:line="0" w:lineRule="atLeast"/>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(6)</w:t>
            </w:r>
            <w:r w:rsidRPr="001D27C1">
              <w:rPr>
                <w:rFonts w:ascii="Times New Roman" w:eastAsia="標楷體" w:hAnsi="Times New Roman" w:cs="Times New Roman"/>
                <w:color w:val="000000" w:themeColor="text1"/>
                <w:sz w:val="22"/>
              </w:rPr>
              <w:t>必要的轉介：當知悉學生有明顯的自傷（如：自殺意圖、自殺計畫、自傷行為）或傷人之虞時，需進行自殺風險評估和危機處置與後續心理諮商與就醫治療。</w:t>
            </w:r>
          </w:p>
          <w:p w:rsidR="00543270" w:rsidRPr="001D27C1" w:rsidRDefault="00543270" w:rsidP="00543270">
            <w:pPr>
              <w:pStyle w:val="a7"/>
              <w:numPr>
                <w:ilvl w:val="0"/>
                <w:numId w:val="49"/>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提升專業輔導人員、教職員、導師、教官、班級、學生社團或自治團體幹</w:t>
            </w:r>
            <w:r w:rsidRPr="001D27C1">
              <w:rPr>
                <w:rFonts w:ascii="Times New Roman" w:eastAsia="標楷體" w:hAnsi="Times New Roman" w:cs="Times New Roman"/>
                <w:color w:val="000000" w:themeColor="text1"/>
                <w:sz w:val="22"/>
              </w:rPr>
              <w:lastRenderedPageBreak/>
              <w:t>部、家長對憂鬱與自殺風險度之辨識與危機處理能力，以協助觀察辨識與轉介。</w:t>
            </w:r>
          </w:p>
          <w:p w:rsidR="00543270" w:rsidRPr="001D27C1" w:rsidRDefault="00543270" w:rsidP="00543270">
            <w:pPr>
              <w:pStyle w:val="a7"/>
              <w:numPr>
                <w:ilvl w:val="0"/>
                <w:numId w:val="49"/>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提升專業輔導人員對所發現之高關懷學生提供進一步個別或團體的心理諮商或治療之知能。</w:t>
            </w:r>
          </w:p>
          <w:p w:rsidR="00543270" w:rsidRPr="001D27C1" w:rsidRDefault="00543270" w:rsidP="00543270">
            <w:pPr>
              <w:pStyle w:val="a7"/>
              <w:numPr>
                <w:ilvl w:val="0"/>
                <w:numId w:val="49"/>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針對特殊狀態或心理發展特殊需求學生提供主動關懷。</w:t>
            </w:r>
          </w:p>
          <w:p w:rsidR="00543270" w:rsidRPr="001D27C1" w:rsidRDefault="00543270" w:rsidP="00543270">
            <w:pPr>
              <w:pStyle w:val="a7"/>
              <w:numPr>
                <w:ilvl w:val="0"/>
                <w:numId w:val="49"/>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整合校外之專業人員（如：臨床心理師、諮商心理師、社工師、精神科醫師等）資源到校服務。</w:t>
            </w:r>
          </w:p>
        </w:tc>
        <w:tc>
          <w:tcPr>
            <w:tcW w:w="2835" w:type="dxa"/>
          </w:tcPr>
          <w:p w:rsidR="00543270" w:rsidRPr="001D27C1" w:rsidRDefault="00543270" w:rsidP="00543270">
            <w:pPr>
              <w:pStyle w:val="a7"/>
              <w:numPr>
                <w:ilvl w:val="0"/>
                <w:numId w:val="5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lastRenderedPageBreak/>
              <w:t>針對自殺企圖個案</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建立個案之危機處置標準作業流程，對校內教學與行政相關單位、受影響之學生、班級、學生社團或自治團體幹部之說明與教育輔導（降低自殺模仿效應），並注意其他高關懷群是否受影響。</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(2)</w:t>
            </w:r>
            <w:r w:rsidRPr="001D27C1">
              <w:rPr>
                <w:rFonts w:ascii="Times New Roman" w:eastAsia="標楷體" w:hAnsi="Times New Roman" w:cs="Times New Roman"/>
                <w:color w:val="000000" w:themeColor="text1"/>
                <w:sz w:val="22"/>
              </w:rPr>
              <w:t>自殺企圖個案由專業輔導人員進行後續心理輔導或心理治療，及持續追蹤，以預防再自殺，重複企圖個案可進行個案管理；與家長聯繫，提供說明、情緒支持與預防再自殺教育。</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(3)</w:t>
            </w:r>
            <w:r w:rsidRPr="001D27C1">
              <w:rPr>
                <w:rFonts w:ascii="Times New Roman" w:eastAsia="標楷體" w:hAnsi="Times New Roman" w:cs="Times New Roman"/>
                <w:color w:val="000000" w:themeColor="text1"/>
                <w:sz w:val="22"/>
              </w:rPr>
              <w:t>進行班級團體輔導，提供心理衛生教育及宣導同儕如何協助個案。</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(4)</w:t>
            </w:r>
            <w:r w:rsidRPr="001D27C1">
              <w:rPr>
                <w:rFonts w:ascii="Times New Roman" w:eastAsia="標楷體" w:hAnsi="Times New Roman" w:cs="Times New Roman"/>
                <w:color w:val="000000" w:themeColor="text1"/>
                <w:sz w:val="22"/>
              </w:rPr>
              <w:t>強化專業輔導人員對風險評估與危機處遇轉介管道知能，與對自殺企圖個案之自殺風險評估與危機處遇及中長期心理諮商與治療的有效知能技巧訓練與督導。</w:t>
            </w:r>
          </w:p>
          <w:p w:rsidR="00543270" w:rsidRPr="001D27C1" w:rsidRDefault="00543270" w:rsidP="00543270">
            <w:pPr>
              <w:pStyle w:val="a7"/>
              <w:numPr>
                <w:ilvl w:val="0"/>
                <w:numId w:val="50"/>
              </w:numPr>
              <w:spacing w:line="0" w:lineRule="atLeast"/>
              <w:ind w:leftChars="0"/>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針對個案自殺身亡之事件</w:t>
            </w:r>
            <w:r w:rsidRPr="001D27C1">
              <w:rPr>
                <w:rFonts w:ascii="Times New Roman" w:eastAsia="標楷體" w:hAnsi="Times New Roman" w:cs="Times New Roman"/>
                <w:color w:val="000000" w:themeColor="text1"/>
                <w:sz w:val="22"/>
              </w:rPr>
              <w:t>:</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提供校園內外輔導、諮商與治療資訊與管道。</w:t>
            </w:r>
          </w:p>
          <w:p w:rsidR="00543270" w:rsidRPr="001D27C1" w:rsidRDefault="00543270" w:rsidP="00543270">
            <w:pPr>
              <w:pStyle w:val="a7"/>
              <w:numPr>
                <w:ilvl w:val="0"/>
                <w:numId w:val="5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針對自殺身亡個案之親近同儕與教師，加強輔導老師與專業輔導人員對其自殺風險評估與危機處遇及中長期心理諮商與治療的有效技巧訓練與諮詢或督導。</w:t>
            </w:r>
          </w:p>
          <w:p w:rsidR="00543270" w:rsidRPr="001D27C1" w:rsidRDefault="00543270" w:rsidP="00543270">
            <w:pPr>
              <w:pStyle w:val="a7"/>
              <w:numPr>
                <w:ilvl w:val="0"/>
                <w:numId w:val="5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針對知悉自殺行為情事時，在</w:t>
            </w:r>
            <w:r w:rsidRPr="001D27C1">
              <w:rPr>
                <w:rFonts w:ascii="Times New Roman" w:eastAsia="標楷體" w:hAnsi="Times New Roman" w:cs="Times New Roman"/>
                <w:color w:val="000000" w:themeColor="text1"/>
                <w:sz w:val="22"/>
              </w:rPr>
              <w:t>24</w:t>
            </w:r>
            <w:r w:rsidRPr="001D27C1">
              <w:rPr>
                <w:rFonts w:ascii="Times New Roman" w:eastAsia="標楷體" w:hAnsi="Times New Roman" w:cs="Times New Roman"/>
                <w:color w:val="000000" w:themeColor="text1"/>
                <w:sz w:val="22"/>
              </w:rPr>
              <w:t>小時內，依「自殺防治法」，於衛生福利部建置之「自殺防治通報系統」進行通報作業。</w:t>
            </w:r>
          </w:p>
          <w:p w:rsidR="00543270" w:rsidRPr="001D27C1" w:rsidRDefault="00543270" w:rsidP="00543270">
            <w:pPr>
              <w:pStyle w:val="a7"/>
              <w:numPr>
                <w:ilvl w:val="0"/>
                <w:numId w:val="5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建立學校和區域醫療衛生網絡、自我傷害防治資源的雙向聯繫、銜接，及共照機制，提供個案學習不中斷之資源連結。</w:t>
            </w:r>
          </w:p>
          <w:p w:rsidR="00543270" w:rsidRPr="001D27C1" w:rsidRDefault="00543270" w:rsidP="00543270">
            <w:pPr>
              <w:pStyle w:val="a7"/>
              <w:numPr>
                <w:ilvl w:val="0"/>
                <w:numId w:val="5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lastRenderedPageBreak/>
              <w:t>建立學校與當地社政單位之雙向聯繫。</w:t>
            </w:r>
          </w:p>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529"/>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lastRenderedPageBreak/>
              <w:t>軍訓組</w:t>
            </w:r>
          </w:p>
        </w:tc>
        <w:tc>
          <w:tcPr>
            <w:tcW w:w="2835" w:type="dxa"/>
          </w:tcPr>
          <w:p w:rsidR="00543270" w:rsidRPr="001D27C1" w:rsidRDefault="00543270" w:rsidP="00543270">
            <w:pPr>
              <w:pStyle w:val="1"/>
              <w:numPr>
                <w:ilvl w:val="0"/>
                <w:numId w:val="42"/>
              </w:numPr>
              <w:spacing w:line="0" w:lineRule="atLeast"/>
              <w:ind w:leftChars="0"/>
              <w:rPr>
                <w:rFonts w:ascii="Times New Roman" w:eastAsia="標楷體" w:hAnsi="Times New Roman"/>
                <w:color w:val="000000" w:themeColor="text1"/>
                <w:sz w:val="22"/>
              </w:rPr>
            </w:pPr>
            <w:r w:rsidRPr="001D27C1">
              <w:rPr>
                <w:rFonts w:ascii="Times New Roman" w:eastAsia="標楷體" w:hAnsi="Times New Roman"/>
                <w:color w:val="000000" w:themeColor="text1"/>
                <w:sz w:val="22"/>
              </w:rPr>
              <w:t>強化</w:t>
            </w:r>
            <w:r w:rsidRPr="001D27C1">
              <w:rPr>
                <w:rFonts w:ascii="Times New Roman" w:eastAsia="標楷體" w:hAnsi="Times New Roman" w:hint="eastAsia"/>
                <w:color w:val="000000" w:themeColor="text1"/>
                <w:sz w:val="22"/>
              </w:rPr>
              <w:t>軍訓教官</w:t>
            </w:r>
            <w:r w:rsidRPr="001D27C1">
              <w:rPr>
                <w:rFonts w:ascii="Times New Roman" w:eastAsia="標楷體" w:hAnsi="Times New Roman"/>
                <w:color w:val="000000" w:themeColor="text1"/>
                <w:sz w:val="22"/>
              </w:rPr>
              <w:t>及校安人員之輔導知能：針對網路霸凌等網路不當使用議題之防治知能和其轉介資源運用。</w:t>
            </w:r>
          </w:p>
          <w:p w:rsidR="00543270" w:rsidRPr="001D27C1" w:rsidRDefault="00543270" w:rsidP="00543270">
            <w:pPr>
              <w:pStyle w:val="a7"/>
              <w:numPr>
                <w:ilvl w:val="0"/>
                <w:numId w:val="42"/>
              </w:numPr>
              <w:spacing w:line="0" w:lineRule="atLeast"/>
              <w:ind w:leftChars="0"/>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提供</w:t>
            </w:r>
            <w:r w:rsidRPr="001D27C1">
              <w:rPr>
                <w:rFonts w:ascii="Times New Roman" w:eastAsia="標楷體" w:hAnsi="Times New Roman" w:cs="Times New Roman" w:hint="eastAsia"/>
                <w:color w:val="000000" w:themeColor="text1"/>
                <w:sz w:val="22"/>
              </w:rPr>
              <w:t>學輔中心彙整給</w:t>
            </w:r>
            <w:r w:rsidRPr="001D27C1">
              <w:rPr>
                <w:rFonts w:ascii="Times New Roman" w:eastAsia="標楷體" w:hAnsi="Times New Roman" w:cs="Times New Roman"/>
                <w:color w:val="000000" w:themeColor="text1"/>
                <w:sz w:val="22"/>
              </w:rPr>
              <w:t>師生求助管道資訊單張。</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55"/>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知悉自傷和自殺事件後，依「校園安全及災害事件通報作業要點」進行校安通報。</w:t>
            </w:r>
          </w:p>
        </w:tc>
      </w:tr>
      <w:tr w:rsidR="00543270" w:rsidRPr="001D27C1" w:rsidTr="002F71CC">
        <w:trPr>
          <w:trHeight w:val="1044"/>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職涯中心</w:t>
            </w:r>
          </w:p>
        </w:tc>
        <w:tc>
          <w:tcPr>
            <w:tcW w:w="2835" w:type="dxa"/>
          </w:tcPr>
          <w:p w:rsidR="00543270" w:rsidRPr="001D27C1" w:rsidRDefault="00543270" w:rsidP="00543270">
            <w:pPr>
              <w:pStyle w:val="a7"/>
              <w:numPr>
                <w:ilvl w:val="0"/>
                <w:numId w:val="63"/>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與當地勞政資源之連結。</w:t>
            </w:r>
          </w:p>
          <w:p w:rsidR="00543270" w:rsidRPr="001D27C1" w:rsidRDefault="00543270" w:rsidP="00543270">
            <w:pPr>
              <w:pStyle w:val="a7"/>
              <w:numPr>
                <w:ilvl w:val="0"/>
                <w:numId w:val="63"/>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休、退學生，以及畢業生的後續聯絡與關懷。</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60"/>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建立學校與當地勞政單位之雙向聯繫。</w:t>
            </w:r>
          </w:p>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044"/>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特資中心</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61"/>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針對特殊狀態或心理發展特殊需求學生提供主動關懷。</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r>
      <w:tr w:rsidR="00543270" w:rsidRPr="001D27C1" w:rsidTr="002F71CC">
        <w:trPr>
          <w:trHeight w:val="1044"/>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課外活動組</w:t>
            </w:r>
          </w:p>
        </w:tc>
        <w:tc>
          <w:tcPr>
            <w:tcW w:w="2835" w:type="dxa"/>
          </w:tcPr>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62"/>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強化學生社團或自治團體幹部的自殺防治生命守門人訓練。</w:t>
            </w:r>
          </w:p>
        </w:tc>
        <w:tc>
          <w:tcPr>
            <w:tcW w:w="2835" w:type="dxa"/>
          </w:tcPr>
          <w:p w:rsidR="00543270" w:rsidRPr="001D27C1" w:rsidRDefault="00543270" w:rsidP="00543270">
            <w:pPr>
              <w:pStyle w:val="a7"/>
              <w:numPr>
                <w:ilvl w:val="0"/>
                <w:numId w:val="51"/>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針對自殺企圖個案</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(1)</w:t>
            </w:r>
            <w:r w:rsidRPr="001D27C1">
              <w:rPr>
                <w:rFonts w:ascii="Times New Roman" w:eastAsia="標楷體" w:hAnsi="Times New Roman" w:cs="Times New Roman"/>
                <w:color w:val="000000" w:themeColor="text1"/>
                <w:sz w:val="22"/>
              </w:rPr>
              <w:t>對學生社團或自治團體幹部之說明與教育輔導（降低自殺模仿效應），並注意其他高關懷群是否受影響。</w:t>
            </w:r>
          </w:p>
        </w:tc>
      </w:tr>
      <w:tr w:rsidR="00543270" w:rsidRPr="001D27C1" w:rsidTr="002F71CC">
        <w:trPr>
          <w:trHeight w:val="1697"/>
          <w:jc w:val="center"/>
        </w:trPr>
        <w:tc>
          <w:tcPr>
            <w:tcW w:w="1560" w:type="dxa"/>
          </w:tcPr>
          <w:p w:rsidR="00543270" w:rsidRPr="001D27C1" w:rsidRDefault="00543270" w:rsidP="00543270">
            <w:pPr>
              <w:spacing w:line="0" w:lineRule="atLeast"/>
              <w:rPr>
                <w:rFonts w:ascii="Times New Roman" w:eastAsia="標楷體" w:hAnsi="Times New Roman" w:cs="Times New Roman"/>
                <w:b/>
                <w:color w:val="000000" w:themeColor="text1"/>
                <w:sz w:val="22"/>
              </w:rPr>
            </w:pPr>
            <w:r w:rsidRPr="001D27C1">
              <w:rPr>
                <w:rFonts w:ascii="Times New Roman" w:eastAsia="標楷體" w:hAnsi="Times New Roman" w:cs="Times New Roman"/>
                <w:b/>
                <w:color w:val="000000" w:themeColor="text1"/>
                <w:sz w:val="22"/>
              </w:rPr>
              <w:t>各系所</w:t>
            </w:r>
          </w:p>
        </w:tc>
        <w:tc>
          <w:tcPr>
            <w:tcW w:w="2835" w:type="dxa"/>
          </w:tcPr>
          <w:p w:rsidR="00543270" w:rsidRPr="001D27C1" w:rsidRDefault="00543270" w:rsidP="00543270">
            <w:pPr>
              <w:pStyle w:val="a7"/>
              <w:numPr>
                <w:ilvl w:val="0"/>
                <w:numId w:val="56"/>
              </w:numPr>
              <w:spacing w:line="0" w:lineRule="atLeast"/>
              <w:ind w:leftChars="0"/>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強化同儕之溝通技巧與情緒管理訓練。</w:t>
            </w:r>
          </w:p>
          <w:p w:rsidR="00543270" w:rsidRPr="001D27C1" w:rsidRDefault="00543270" w:rsidP="00543270">
            <w:pPr>
              <w:pStyle w:val="a7"/>
              <w:numPr>
                <w:ilvl w:val="0"/>
                <w:numId w:val="56"/>
              </w:numPr>
              <w:spacing w:line="0" w:lineRule="atLeast"/>
              <w:ind w:leftChars="0"/>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對家長進行同理心溝通、心理健康識能、自殺防治生命守門人，以及校園內外心理衛生求助資源與管道之教育宣導。</w:t>
            </w:r>
          </w:p>
          <w:p w:rsidR="00543270" w:rsidRPr="001D27C1" w:rsidRDefault="00543270" w:rsidP="00543270">
            <w:pPr>
              <w:pStyle w:val="a7"/>
              <w:numPr>
                <w:ilvl w:val="0"/>
                <w:numId w:val="56"/>
              </w:numPr>
              <w:spacing w:line="0" w:lineRule="atLeast"/>
              <w:ind w:leftChars="0" w:left="357" w:hanging="357"/>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提供</w:t>
            </w:r>
            <w:r w:rsidRPr="001D27C1">
              <w:rPr>
                <w:rFonts w:ascii="Times New Roman" w:eastAsia="標楷體" w:hAnsi="Times New Roman" w:cs="Times New Roman" w:hint="eastAsia"/>
                <w:color w:val="000000" w:themeColor="text1"/>
                <w:sz w:val="22"/>
              </w:rPr>
              <w:t>學輔中心彙整給</w:t>
            </w:r>
            <w:r w:rsidRPr="001D27C1">
              <w:rPr>
                <w:rFonts w:ascii="Times New Roman" w:eastAsia="標楷體" w:hAnsi="Times New Roman" w:cs="Times New Roman"/>
                <w:color w:val="000000" w:themeColor="text1"/>
                <w:sz w:val="22"/>
              </w:rPr>
              <w:t>師生求助管道資訊單張。</w:t>
            </w:r>
          </w:p>
          <w:p w:rsidR="00543270" w:rsidRPr="001D27C1" w:rsidRDefault="00543270" w:rsidP="00543270">
            <w:pPr>
              <w:pStyle w:val="a7"/>
              <w:numPr>
                <w:ilvl w:val="0"/>
                <w:numId w:val="56"/>
              </w:numPr>
              <w:spacing w:line="0" w:lineRule="atLeast"/>
              <w:ind w:leftChars="0" w:left="357" w:hanging="357"/>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休、退學生，以及畢業生的後續聯絡與關懷。</w:t>
            </w:r>
          </w:p>
        </w:tc>
        <w:tc>
          <w:tcPr>
            <w:tcW w:w="2835" w:type="dxa"/>
          </w:tcPr>
          <w:p w:rsidR="00543270" w:rsidRPr="001D27C1" w:rsidRDefault="00543270" w:rsidP="00543270">
            <w:pPr>
              <w:pStyle w:val="a7"/>
              <w:numPr>
                <w:ilvl w:val="0"/>
                <w:numId w:val="48"/>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提升家長對憂鬱與自殺風險度之辨識與危機處理能力，以協助觀察辨識與轉介。</w:t>
            </w:r>
          </w:p>
          <w:p w:rsidR="00543270" w:rsidRPr="001D27C1" w:rsidRDefault="00543270" w:rsidP="00543270">
            <w:pPr>
              <w:spacing w:line="0" w:lineRule="atLeast"/>
              <w:rPr>
                <w:rFonts w:ascii="Times New Roman" w:eastAsia="標楷體" w:hAnsi="Times New Roman" w:cs="Times New Roman"/>
                <w:color w:val="000000" w:themeColor="text1"/>
                <w:sz w:val="22"/>
              </w:rPr>
            </w:pPr>
          </w:p>
        </w:tc>
        <w:tc>
          <w:tcPr>
            <w:tcW w:w="2835" w:type="dxa"/>
          </w:tcPr>
          <w:p w:rsidR="00543270" w:rsidRPr="001D27C1" w:rsidRDefault="00543270" w:rsidP="00543270">
            <w:pPr>
              <w:pStyle w:val="a7"/>
              <w:numPr>
                <w:ilvl w:val="0"/>
                <w:numId w:val="64"/>
              </w:numPr>
              <w:spacing w:line="0" w:lineRule="atLeast"/>
              <w:ind w:leftChars="0"/>
              <w:jc w:val="both"/>
              <w:rPr>
                <w:rFonts w:ascii="Times New Roman" w:eastAsia="標楷體" w:hAnsi="Times New Roman" w:cs="Times New Roman"/>
                <w:color w:val="000000" w:themeColor="text1"/>
                <w:sz w:val="22"/>
              </w:rPr>
            </w:pPr>
            <w:r w:rsidRPr="001D27C1">
              <w:rPr>
                <w:rFonts w:ascii="Times New Roman" w:eastAsia="標楷體" w:hAnsi="Times New Roman" w:cs="Times New Roman"/>
                <w:color w:val="000000" w:themeColor="text1"/>
                <w:sz w:val="22"/>
              </w:rPr>
              <w:t>針對自殺企圖個案</w:t>
            </w:r>
          </w:p>
          <w:p w:rsidR="00543270" w:rsidRPr="001D27C1" w:rsidRDefault="00543270" w:rsidP="00543270">
            <w:pPr>
              <w:spacing w:line="0" w:lineRule="atLeast"/>
              <w:rPr>
                <w:rFonts w:ascii="Times New Roman" w:eastAsia="標楷體" w:hAnsi="Times New Roman" w:cs="Times New Roman"/>
                <w:color w:val="000000" w:themeColor="text1"/>
                <w:sz w:val="22"/>
              </w:rPr>
            </w:pPr>
            <w:r w:rsidRPr="001D27C1">
              <w:rPr>
                <w:rFonts w:ascii="Times New Roman" w:eastAsia="標楷體" w:hAnsi="Times New Roman" w:cs="Times New Roman" w:hint="eastAsia"/>
                <w:color w:val="000000" w:themeColor="text1"/>
                <w:sz w:val="22"/>
              </w:rPr>
              <w:t>(1)</w:t>
            </w:r>
            <w:r w:rsidRPr="001D27C1">
              <w:rPr>
                <w:rFonts w:ascii="Times New Roman" w:eastAsia="標楷體" w:hAnsi="Times New Roman" w:cs="Times New Roman"/>
                <w:color w:val="000000" w:themeColor="text1"/>
                <w:sz w:val="22"/>
              </w:rPr>
              <w:t>與家長聯繫，提供說明、情緒支持與預防再自殺教育。</w:t>
            </w:r>
          </w:p>
        </w:tc>
      </w:tr>
    </w:tbl>
    <w:p w:rsidR="007E7AEA" w:rsidRPr="001D27C1" w:rsidRDefault="00B27722" w:rsidP="007E7AEA">
      <w:pPr>
        <w:spacing w:line="400" w:lineRule="exact"/>
        <w:jc w:val="center"/>
        <w:rPr>
          <w:rFonts w:ascii="標楷體" w:eastAsia="標楷體" w:hAnsi="標楷體"/>
          <w:b/>
          <w:color w:val="000000" w:themeColor="text1"/>
          <w:sz w:val="32"/>
          <w:szCs w:val="32"/>
        </w:rPr>
      </w:pPr>
      <w:r w:rsidRPr="001D27C1">
        <w:rPr>
          <w:rFonts w:ascii="Times New Roman" w:eastAsia="標楷體" w:hAnsi="Times New Roman" w:cs="Times New Roman"/>
          <w:color w:val="000000" w:themeColor="text1"/>
          <w:sz w:val="28"/>
          <w:szCs w:val="28"/>
          <w:bdr w:val="single" w:sz="4" w:space="0" w:color="auto"/>
        </w:rPr>
        <w:br w:type="page"/>
      </w:r>
      <w:r w:rsidR="007E7AEA" w:rsidRPr="001D27C1">
        <w:rPr>
          <w:rFonts w:ascii="標楷體" w:eastAsia="標楷體" w:hAnsi="標楷體" w:hint="eastAsia"/>
          <w:b/>
          <w:color w:val="000000" w:themeColor="text1"/>
          <w:sz w:val="32"/>
          <w:szCs w:val="32"/>
        </w:rPr>
        <w:lastRenderedPageBreak/>
        <w:t>附件3：</w:t>
      </w:r>
      <w:r w:rsidR="007E7AEA" w:rsidRPr="001D27C1">
        <w:rPr>
          <w:rFonts w:ascii="標楷體" w:eastAsia="標楷體" w:hAnsi="標楷體"/>
          <w:b/>
          <w:color w:val="000000" w:themeColor="text1"/>
          <w:sz w:val="32"/>
          <w:szCs w:val="32"/>
        </w:rPr>
        <w:t>各級學校建物防墜安全檢核參考表</w:t>
      </w:r>
    </w:p>
    <w:p w:rsidR="007E7AEA" w:rsidRPr="001D27C1" w:rsidRDefault="007E7AEA" w:rsidP="007E7AEA">
      <w:pPr>
        <w:spacing w:line="400" w:lineRule="exact"/>
        <w:jc w:val="center"/>
        <w:rPr>
          <w:rFonts w:ascii="標楷體" w:eastAsia="標楷體" w:hAnsi="標楷體"/>
          <w:b/>
          <w:color w:val="000000" w:themeColor="text1"/>
          <w:sz w:val="32"/>
          <w:szCs w:val="32"/>
        </w:rPr>
      </w:pPr>
      <w:r w:rsidRPr="001D27C1">
        <w:rPr>
          <w:rFonts w:ascii="標楷體" w:eastAsia="標楷體" w:hAnsi="標楷體"/>
          <w:b/>
          <w:color w:val="000000" w:themeColor="text1"/>
          <w:sz w:val="32"/>
          <w:szCs w:val="32"/>
        </w:rPr>
        <w:t>（請各校依單位建制與現有建物安全規劃自行調整）</w:t>
      </w:r>
    </w:p>
    <w:p w:rsidR="007E7AEA" w:rsidRPr="001D27C1" w:rsidRDefault="007E7AEA" w:rsidP="007E7AEA">
      <w:pPr>
        <w:jc w:val="right"/>
        <w:rPr>
          <w:rFonts w:ascii="標楷體" w:eastAsia="標楷體" w:hAnsi="標楷體"/>
          <w:b/>
          <w:color w:val="000000" w:themeColor="text1"/>
          <w:sz w:val="32"/>
          <w:szCs w:val="32"/>
        </w:rPr>
      </w:pPr>
      <w:r w:rsidRPr="001D27C1">
        <w:rPr>
          <w:rFonts w:ascii="標楷體" w:eastAsia="標楷體" w:hAnsi="標楷體"/>
          <w:b/>
          <w:color w:val="000000" w:themeColor="text1"/>
          <w:sz w:val="32"/>
          <w:szCs w:val="32"/>
        </w:rPr>
        <w:t>（</w:t>
      </w:r>
      <w:r w:rsidRPr="001D27C1">
        <w:rPr>
          <w:rFonts w:ascii="標楷體" w:eastAsia="標楷體" w:hAnsi="標楷體" w:hint="eastAsia"/>
          <w:b/>
          <w:color w:val="000000" w:themeColor="text1"/>
          <w:sz w:val="32"/>
          <w:szCs w:val="32"/>
        </w:rPr>
        <w:t>臺</w:t>
      </w:r>
      <w:r w:rsidRPr="001D27C1">
        <w:rPr>
          <w:rFonts w:ascii="標楷體" w:eastAsia="標楷體" w:hAnsi="標楷體"/>
          <w:b/>
          <w:color w:val="000000" w:themeColor="text1"/>
          <w:sz w:val="32"/>
          <w:szCs w:val="32"/>
        </w:rPr>
        <w:t>北市衛生局提供，110.03.25核定版）</w:t>
      </w:r>
    </w:p>
    <w:p w:rsidR="007E7AEA" w:rsidRPr="001D27C1" w:rsidRDefault="007E7AEA" w:rsidP="007E7AEA">
      <w:pPr>
        <w:rPr>
          <w:rFonts w:ascii="標楷體" w:eastAsia="標楷體" w:hAnsi="標楷體"/>
          <w:b/>
          <w:color w:val="000000" w:themeColor="text1"/>
        </w:rPr>
      </w:pPr>
      <w:r w:rsidRPr="001D27C1">
        <w:rPr>
          <w:rFonts w:ascii="標楷體" w:eastAsia="標楷體" w:hAnsi="標楷體"/>
          <w:b/>
          <w:color w:val="000000" w:themeColor="text1"/>
        </w:rPr>
        <w:t>學校名稱:</w:t>
      </w:r>
    </w:p>
    <w:p w:rsidR="007E7AEA" w:rsidRPr="001D27C1" w:rsidRDefault="007E7AEA" w:rsidP="007E7AEA">
      <w:pPr>
        <w:rPr>
          <w:rFonts w:ascii="標楷體" w:eastAsia="標楷體" w:hAnsi="標楷體"/>
          <w:b/>
          <w:color w:val="000000" w:themeColor="text1"/>
        </w:rPr>
      </w:pPr>
      <w:r w:rsidRPr="001D27C1">
        <w:rPr>
          <w:rFonts w:ascii="標楷體" w:eastAsia="標楷體" w:hAnsi="標楷體"/>
          <w:b/>
          <w:color w:val="000000" w:themeColor="text1"/>
        </w:rPr>
        <w:t>建物名稱:</w:t>
      </w:r>
    </w:p>
    <w:tbl>
      <w:tblPr>
        <w:tblStyle w:val="5-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660"/>
        <w:gridCol w:w="5487"/>
        <w:gridCol w:w="725"/>
        <w:gridCol w:w="848"/>
        <w:gridCol w:w="971"/>
      </w:tblGrid>
      <w:tr w:rsidR="001D27C1" w:rsidRPr="001D27C1" w:rsidTr="00543270">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435" w:type="pct"/>
            <w:vMerge w:val="restart"/>
            <w:tcBorders>
              <w:top w:val="single" w:sz="4" w:space="0" w:color="auto"/>
              <w:left w:val="single" w:sz="4" w:space="0" w:color="auto"/>
              <w:right w:val="single" w:sz="4" w:space="0" w:color="auto"/>
            </w:tcBorders>
            <w:shd w:val="clear" w:color="auto" w:fill="auto"/>
            <w:vAlign w:val="center"/>
          </w:tcPr>
          <w:p w:rsidR="007E7AEA" w:rsidRPr="001D27C1" w:rsidRDefault="007E7AEA" w:rsidP="00EA1B1B">
            <w:pPr>
              <w:jc w:val="center"/>
              <w:rPr>
                <w:rFonts w:ascii="標楷體" w:eastAsia="標楷體" w:hAnsi="標楷體"/>
                <w:color w:val="000000" w:themeColor="text1"/>
              </w:rPr>
            </w:pPr>
            <w:r w:rsidRPr="001D27C1">
              <w:rPr>
                <w:rFonts w:ascii="標楷體" w:eastAsia="標楷體" w:hAnsi="標楷體"/>
                <w:color w:val="000000" w:themeColor="text1"/>
              </w:rPr>
              <w:t>項目</w:t>
            </w:r>
          </w:p>
        </w:tc>
        <w:tc>
          <w:tcPr>
            <w:tcW w:w="353" w:type="pct"/>
            <w:vMerge w:val="restart"/>
            <w:tcBorders>
              <w:top w:val="single" w:sz="4" w:space="0" w:color="auto"/>
              <w:left w:val="single" w:sz="4" w:space="0" w:color="auto"/>
              <w:right w:val="single" w:sz="4" w:space="0" w:color="auto"/>
            </w:tcBorders>
            <w:shd w:val="clear" w:color="auto" w:fill="auto"/>
            <w:vAlign w:val="center"/>
          </w:tcPr>
          <w:p w:rsidR="007E7AEA" w:rsidRPr="001D27C1" w:rsidRDefault="007E7AEA" w:rsidP="00EA1B1B">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編號</w:t>
            </w:r>
          </w:p>
        </w:tc>
        <w:tc>
          <w:tcPr>
            <w:tcW w:w="2860" w:type="pct"/>
            <w:vMerge w:val="restart"/>
            <w:tcBorders>
              <w:top w:val="single" w:sz="4" w:space="0" w:color="auto"/>
              <w:left w:val="single" w:sz="4" w:space="0" w:color="auto"/>
              <w:right w:val="single" w:sz="4" w:space="0" w:color="auto"/>
            </w:tcBorders>
            <w:shd w:val="clear" w:color="auto" w:fill="auto"/>
            <w:vAlign w:val="center"/>
          </w:tcPr>
          <w:p w:rsidR="007E7AEA" w:rsidRPr="001D27C1" w:rsidRDefault="007E7AEA" w:rsidP="00EA1B1B">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檢查內容</w:t>
            </w:r>
          </w:p>
        </w:tc>
        <w:tc>
          <w:tcPr>
            <w:tcW w:w="1352" w:type="pct"/>
            <w:gridSpan w:val="3"/>
            <w:tcBorders>
              <w:top w:val="single" w:sz="4" w:space="0" w:color="auto"/>
              <w:left w:val="single" w:sz="4" w:space="0" w:color="auto"/>
              <w:right w:val="single" w:sz="4" w:space="0" w:color="auto"/>
            </w:tcBorders>
            <w:shd w:val="clear" w:color="auto" w:fill="auto"/>
            <w:vAlign w:val="center"/>
          </w:tcPr>
          <w:p w:rsidR="007E7AEA" w:rsidRPr="001D27C1" w:rsidRDefault="007E7AEA" w:rsidP="00EA1B1B">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檢查結果</w:t>
            </w: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vAlign w:val="center"/>
          </w:tcPr>
          <w:p w:rsidR="007E7AEA" w:rsidRPr="001D27C1" w:rsidRDefault="007E7AEA" w:rsidP="00EA1B1B">
            <w:pPr>
              <w:jc w:val="center"/>
              <w:rPr>
                <w:rFonts w:ascii="標楷體" w:eastAsia="標楷體" w:hAnsi="標楷體"/>
                <w:color w:val="000000" w:themeColor="text1"/>
              </w:rPr>
            </w:pPr>
          </w:p>
        </w:tc>
        <w:tc>
          <w:tcPr>
            <w:tcW w:w="353" w:type="pct"/>
            <w:vMerge/>
            <w:shd w:val="clear" w:color="auto" w:fill="auto"/>
            <w:vAlign w:val="center"/>
          </w:tcPr>
          <w:p w:rsidR="007E7AEA" w:rsidRPr="001D27C1" w:rsidRDefault="007E7AEA" w:rsidP="00EA1B1B">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2860" w:type="pct"/>
            <w:vMerge/>
            <w:shd w:val="clear" w:color="auto" w:fill="auto"/>
            <w:vAlign w:val="center"/>
          </w:tcPr>
          <w:p w:rsidR="007E7AEA" w:rsidRPr="001D27C1" w:rsidRDefault="007E7AEA" w:rsidP="00EA1B1B">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387" w:type="pct"/>
            <w:shd w:val="clear" w:color="auto" w:fill="auto"/>
            <w:vAlign w:val="center"/>
          </w:tcPr>
          <w:p w:rsidR="007E7AEA" w:rsidRPr="001D27C1" w:rsidRDefault="007E7AEA" w:rsidP="00EA1B1B">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安全</w:t>
            </w:r>
          </w:p>
        </w:tc>
        <w:tc>
          <w:tcPr>
            <w:tcW w:w="451" w:type="pct"/>
            <w:shd w:val="clear" w:color="auto" w:fill="auto"/>
            <w:vAlign w:val="center"/>
          </w:tcPr>
          <w:p w:rsidR="007E7AEA" w:rsidRPr="001D27C1" w:rsidRDefault="007E7AEA" w:rsidP="00EA1B1B">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不安全</w:t>
            </w:r>
          </w:p>
        </w:tc>
        <w:tc>
          <w:tcPr>
            <w:tcW w:w="514" w:type="pct"/>
            <w:shd w:val="clear" w:color="auto" w:fill="auto"/>
            <w:vAlign w:val="center"/>
          </w:tcPr>
          <w:p w:rsidR="007E7AEA" w:rsidRPr="001D27C1" w:rsidRDefault="007E7AEA" w:rsidP="00EA1B1B">
            <w:pPr>
              <w:ind w:rightChars="-44" w:right="-106"/>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改善規劃</w:t>
            </w:r>
          </w:p>
        </w:tc>
      </w:tr>
      <w:tr w:rsidR="001D27C1" w:rsidRPr="001D27C1" w:rsidTr="00543270">
        <w:trPr>
          <w:trHeight w:val="612"/>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r w:rsidRPr="001D27C1">
              <w:rPr>
                <w:rFonts w:ascii="標楷體" w:eastAsia="標楷體" w:hAnsi="標楷體"/>
                <w:color w:val="000000" w:themeColor="text1"/>
              </w:rPr>
              <w:t>教室窗戶</w:t>
            </w: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確認教室有多少對外窗戶的窗外無陽臺、露臺或緩衝空間</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窗</w:t>
            </w:r>
            <w:r w:rsidRPr="001D27C1">
              <w:rPr>
                <w:rFonts w:ascii="標楷體" w:eastAsia="標楷體" w:hAnsi="標楷體" w:hint="eastAsia"/>
                <w:color w:val="000000" w:themeColor="text1"/>
              </w:rPr>
              <w:t>臺</w:t>
            </w:r>
            <w:r w:rsidRPr="001D27C1">
              <w:rPr>
                <w:rFonts w:ascii="標楷體" w:eastAsia="標楷體" w:hAnsi="標楷體"/>
                <w:color w:val="000000" w:themeColor="text1"/>
              </w:rPr>
              <w:t>高度是否足夠安全</w:t>
            </w:r>
            <w:r w:rsidRPr="001D27C1">
              <w:rPr>
                <w:rFonts w:ascii="標楷體" w:eastAsia="標楷體" w:hAnsi="標楷體" w:hint="eastAsia"/>
                <w:color w:val="000000" w:themeColor="text1"/>
              </w:rPr>
              <w:t>：</w:t>
            </w:r>
          </w:p>
          <w:p w:rsidR="007E7AEA" w:rsidRPr="001D27C1" w:rsidRDefault="007E7AEA" w:rsidP="00EA1B1B">
            <w:pPr>
              <w:ind w:left="562" w:hangingChars="234" w:hanging="562"/>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（1）國小、國中─基本：1-9F</w:t>
            </w:r>
            <w:r w:rsidRPr="001D27C1">
              <w:rPr>
                <w:rFonts w:ascii="標楷體" w:eastAsia="標楷體" w:hAnsi="標楷體" w:cs="Cambria Math"/>
                <w:color w:val="000000" w:themeColor="text1"/>
              </w:rPr>
              <w:t>≧</w:t>
            </w:r>
            <w:r w:rsidRPr="001D27C1">
              <w:rPr>
                <w:rFonts w:ascii="標楷體" w:eastAsia="標楷體" w:hAnsi="標楷體"/>
                <w:color w:val="000000" w:themeColor="text1"/>
              </w:rPr>
              <w:t>100cm；10F以上</w:t>
            </w:r>
            <w:r w:rsidRPr="001D27C1">
              <w:rPr>
                <w:rFonts w:ascii="標楷體" w:eastAsia="標楷體" w:hAnsi="標楷體" w:cs="Cambria Math"/>
                <w:color w:val="000000" w:themeColor="text1"/>
              </w:rPr>
              <w:t>≧</w:t>
            </w:r>
            <w:r w:rsidRPr="001D27C1">
              <w:rPr>
                <w:rFonts w:ascii="標楷體" w:eastAsia="標楷體" w:hAnsi="標楷體"/>
                <w:color w:val="000000" w:themeColor="text1"/>
              </w:rPr>
              <w:t>110cm</w:t>
            </w:r>
          </w:p>
          <w:p w:rsidR="007E7AEA" w:rsidRPr="001D27C1" w:rsidRDefault="007E7AEA" w:rsidP="00EA1B1B">
            <w:pPr>
              <w:ind w:left="562" w:hangingChars="234" w:hanging="562"/>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r w:rsidRPr="001D27C1">
              <w:rPr>
                <w:rFonts w:ascii="標楷體" w:eastAsia="標楷體" w:hAnsi="標楷體" w:hint="eastAsia"/>
                <w:color w:val="000000" w:themeColor="text1"/>
              </w:rPr>
              <w:t>高級中等學校以上</w:t>
            </w:r>
            <w:r w:rsidRPr="001D27C1">
              <w:rPr>
                <w:rFonts w:ascii="標楷體" w:eastAsia="標楷體" w:hAnsi="標楷體"/>
                <w:color w:val="000000" w:themeColor="text1"/>
              </w:rPr>
              <w:t>─基本：1-9F</w:t>
            </w:r>
            <w:r w:rsidRPr="001D27C1">
              <w:rPr>
                <w:rFonts w:ascii="標楷體" w:eastAsia="標楷體" w:hAnsi="標楷體" w:cs="Cambria Math"/>
                <w:color w:val="000000" w:themeColor="text1"/>
              </w:rPr>
              <w:t>≧</w:t>
            </w:r>
            <w:r w:rsidRPr="001D27C1">
              <w:rPr>
                <w:rFonts w:ascii="標楷體" w:eastAsia="標楷體" w:hAnsi="標楷體"/>
                <w:color w:val="000000" w:themeColor="text1"/>
              </w:rPr>
              <w:t>110cm；10F以上</w:t>
            </w:r>
            <w:r w:rsidRPr="001D27C1">
              <w:rPr>
                <w:rFonts w:ascii="標楷體" w:eastAsia="標楷體" w:hAnsi="標楷體" w:cs="Cambria Math"/>
                <w:color w:val="000000" w:themeColor="text1"/>
              </w:rPr>
              <w:t>≧</w:t>
            </w:r>
            <w:r w:rsidRPr="001D27C1">
              <w:rPr>
                <w:rFonts w:ascii="標楷體" w:eastAsia="標楷體" w:hAnsi="標楷體"/>
                <w:color w:val="000000" w:themeColor="text1"/>
              </w:rPr>
              <w:t>120cm</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2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「四樓含以上」建物窗臺前有無放置可攀爬之物品（花盆、課桌椅、櫃子、書架等）</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4</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「四樓含以上」建物窗臺高度未達150公分之橫拉窗，是否開啟會超過20公分</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2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5</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「四樓含以上」建物窗臺高度未達150公分之推射窗，是否開啟會超過20公分</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r w:rsidRPr="001D27C1">
              <w:rPr>
                <w:rFonts w:ascii="標楷體" w:eastAsia="標楷體" w:hAnsi="標楷體"/>
                <w:color w:val="000000" w:themeColor="text1"/>
              </w:rPr>
              <w:t>陽（露）</w:t>
            </w:r>
            <w:r w:rsidRPr="001D27C1">
              <w:rPr>
                <w:rFonts w:ascii="標楷體" w:eastAsia="標楷體" w:hAnsi="標楷體" w:hint="eastAsia"/>
                <w:color w:val="000000" w:themeColor="text1"/>
              </w:rPr>
              <w:t>臺</w:t>
            </w: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女兒牆高度是否足夠安全（基本高度同窗戶，但建議120cm以上）</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02"/>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欄杆隔條是否過於容易攀爬（不宜為橫式、格式）</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欄杆間隔是否超過20cm</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09"/>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4</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欄杆底部與地面間隔是否高於15cm</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5</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「四樓含以上」建物地面是否放置可攀爬之物品（花盆、課桌椅、櫃子等）</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590"/>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r w:rsidRPr="001D27C1">
              <w:rPr>
                <w:rFonts w:ascii="標楷體" w:eastAsia="標楷體" w:hAnsi="標楷體"/>
                <w:color w:val="000000" w:themeColor="text1"/>
              </w:rPr>
              <w:t>公共樓梯</w:t>
            </w: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樓梯、扶手及欄杆的縫隙是否超過20cm</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樓梯與樓梯間的縫隙是否超過30cm</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1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梯間採光照明是否足夠</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4</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樓梯兩旁挑空處上下是否有安全網</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462"/>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r w:rsidRPr="001D27C1">
              <w:rPr>
                <w:rFonts w:ascii="標楷體" w:eastAsia="標楷體" w:hAnsi="標楷體"/>
                <w:color w:val="000000" w:themeColor="text1"/>
              </w:rPr>
              <w:t>頂樓</w:t>
            </w:r>
          </w:p>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lastRenderedPageBreak/>
              <w:t>1</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女兒牆高度是否足夠安全（建議140-150cm；如有</w:t>
            </w:r>
            <w:r w:rsidRPr="001D27C1">
              <w:rPr>
                <w:rFonts w:ascii="標楷體" w:eastAsia="標楷體" w:hAnsi="標楷體"/>
                <w:color w:val="000000" w:themeColor="text1"/>
              </w:rPr>
              <w:lastRenderedPageBreak/>
              <w:t>定期上鎖，可於該項次補充說明並免檢核）</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低女兒牆是否有加裝高度防護設備（欄杆、強化玻璃、防護網；如有定期上鎖，可於該項次補充說明並免檢核）</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608"/>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女兒牆面或地面是否有可攀爬物品（如花盆）及設備（如管路）；如有定期上鎖，可於該項次補充說明並免檢核</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4</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女兒牆是否設有警語或警示設備（如有定期上鎖，可於該項次補充說明並免檢核）</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575"/>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5</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頂樓出入口及平臺是否有足夠照明設備（如有定期上鎖，可於該項次補充說明並免檢核）</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6</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頂樓出入口是否有監測設備（監視器、感應器、警鈴、感應鎖；如有定期上鎖，可於該項次補充說明並免檢核）</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566"/>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7</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頂樓出入口進出是否裝設開啟警報，並連接至警衛室（如有定期上鎖，可於該項次補充說明並免檢核）</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8</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頂樓突出建物（水塔平臺、電梯平臺）工作樓梯是否加鎖管制（如有定期上鎖，可於該項次補充說明並免檢核）</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736"/>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b w:val="0"/>
                <w:bCs w:val="0"/>
                <w:color w:val="000000" w:themeColor="text1"/>
              </w:rPr>
            </w:pPr>
            <w:r w:rsidRPr="001D27C1">
              <w:rPr>
                <w:rFonts w:ascii="標楷體" w:eastAsia="標楷體" w:hAnsi="標楷體"/>
                <w:color w:val="000000" w:themeColor="text1"/>
              </w:rPr>
              <w:t>公共設施及空</w:t>
            </w:r>
          </w:p>
          <w:p w:rsidR="007E7AEA" w:rsidRPr="001D27C1" w:rsidRDefault="007E7AEA" w:rsidP="00EA1B1B">
            <w:pPr>
              <w:rPr>
                <w:rFonts w:ascii="標楷體" w:eastAsia="標楷體" w:hAnsi="標楷體"/>
                <w:b w:val="0"/>
                <w:bCs w:val="0"/>
                <w:color w:val="000000" w:themeColor="text1"/>
              </w:rPr>
            </w:pPr>
            <w:r w:rsidRPr="001D27C1">
              <w:rPr>
                <w:rFonts w:ascii="標楷體" w:eastAsia="標楷體" w:hAnsi="標楷體"/>
                <w:color w:val="000000" w:themeColor="text1"/>
              </w:rPr>
              <w:t>間</w:t>
            </w: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公共空間挑高處（大廳挑高、中庭挑高、天井等有三公尺以上高地落差之空間）是否有防護網</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b w:val="0"/>
                <w:bCs w:val="0"/>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公共空間挑高處相鄰之平臺及窗戶是否有安全措施</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20"/>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b w:val="0"/>
                <w:bCs w:val="0"/>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公共設施及空間較陰暗或隱密之處，是否有妥善設置門禁管制</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35" w:type="pct"/>
            <w:vMerge w:val="restart"/>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r w:rsidRPr="001D27C1">
              <w:rPr>
                <w:rFonts w:ascii="標楷體" w:eastAsia="標楷體" w:hAnsi="標楷體"/>
                <w:color w:val="000000" w:themeColor="text1"/>
              </w:rPr>
              <w:t>學校管理</w:t>
            </w: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1</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學校所聘請之管理或保全人員是否熟知各項安全設備</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585"/>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2</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管理或保全人員是否熟知緊急網路電話（警消等）</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3</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管理或保全人員是否受過緊急應變及自殺防治守門人訓練（學校辦理自殺守門人訓練課程時應納入校內保全人員共同參訓）</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564"/>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4</w:t>
            </w: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學校相關人員（含保全人員）是否能接獲師生求助並主動協助異常安全事件</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r w:rsidR="001D27C1" w:rsidRPr="001D27C1" w:rsidTr="0054327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435" w:type="pct"/>
            <w:vMerge/>
            <w:tcBorders>
              <w:left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5</w:t>
            </w:r>
          </w:p>
        </w:tc>
        <w:tc>
          <w:tcPr>
            <w:tcW w:w="2860"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r w:rsidRPr="001D27C1">
              <w:rPr>
                <w:rFonts w:ascii="標楷體" w:eastAsia="標楷體" w:hAnsi="標楷體"/>
                <w:color w:val="000000" w:themeColor="text1"/>
              </w:rPr>
              <w:t>是否訂有緊急事件應變流程，供師生及保全人員參考</w:t>
            </w:r>
          </w:p>
        </w:tc>
        <w:tc>
          <w:tcPr>
            <w:tcW w:w="387"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themeColor="text1"/>
              </w:rPr>
            </w:pPr>
          </w:p>
        </w:tc>
      </w:tr>
      <w:tr w:rsidR="001D27C1" w:rsidRPr="001D27C1" w:rsidTr="00543270">
        <w:trPr>
          <w:trHeight w:val="295"/>
        </w:trPr>
        <w:tc>
          <w:tcPr>
            <w:cnfStyle w:val="001000000000" w:firstRow="0" w:lastRow="0" w:firstColumn="1" w:lastColumn="0" w:oddVBand="0" w:evenVBand="0" w:oddHBand="0" w:evenHBand="0" w:firstRowFirstColumn="0" w:firstRowLastColumn="0" w:lastRowFirstColumn="0" w:lastRowLastColumn="0"/>
            <w:tcW w:w="435" w:type="pct"/>
            <w:tcBorders>
              <w:left w:val="single" w:sz="4" w:space="0" w:color="auto"/>
              <w:bottom w:val="single" w:sz="4" w:space="0" w:color="auto"/>
            </w:tcBorders>
            <w:shd w:val="clear" w:color="auto" w:fill="auto"/>
          </w:tcPr>
          <w:p w:rsidR="007E7AEA" w:rsidRPr="001D27C1" w:rsidRDefault="007E7AEA" w:rsidP="00EA1B1B">
            <w:pPr>
              <w:rPr>
                <w:rFonts w:ascii="標楷體" w:eastAsia="標楷體" w:hAnsi="標楷體"/>
                <w:color w:val="000000" w:themeColor="text1"/>
              </w:rPr>
            </w:pPr>
          </w:p>
        </w:tc>
        <w:tc>
          <w:tcPr>
            <w:tcW w:w="353"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2860"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b/>
                <w:bCs/>
                <w:color w:val="000000" w:themeColor="text1"/>
              </w:rPr>
            </w:pPr>
            <w:r w:rsidRPr="001D27C1">
              <w:rPr>
                <w:rFonts w:ascii="標楷體" w:eastAsia="標楷體" w:hAnsi="標楷體"/>
                <w:b/>
                <w:bCs/>
                <w:color w:val="000000" w:themeColor="text1"/>
              </w:rPr>
              <w:t>相關檢查內容依需要進行調整</w:t>
            </w:r>
          </w:p>
        </w:tc>
        <w:tc>
          <w:tcPr>
            <w:tcW w:w="387"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451"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c>
          <w:tcPr>
            <w:tcW w:w="514" w:type="pct"/>
            <w:shd w:val="clear" w:color="auto" w:fill="auto"/>
          </w:tcPr>
          <w:p w:rsidR="007E7AEA" w:rsidRPr="001D27C1" w:rsidRDefault="007E7AEA" w:rsidP="00EA1B1B">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themeColor="text1"/>
              </w:rPr>
            </w:pPr>
          </w:p>
        </w:tc>
      </w:tr>
    </w:tbl>
    <w:p w:rsidR="007E7AEA" w:rsidRPr="001D27C1" w:rsidRDefault="007E7AEA" w:rsidP="007E7AEA">
      <w:pPr>
        <w:rPr>
          <w:rFonts w:ascii="標楷體" w:eastAsia="標楷體" w:hAnsi="標楷體"/>
          <w:color w:val="000000" w:themeColor="text1"/>
        </w:rPr>
      </w:pPr>
    </w:p>
    <w:p w:rsidR="007E7AEA" w:rsidRPr="001D27C1" w:rsidRDefault="007E7AEA"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27423E" w:rsidP="00124F19">
      <w:pPr>
        <w:rPr>
          <w:color w:val="000000" w:themeColor="text1"/>
          <w:lang w:eastAsia="zh-CN"/>
        </w:rPr>
      </w:pPr>
      <w:r w:rsidRPr="001D27C1">
        <w:rPr>
          <w:noProof/>
          <w:color w:val="000000" w:themeColor="text1"/>
          <w:sz w:val="21"/>
        </w:rPr>
        <mc:AlternateContent>
          <mc:Choice Requires="wpg">
            <w:drawing>
              <wp:anchor distT="0" distB="0" distL="114300" distR="114300" simplePos="0" relativeHeight="251659264" behindDoc="0" locked="0" layoutInCell="1" allowOverlap="1" wp14:anchorId="1A036589" wp14:editId="0F5AE9DA">
                <wp:simplePos x="0" y="0"/>
                <wp:positionH relativeFrom="column">
                  <wp:posOffset>-316230</wp:posOffset>
                </wp:positionH>
                <wp:positionV relativeFrom="paragraph">
                  <wp:posOffset>213995</wp:posOffset>
                </wp:positionV>
                <wp:extent cx="6565900" cy="9241790"/>
                <wp:effectExtent l="0" t="0" r="25400" b="16510"/>
                <wp:wrapNone/>
                <wp:docPr id="99" name="群組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5900" cy="9241790"/>
                          <a:chOff x="825" y="1048"/>
                          <a:chExt cx="10689" cy="14963"/>
                        </a:xfrm>
                      </wpg:grpSpPr>
                      <wps:wsp>
                        <wps:cNvPr id="100" name="矩形 1"/>
                        <wps:cNvSpPr>
                          <a:spLocks noChangeArrowheads="1"/>
                        </wps:cNvSpPr>
                        <wps:spPr bwMode="auto">
                          <a:xfrm>
                            <a:off x="4004" y="1048"/>
                            <a:ext cx="4190" cy="44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自殺自傷事件發生*</w:t>
                              </w:r>
                            </w:p>
                          </w:txbxContent>
                        </wps:txbx>
                        <wps:bodyPr rot="0" vert="horz" wrap="square" lIns="91440" tIns="45720" rIns="91440" bIns="45720" anchor="t" anchorCtr="0" upright="1">
                          <a:noAutofit/>
                        </wps:bodyPr>
                      </wps:wsp>
                      <wps:wsp>
                        <wps:cNvPr id="101" name="矩形 1025"/>
                        <wps:cNvSpPr>
                          <a:spLocks noChangeArrowheads="1"/>
                        </wps:cNvSpPr>
                        <wps:spPr bwMode="auto">
                          <a:xfrm>
                            <a:off x="4004" y="1798"/>
                            <a:ext cx="4190" cy="42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知悉者通報軍訓組</w:t>
                              </w:r>
                            </w:p>
                          </w:txbxContent>
                        </wps:txbx>
                        <wps:bodyPr rot="0" vert="horz" wrap="square" lIns="91440" tIns="45720" rIns="91440" bIns="45720" anchor="t" anchorCtr="0" upright="1">
                          <a:noAutofit/>
                        </wps:bodyPr>
                      </wps:wsp>
                      <wps:wsp>
                        <wps:cNvPr id="102" name="矩形 1026"/>
                        <wps:cNvSpPr>
                          <a:spLocks noChangeArrowheads="1"/>
                        </wps:cNvSpPr>
                        <wps:spPr bwMode="auto">
                          <a:xfrm>
                            <a:off x="3844" y="2534"/>
                            <a:ext cx="4570" cy="431"/>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cs="SimSun"/>
                                  <w:sz w:val="22"/>
                                  <w:szCs w:val="21"/>
                                </w:rPr>
                              </w:pPr>
                              <w:r w:rsidRPr="0027423E">
                                <w:rPr>
                                  <w:rFonts w:ascii="標楷體" w:eastAsia="標楷體" w:hAnsi="標楷體" w:cs="SimSun" w:hint="eastAsia"/>
                                  <w:sz w:val="22"/>
                                  <w:szCs w:val="21"/>
                                </w:rPr>
                                <w:t>學輔中心進行個案危機風險評估</w:t>
                              </w:r>
                            </w:p>
                            <w:p w:rsidR="00543270" w:rsidRPr="0027423E" w:rsidRDefault="00543270" w:rsidP="00124F19">
                              <w:pPr>
                                <w:rPr>
                                  <w:rFonts w:ascii="標楷體" w:eastAsia="標楷體" w:hAnsi="標楷體"/>
                                </w:rPr>
                              </w:pPr>
                            </w:p>
                          </w:txbxContent>
                        </wps:txbx>
                        <wps:bodyPr rot="0" vert="horz" wrap="square" lIns="91440" tIns="45720" rIns="91440" bIns="45720" anchor="t" anchorCtr="0" upright="1">
                          <a:noAutofit/>
                        </wps:bodyPr>
                      </wps:wsp>
                      <wps:wsp>
                        <wps:cNvPr id="103" name="矩形 1027"/>
                        <wps:cNvSpPr>
                          <a:spLocks noChangeArrowheads="1"/>
                        </wps:cNvSpPr>
                        <wps:spPr bwMode="auto">
                          <a:xfrm>
                            <a:off x="825" y="3493"/>
                            <a:ext cx="4968" cy="118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針對</w:t>
                              </w:r>
                              <w:r w:rsidRPr="0027423E">
                                <w:rPr>
                                  <w:rFonts w:ascii="標楷體" w:eastAsia="標楷體" w:hAnsi="標楷體" w:cs="SimSun" w:hint="eastAsia"/>
                                  <w:sz w:val="22"/>
                                  <w:szCs w:val="21"/>
                                  <w:u w:val="single"/>
                                </w:rPr>
                                <w:t>中低危機個案</w:t>
                              </w:r>
                              <w:r w:rsidRPr="0027423E">
                                <w:rPr>
                                  <w:rFonts w:ascii="標楷體" w:eastAsia="標楷體" w:hAnsi="標楷體" w:cs="SimSun" w:hint="eastAsia"/>
                                  <w:sz w:val="22"/>
                                  <w:szCs w:val="21"/>
                                </w:rPr>
                                <w:t>成立</w:t>
                              </w:r>
                              <w:r w:rsidRPr="0027423E">
                                <w:rPr>
                                  <w:rFonts w:ascii="標楷體" w:eastAsia="標楷體" w:hAnsi="標楷體" w:cs="SimSun" w:hint="eastAsia"/>
                                  <w:sz w:val="22"/>
                                  <w:szCs w:val="21"/>
                                  <w:shd w:val="pct15" w:color="auto" w:fill="FFFFFF"/>
                                </w:rPr>
                                <w:t>關懷小組</w:t>
                              </w:r>
                            </w:p>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(非自殺自我傷害行為、自殺想法意念、</w:t>
                              </w:r>
                            </w:p>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低致命性自殺企圖行為)</w:t>
                              </w:r>
                            </w:p>
                            <w:p w:rsidR="00543270" w:rsidRPr="0027423E" w:rsidRDefault="00543270" w:rsidP="00124F19">
                              <w:pPr>
                                <w:rPr>
                                  <w:rFonts w:ascii="標楷體" w:eastAsia="標楷體" w:hAnsi="標楷體" w:cs="SimSun"/>
                                  <w:sz w:val="22"/>
                                  <w:szCs w:val="21"/>
                                </w:rPr>
                              </w:pPr>
                            </w:p>
                          </w:txbxContent>
                        </wps:txbx>
                        <wps:bodyPr rot="0" vert="horz" wrap="square" lIns="91440" tIns="45720" rIns="91440" bIns="45720" anchor="t" anchorCtr="0" upright="1">
                          <a:noAutofit/>
                        </wps:bodyPr>
                      </wps:wsp>
                      <wps:wsp>
                        <wps:cNvPr id="104" name="矩形 1028"/>
                        <wps:cNvSpPr>
                          <a:spLocks noChangeArrowheads="1"/>
                        </wps:cNvSpPr>
                        <wps:spPr bwMode="auto">
                          <a:xfrm>
                            <a:off x="6253" y="3513"/>
                            <a:ext cx="4810" cy="1130"/>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cs="SimSun"/>
                                  <w:sz w:val="22"/>
                                  <w:szCs w:val="21"/>
                                </w:rPr>
                              </w:pPr>
                              <w:r w:rsidRPr="0027423E">
                                <w:rPr>
                                  <w:rFonts w:ascii="標楷體" w:eastAsia="標楷體" w:hAnsi="標楷體" w:cs="SimSun" w:hint="eastAsia"/>
                                  <w:sz w:val="22"/>
                                  <w:szCs w:val="21"/>
                                </w:rPr>
                                <w:t>針對</w:t>
                              </w:r>
                              <w:r w:rsidRPr="0027423E">
                                <w:rPr>
                                  <w:rFonts w:ascii="標楷體" w:eastAsia="標楷體" w:hAnsi="標楷體" w:cs="SimSun" w:hint="eastAsia"/>
                                  <w:sz w:val="22"/>
                                  <w:szCs w:val="21"/>
                                  <w:u w:val="single"/>
                                </w:rPr>
                                <w:t>高危機個案</w:t>
                              </w:r>
                              <w:r w:rsidRPr="0027423E">
                                <w:rPr>
                                  <w:rFonts w:ascii="標楷體" w:eastAsia="標楷體" w:hAnsi="標楷體" w:cs="SimSun" w:hint="eastAsia"/>
                                  <w:sz w:val="22"/>
                                  <w:szCs w:val="21"/>
                                </w:rPr>
                                <w:t>成立</w:t>
                              </w:r>
                              <w:r w:rsidRPr="0027423E">
                                <w:rPr>
                                  <w:rFonts w:ascii="標楷體" w:eastAsia="標楷體" w:hAnsi="標楷體" w:cs="SimSun" w:hint="eastAsia"/>
                                  <w:sz w:val="22"/>
                                  <w:szCs w:val="21"/>
                                  <w:shd w:val="pct15" w:color="auto" w:fill="FFFFFF"/>
                                </w:rPr>
                                <w:t>危機處理小組</w:t>
                              </w:r>
                            </w:p>
                            <w:p w:rsidR="00543270" w:rsidRPr="0027423E" w:rsidRDefault="00543270" w:rsidP="00124F19">
                              <w:pPr>
                                <w:jc w:val="center"/>
                                <w:rPr>
                                  <w:rFonts w:ascii="標楷體" w:eastAsia="標楷體" w:hAnsi="標楷體" w:cs="SimSun"/>
                                  <w:sz w:val="22"/>
                                  <w:szCs w:val="21"/>
                                </w:rPr>
                              </w:pPr>
                              <w:r w:rsidRPr="0027423E">
                                <w:rPr>
                                  <w:rFonts w:ascii="標楷體" w:eastAsia="標楷體" w:hAnsi="標楷體" w:cs="SimSun" w:hint="eastAsia"/>
                                  <w:sz w:val="22"/>
                                  <w:szCs w:val="21"/>
                                </w:rPr>
                                <w:t>(重傷、死亡、媒體關注事件)</w:t>
                              </w:r>
                            </w:p>
                          </w:txbxContent>
                        </wps:txbx>
                        <wps:bodyPr rot="0" vert="horz" wrap="square" lIns="91440" tIns="45720" rIns="91440" bIns="45720" anchor="t" anchorCtr="0" upright="1">
                          <a:noAutofit/>
                        </wps:bodyPr>
                      </wps:wsp>
                      <wps:wsp>
                        <wps:cNvPr id="105" name="直線 8"/>
                        <wps:cNvCnPr>
                          <a:cxnSpLocks noChangeShapeType="1"/>
                        </wps:cNvCnPr>
                        <wps:spPr bwMode="auto">
                          <a:xfrm>
                            <a:off x="884" y="4648"/>
                            <a:ext cx="1" cy="89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6" name="直線 1029"/>
                        <wps:cNvCnPr>
                          <a:cxnSpLocks noChangeShapeType="1"/>
                        </wps:cNvCnPr>
                        <wps:spPr bwMode="auto">
                          <a:xfrm>
                            <a:off x="6434" y="4637"/>
                            <a:ext cx="10" cy="111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7" name="矩形 30"/>
                        <wps:cNvSpPr>
                          <a:spLocks noChangeArrowheads="1"/>
                        </wps:cNvSpPr>
                        <wps:spPr bwMode="auto">
                          <a:xfrm>
                            <a:off x="1265" y="5380"/>
                            <a:ext cx="1258" cy="48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軍訓組</w:t>
                              </w:r>
                            </w:p>
                          </w:txbxContent>
                        </wps:txbx>
                        <wps:bodyPr rot="0" vert="horz" wrap="square" lIns="91440" tIns="45720" rIns="91440" bIns="45720" anchor="t" anchorCtr="0" upright="1">
                          <a:noAutofit/>
                        </wps:bodyPr>
                      </wps:wsp>
                      <wps:wsp>
                        <wps:cNvPr id="108" name="矩形 1046"/>
                        <wps:cNvSpPr>
                          <a:spLocks noChangeArrowheads="1"/>
                        </wps:cNvSpPr>
                        <wps:spPr bwMode="auto">
                          <a:xfrm>
                            <a:off x="1225" y="6689"/>
                            <a:ext cx="1338" cy="45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學輔中心</w:t>
                              </w:r>
                            </w:p>
                          </w:txbxContent>
                        </wps:txbx>
                        <wps:bodyPr rot="0" vert="horz" wrap="square" lIns="91440" tIns="45720" rIns="91440" bIns="45720" anchor="t" anchorCtr="0" upright="1">
                          <a:noAutofit/>
                        </wps:bodyPr>
                      </wps:wsp>
                      <wps:wsp>
                        <wps:cNvPr id="109" name="矩形 1047"/>
                        <wps:cNvSpPr>
                          <a:spLocks noChangeArrowheads="1"/>
                        </wps:cNvSpPr>
                        <wps:spPr bwMode="auto">
                          <a:xfrm>
                            <a:off x="1235" y="8777"/>
                            <a:ext cx="1249" cy="62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系所</w:t>
                              </w:r>
                            </w:p>
                          </w:txbxContent>
                        </wps:txbx>
                        <wps:bodyPr rot="0" vert="horz" wrap="square" lIns="91440" tIns="45720" rIns="91440" bIns="45720" anchor="t" anchorCtr="0" upright="1">
                          <a:noAutofit/>
                        </wps:bodyPr>
                      </wps:wsp>
                      <wps:wsp>
                        <wps:cNvPr id="110" name="矩形 1048"/>
                        <wps:cNvSpPr>
                          <a:spLocks noChangeArrowheads="1"/>
                        </wps:cNvSpPr>
                        <wps:spPr bwMode="auto">
                          <a:xfrm>
                            <a:off x="1235" y="10657"/>
                            <a:ext cx="1279" cy="541"/>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衛保組</w:t>
                              </w:r>
                            </w:p>
                          </w:txbxContent>
                        </wps:txbx>
                        <wps:bodyPr rot="0" vert="horz" wrap="square" lIns="91440" tIns="45720" rIns="91440" bIns="45720" anchor="t" anchorCtr="0" upright="1">
                          <a:noAutofit/>
                        </wps:bodyPr>
                      </wps:wsp>
                      <wps:wsp>
                        <wps:cNvPr id="111" name="矩形 1049"/>
                        <wps:cNvSpPr>
                          <a:spLocks noChangeArrowheads="1"/>
                        </wps:cNvSpPr>
                        <wps:spPr bwMode="auto">
                          <a:xfrm>
                            <a:off x="1225" y="11897"/>
                            <a:ext cx="1309" cy="54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生輔組</w:t>
                              </w:r>
                            </w:p>
                          </w:txbxContent>
                        </wps:txbx>
                        <wps:bodyPr rot="0" vert="horz" wrap="square" lIns="91440" tIns="45720" rIns="91440" bIns="45720" anchor="t" anchorCtr="0" upright="1">
                          <a:noAutofit/>
                        </wps:bodyPr>
                      </wps:wsp>
                      <wps:wsp>
                        <wps:cNvPr id="112" name="矩形 1050"/>
                        <wps:cNvSpPr>
                          <a:spLocks noChangeArrowheads="1"/>
                        </wps:cNvSpPr>
                        <wps:spPr bwMode="auto">
                          <a:xfrm>
                            <a:off x="1265" y="13287"/>
                            <a:ext cx="1279" cy="518"/>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教務處</w:t>
                              </w:r>
                            </w:p>
                          </w:txbxContent>
                        </wps:txbx>
                        <wps:bodyPr rot="0" vert="horz" wrap="square" lIns="91440" tIns="45720" rIns="91440" bIns="45720" anchor="t" anchorCtr="0" upright="1">
                          <a:noAutofit/>
                        </wps:bodyPr>
                      </wps:wsp>
                      <wps:wsp>
                        <wps:cNvPr id="113" name="直線 1051"/>
                        <wps:cNvCnPr>
                          <a:cxnSpLocks noChangeShapeType="1"/>
                        </wps:cNvCnPr>
                        <wps:spPr bwMode="auto">
                          <a:xfrm>
                            <a:off x="2504" y="5631"/>
                            <a:ext cx="42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4" name="直線 1052"/>
                        <wps:cNvCnPr>
                          <a:cxnSpLocks noChangeShapeType="1"/>
                        </wps:cNvCnPr>
                        <wps:spPr bwMode="auto">
                          <a:xfrm>
                            <a:off x="2564" y="692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5" name="直線 1053"/>
                        <wps:cNvCnPr>
                          <a:cxnSpLocks noChangeShapeType="1"/>
                        </wps:cNvCnPr>
                        <wps:spPr bwMode="auto">
                          <a:xfrm>
                            <a:off x="2494" y="9000"/>
                            <a:ext cx="450" cy="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6" name="直線 1054"/>
                        <wps:cNvCnPr>
                          <a:cxnSpLocks noChangeShapeType="1"/>
                        </wps:cNvCnPr>
                        <wps:spPr bwMode="auto">
                          <a:xfrm flipV="1">
                            <a:off x="2515" y="10900"/>
                            <a:ext cx="429"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7" name="直線 1055"/>
                        <wps:cNvCnPr>
                          <a:cxnSpLocks noChangeShapeType="1"/>
                        </wps:cNvCnPr>
                        <wps:spPr bwMode="auto">
                          <a:xfrm>
                            <a:off x="2534" y="1214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8" name="直線 1056"/>
                        <wps:cNvCnPr>
                          <a:cxnSpLocks noChangeShapeType="1"/>
                        </wps:cNvCnPr>
                        <wps:spPr bwMode="auto">
                          <a:xfrm>
                            <a:off x="2554" y="1354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9" name="矩形 44"/>
                        <wps:cNvSpPr>
                          <a:spLocks noChangeArrowheads="1"/>
                        </wps:cNvSpPr>
                        <wps:spPr bwMode="auto">
                          <a:xfrm>
                            <a:off x="2915" y="5342"/>
                            <a:ext cx="2478" cy="588"/>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Default="00543270" w:rsidP="00124F19">
                              <w:pPr>
                                <w:rPr>
                                  <w:rFonts w:ascii="標楷體" w:eastAsia="標楷體" w:hAnsi="標楷體"/>
                                  <w:sz w:val="20"/>
                                  <w:szCs w:val="18"/>
                                </w:rPr>
                              </w:pPr>
                              <w:r w:rsidRPr="0027423E">
                                <w:rPr>
                                  <w:rFonts w:ascii="標楷體" w:eastAsia="標楷體" w:hAnsi="標楷體" w:hint="eastAsia"/>
                                  <w:sz w:val="20"/>
                                  <w:szCs w:val="18"/>
                                </w:rPr>
                                <w:t>進行校安通報</w:t>
                              </w:r>
                            </w:p>
                            <w:p w:rsidR="00543270" w:rsidRPr="0027423E" w:rsidRDefault="00543270" w:rsidP="00124F19">
                              <w:pPr>
                                <w:rPr>
                                  <w:rFonts w:ascii="標楷體" w:eastAsia="標楷體" w:hAnsi="標楷體"/>
                                  <w:sz w:val="20"/>
                                  <w:szCs w:val="18"/>
                                </w:rPr>
                              </w:pPr>
                            </w:p>
                          </w:txbxContent>
                        </wps:txbx>
                        <wps:bodyPr rot="0" vert="horz" wrap="square" lIns="91440" tIns="45720" rIns="91440" bIns="45720" anchor="t" anchorCtr="0" upright="1">
                          <a:noAutofit/>
                        </wps:bodyPr>
                      </wps:wsp>
                      <wps:wsp>
                        <wps:cNvPr id="120" name="矩形 1057"/>
                        <wps:cNvSpPr>
                          <a:spLocks noChangeArrowheads="1"/>
                        </wps:cNvSpPr>
                        <wps:spPr bwMode="auto">
                          <a:xfrm>
                            <a:off x="2927" y="6123"/>
                            <a:ext cx="2486" cy="1982"/>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18"/>
                                </w:rPr>
                              </w:pPr>
                              <w:r w:rsidRPr="0027423E">
                                <w:rPr>
                                  <w:rFonts w:ascii="標楷體" w:eastAsia="標楷體" w:hAnsi="標楷體" w:hint="eastAsia"/>
                                  <w:sz w:val="20"/>
                                  <w:szCs w:val="18"/>
                                </w:rPr>
                                <w:t>進行自殺防治通報作業、自殺風險評估與危機處理、與導師討論關懷輔導策、視個案需要召開個案輔導協調會議</w:t>
                              </w:r>
                            </w:p>
                          </w:txbxContent>
                        </wps:txbx>
                        <wps:bodyPr rot="0" vert="horz" wrap="square" lIns="91440" tIns="45720" rIns="91440" bIns="45720" anchor="t" anchorCtr="0" upright="1">
                          <a:noAutofit/>
                        </wps:bodyPr>
                      </wps:wsp>
                      <wps:wsp>
                        <wps:cNvPr id="121" name="矩形 1058"/>
                        <wps:cNvSpPr>
                          <a:spLocks noChangeArrowheads="1"/>
                        </wps:cNvSpPr>
                        <wps:spPr bwMode="auto">
                          <a:xfrm>
                            <a:off x="2950" y="8313"/>
                            <a:ext cx="2485" cy="201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18"/>
                                </w:rPr>
                              </w:pPr>
                              <w:r w:rsidRPr="0027423E">
                                <w:rPr>
                                  <w:rFonts w:ascii="標楷體" w:eastAsia="標楷體" w:hAnsi="標楷體" w:hint="eastAsia"/>
                                  <w:sz w:val="20"/>
                                  <w:szCs w:val="18"/>
                                </w:rPr>
                                <w:t>評估個案學習困境、研擬與實施學業輔導策略、為個案建立系所師生人際支持網絡、視情況聯繫個案家屬</w:t>
                              </w:r>
                            </w:p>
                          </w:txbxContent>
                        </wps:txbx>
                        <wps:bodyPr rot="0" vert="horz" wrap="square" lIns="91440" tIns="45720" rIns="91440" bIns="45720" anchor="t" anchorCtr="0" upright="1">
                          <a:noAutofit/>
                        </wps:bodyPr>
                      </wps:wsp>
                      <wps:wsp>
                        <wps:cNvPr id="122" name="矩形 1059"/>
                        <wps:cNvSpPr>
                          <a:spLocks noChangeArrowheads="1"/>
                        </wps:cNvSpPr>
                        <wps:spPr bwMode="auto">
                          <a:xfrm>
                            <a:off x="2935" y="10604"/>
                            <a:ext cx="2538" cy="52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個案之醫療處理</w:t>
                              </w:r>
                            </w:p>
                          </w:txbxContent>
                        </wps:txbx>
                        <wps:bodyPr rot="0" vert="horz" wrap="square" lIns="91440" tIns="45720" rIns="91440" bIns="45720" anchor="t" anchorCtr="0" upright="1">
                          <a:noAutofit/>
                        </wps:bodyPr>
                      </wps:wsp>
                      <wps:wsp>
                        <wps:cNvPr id="123" name="矩形 1060"/>
                        <wps:cNvSpPr>
                          <a:spLocks noChangeArrowheads="1"/>
                        </wps:cNvSpPr>
                        <wps:spPr bwMode="auto">
                          <a:xfrm>
                            <a:off x="2927" y="11865"/>
                            <a:ext cx="2536" cy="527"/>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請假相關事宜之彈性處理</w:t>
                              </w:r>
                            </w:p>
                          </w:txbxContent>
                        </wps:txbx>
                        <wps:bodyPr rot="0" vert="horz" wrap="square" lIns="91440" tIns="45720" rIns="91440" bIns="45720" anchor="t" anchorCtr="0" upright="1">
                          <a:noAutofit/>
                        </wps:bodyPr>
                      </wps:wsp>
                      <wps:wsp>
                        <wps:cNvPr id="124" name="矩形 1061"/>
                        <wps:cNvSpPr>
                          <a:spLocks noChangeArrowheads="1"/>
                        </wps:cNvSpPr>
                        <wps:spPr bwMode="auto">
                          <a:xfrm>
                            <a:off x="2925" y="13172"/>
                            <a:ext cx="2568" cy="92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個案成績或課程安排之彈性處理</w:t>
                              </w:r>
                            </w:p>
                          </w:txbxContent>
                        </wps:txbx>
                        <wps:bodyPr rot="0" vert="horz" wrap="square" lIns="91440" tIns="45720" rIns="91440" bIns="45720" anchor="t" anchorCtr="0" upright="1">
                          <a:noAutofit/>
                        </wps:bodyPr>
                      </wps:wsp>
                      <wps:wsp>
                        <wps:cNvPr id="125" name="矩形 1062"/>
                        <wps:cNvSpPr>
                          <a:spLocks noChangeArrowheads="1"/>
                        </wps:cNvSpPr>
                        <wps:spPr bwMode="auto">
                          <a:xfrm>
                            <a:off x="6795" y="4903"/>
                            <a:ext cx="1328" cy="42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副校長室</w:t>
                              </w:r>
                            </w:p>
                          </w:txbxContent>
                        </wps:txbx>
                        <wps:bodyPr rot="0" vert="horz" wrap="square" lIns="91440" tIns="45720" rIns="91440" bIns="45720" anchor="t" anchorCtr="0" upright="1">
                          <a:noAutofit/>
                        </wps:bodyPr>
                      </wps:wsp>
                      <wps:wsp>
                        <wps:cNvPr id="126" name="矩形 1063"/>
                        <wps:cNvSpPr>
                          <a:spLocks noChangeArrowheads="1"/>
                        </wps:cNvSpPr>
                        <wps:spPr bwMode="auto">
                          <a:xfrm>
                            <a:off x="6785" y="5668"/>
                            <a:ext cx="1338" cy="45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秘書室</w:t>
                              </w:r>
                            </w:p>
                          </w:txbxContent>
                        </wps:txbx>
                        <wps:bodyPr rot="0" vert="horz" wrap="square" lIns="91440" tIns="45720" rIns="91440" bIns="45720" anchor="t" anchorCtr="0" upright="1">
                          <a:noAutofit/>
                        </wps:bodyPr>
                      </wps:wsp>
                      <wps:wsp>
                        <wps:cNvPr id="127" name="矩形 1064"/>
                        <wps:cNvSpPr>
                          <a:spLocks noChangeArrowheads="1"/>
                        </wps:cNvSpPr>
                        <wps:spPr bwMode="auto">
                          <a:xfrm>
                            <a:off x="6775" y="6428"/>
                            <a:ext cx="1338" cy="44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總務處</w:t>
                              </w:r>
                            </w:p>
                          </w:txbxContent>
                        </wps:txbx>
                        <wps:bodyPr rot="0" vert="horz" wrap="square" lIns="91440" tIns="45720" rIns="91440" bIns="45720" anchor="t" anchorCtr="0" upright="1">
                          <a:noAutofit/>
                        </wps:bodyPr>
                      </wps:wsp>
                      <wps:wsp>
                        <wps:cNvPr id="128" name="矩形 1065"/>
                        <wps:cNvSpPr>
                          <a:spLocks noChangeArrowheads="1"/>
                        </wps:cNvSpPr>
                        <wps:spPr bwMode="auto">
                          <a:xfrm>
                            <a:off x="6775" y="7258"/>
                            <a:ext cx="1338" cy="42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學務處</w:t>
                              </w:r>
                            </w:p>
                          </w:txbxContent>
                        </wps:txbx>
                        <wps:bodyPr rot="0" vert="horz" wrap="square" lIns="91440" tIns="45720" rIns="91440" bIns="45720" anchor="t" anchorCtr="0" upright="1">
                          <a:noAutofit/>
                        </wps:bodyPr>
                      </wps:wsp>
                      <wps:wsp>
                        <wps:cNvPr id="129" name="矩形 1066"/>
                        <wps:cNvSpPr>
                          <a:spLocks noChangeArrowheads="1"/>
                        </wps:cNvSpPr>
                        <wps:spPr bwMode="auto">
                          <a:xfrm>
                            <a:off x="6795" y="9960"/>
                            <a:ext cx="1298" cy="46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學輔中心</w:t>
                              </w:r>
                            </w:p>
                          </w:txbxContent>
                        </wps:txbx>
                        <wps:bodyPr rot="0" vert="horz" wrap="square" lIns="91440" tIns="45720" rIns="91440" bIns="45720" anchor="t" anchorCtr="0" upright="1">
                          <a:noAutofit/>
                        </wps:bodyPr>
                      </wps:wsp>
                      <wps:wsp>
                        <wps:cNvPr id="130" name="矩形 1067"/>
                        <wps:cNvSpPr>
                          <a:spLocks noChangeArrowheads="1"/>
                        </wps:cNvSpPr>
                        <wps:spPr bwMode="auto">
                          <a:xfrm>
                            <a:off x="6795" y="8363"/>
                            <a:ext cx="1269" cy="597"/>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軍訓組</w:t>
                              </w:r>
                            </w:p>
                          </w:txbxContent>
                        </wps:txbx>
                        <wps:bodyPr rot="0" vert="horz" wrap="square" lIns="91440" tIns="45720" rIns="91440" bIns="45720" anchor="t" anchorCtr="0" upright="1">
                          <a:noAutofit/>
                        </wps:bodyPr>
                      </wps:wsp>
                      <wps:wsp>
                        <wps:cNvPr id="131" name="矩形 1068"/>
                        <wps:cNvSpPr>
                          <a:spLocks noChangeArrowheads="1"/>
                        </wps:cNvSpPr>
                        <wps:spPr bwMode="auto">
                          <a:xfrm>
                            <a:off x="6785" y="11360"/>
                            <a:ext cx="1348" cy="505"/>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衛保組</w:t>
                              </w:r>
                            </w:p>
                          </w:txbxContent>
                        </wps:txbx>
                        <wps:bodyPr rot="0" vert="horz" wrap="square" lIns="91440" tIns="45720" rIns="91440" bIns="45720" anchor="t" anchorCtr="0" upright="1">
                          <a:noAutofit/>
                        </wps:bodyPr>
                      </wps:wsp>
                      <wps:wsp>
                        <wps:cNvPr id="132" name="矩形 1069"/>
                        <wps:cNvSpPr>
                          <a:spLocks noChangeArrowheads="1"/>
                        </wps:cNvSpPr>
                        <wps:spPr bwMode="auto">
                          <a:xfrm>
                            <a:off x="6795" y="12420"/>
                            <a:ext cx="1318" cy="519"/>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生輔組</w:t>
                              </w:r>
                            </w:p>
                          </w:txbxContent>
                        </wps:txbx>
                        <wps:bodyPr rot="0" vert="horz" wrap="square" lIns="91440" tIns="45720" rIns="91440" bIns="45720" anchor="t" anchorCtr="0" upright="1">
                          <a:noAutofit/>
                        </wps:bodyPr>
                      </wps:wsp>
                      <wps:wsp>
                        <wps:cNvPr id="133" name="矩形 1070"/>
                        <wps:cNvSpPr>
                          <a:spLocks noChangeArrowheads="1"/>
                        </wps:cNvSpPr>
                        <wps:spPr bwMode="auto">
                          <a:xfrm>
                            <a:off x="6785" y="13694"/>
                            <a:ext cx="1348" cy="49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教務處</w:t>
                              </w:r>
                            </w:p>
                          </w:txbxContent>
                        </wps:txbx>
                        <wps:bodyPr rot="0" vert="horz" wrap="square" lIns="91440" tIns="45720" rIns="91440" bIns="45720" anchor="t" anchorCtr="0" upright="1">
                          <a:noAutofit/>
                        </wps:bodyPr>
                      </wps:wsp>
                      <wps:wsp>
                        <wps:cNvPr id="134" name="矩形 1071"/>
                        <wps:cNvSpPr>
                          <a:spLocks noChangeArrowheads="1"/>
                        </wps:cNvSpPr>
                        <wps:spPr bwMode="auto">
                          <a:xfrm>
                            <a:off x="6775" y="14833"/>
                            <a:ext cx="1358" cy="434"/>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系所</w:t>
                              </w:r>
                            </w:p>
                          </w:txbxContent>
                        </wps:txbx>
                        <wps:bodyPr rot="0" vert="horz" wrap="square" lIns="91440" tIns="45720" rIns="91440" bIns="45720" anchor="t" anchorCtr="0" upright="1">
                          <a:noAutofit/>
                        </wps:bodyPr>
                      </wps:wsp>
                      <wps:wsp>
                        <wps:cNvPr id="135" name="直線 1072"/>
                        <wps:cNvCnPr>
                          <a:cxnSpLocks noChangeShapeType="1"/>
                        </wps:cNvCnPr>
                        <wps:spPr bwMode="auto">
                          <a:xfrm>
                            <a:off x="8114" y="513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6" name="直線 1073"/>
                        <wps:cNvCnPr>
                          <a:cxnSpLocks noChangeShapeType="1"/>
                        </wps:cNvCnPr>
                        <wps:spPr bwMode="auto">
                          <a:xfrm>
                            <a:off x="8124" y="591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7" name="直線 1074"/>
                        <wps:cNvCnPr>
                          <a:cxnSpLocks noChangeShapeType="1"/>
                        </wps:cNvCnPr>
                        <wps:spPr bwMode="auto">
                          <a:xfrm>
                            <a:off x="8094" y="663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8" name="直線 1075"/>
                        <wps:cNvCnPr>
                          <a:cxnSpLocks noChangeShapeType="1"/>
                        </wps:cNvCnPr>
                        <wps:spPr bwMode="auto">
                          <a:xfrm>
                            <a:off x="8104" y="748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9" name="直線 1076"/>
                        <wps:cNvCnPr>
                          <a:cxnSpLocks noChangeShapeType="1"/>
                        </wps:cNvCnPr>
                        <wps:spPr bwMode="auto">
                          <a:xfrm>
                            <a:off x="8064" y="8586"/>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0" name="直線 1077"/>
                        <wps:cNvCnPr>
                          <a:cxnSpLocks noChangeShapeType="1"/>
                        </wps:cNvCnPr>
                        <wps:spPr bwMode="auto">
                          <a:xfrm>
                            <a:off x="8074" y="1022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1" name="直線 1078"/>
                        <wps:cNvCnPr>
                          <a:cxnSpLocks noChangeShapeType="1"/>
                        </wps:cNvCnPr>
                        <wps:spPr bwMode="auto">
                          <a:xfrm>
                            <a:off x="8104" y="1160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 name="直線 1079"/>
                        <wps:cNvCnPr>
                          <a:cxnSpLocks noChangeShapeType="1"/>
                        </wps:cNvCnPr>
                        <wps:spPr bwMode="auto">
                          <a:xfrm>
                            <a:off x="8114" y="12662"/>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3" name="直線 1080"/>
                        <wps:cNvCnPr>
                          <a:cxnSpLocks noChangeShapeType="1"/>
                        </wps:cNvCnPr>
                        <wps:spPr bwMode="auto">
                          <a:xfrm>
                            <a:off x="8134" y="13950"/>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 name="直線 1081"/>
                        <wps:cNvCnPr>
                          <a:cxnSpLocks noChangeShapeType="1"/>
                        </wps:cNvCnPr>
                        <wps:spPr bwMode="auto">
                          <a:xfrm>
                            <a:off x="8124" y="15076"/>
                            <a:ext cx="37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 name="矩形 1082"/>
                        <wps:cNvSpPr>
                          <a:spLocks noChangeArrowheads="1"/>
                        </wps:cNvSpPr>
                        <wps:spPr bwMode="auto">
                          <a:xfrm>
                            <a:off x="8485" y="4893"/>
                            <a:ext cx="2868" cy="472"/>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啟動危機處理小組</w:t>
                              </w:r>
                            </w:p>
                          </w:txbxContent>
                        </wps:txbx>
                        <wps:bodyPr rot="0" vert="horz" wrap="square" lIns="91440" tIns="45720" rIns="91440" bIns="45720" anchor="t" anchorCtr="0" upright="1">
                          <a:noAutofit/>
                        </wps:bodyPr>
                      </wps:wsp>
                      <wps:wsp>
                        <wps:cNvPr id="146" name="矩形 1083"/>
                        <wps:cNvSpPr>
                          <a:spLocks noChangeArrowheads="1"/>
                        </wps:cNvSpPr>
                        <wps:spPr bwMode="auto">
                          <a:xfrm>
                            <a:off x="8505" y="5684"/>
                            <a:ext cx="2868" cy="541"/>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事件對外說明</w:t>
                              </w:r>
                            </w:p>
                          </w:txbxContent>
                        </wps:txbx>
                        <wps:bodyPr rot="0" vert="horz" wrap="square" lIns="91440" tIns="45720" rIns="91440" bIns="45720" anchor="t" anchorCtr="0" upright="1">
                          <a:noAutofit/>
                        </wps:bodyPr>
                      </wps:wsp>
                      <wps:wsp>
                        <wps:cNvPr id="147" name="矩形 1084"/>
                        <wps:cNvSpPr>
                          <a:spLocks noChangeArrowheads="1"/>
                        </wps:cNvSpPr>
                        <wps:spPr bwMode="auto">
                          <a:xfrm>
                            <a:off x="8495" y="6404"/>
                            <a:ext cx="2888" cy="45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校園現場封鎖及秩序管理</w:t>
                              </w:r>
                            </w:p>
                          </w:txbxContent>
                        </wps:txbx>
                        <wps:bodyPr rot="0" vert="horz" wrap="square" lIns="91440" tIns="45720" rIns="91440" bIns="45720" anchor="t" anchorCtr="0" upright="1">
                          <a:noAutofit/>
                        </wps:bodyPr>
                      </wps:wsp>
                      <wps:wsp>
                        <wps:cNvPr id="148" name="矩形 1085"/>
                        <wps:cNvSpPr>
                          <a:spLocks noChangeArrowheads="1"/>
                        </wps:cNvSpPr>
                        <wps:spPr bwMode="auto">
                          <a:xfrm>
                            <a:off x="8494" y="7105"/>
                            <a:ext cx="2906" cy="938"/>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彙整「學生自我傷害後之狀況及學校處理表」</w:t>
                              </w:r>
                            </w:p>
                          </w:txbxContent>
                        </wps:txbx>
                        <wps:bodyPr rot="0" vert="horz" wrap="square" lIns="91440" tIns="45720" rIns="91440" bIns="45720" anchor="t" anchorCtr="0" upright="1">
                          <a:noAutofit/>
                        </wps:bodyPr>
                      </wps:wsp>
                      <wps:wsp>
                        <wps:cNvPr id="149" name="矩形 1086"/>
                        <wps:cNvSpPr>
                          <a:spLocks noChangeArrowheads="1"/>
                        </wps:cNvSpPr>
                        <wps:spPr bwMode="auto">
                          <a:xfrm>
                            <a:off x="8444" y="8122"/>
                            <a:ext cx="3049" cy="1278"/>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進行校安通報、打110或119報案求助、事發現場應變處置、協助身亡個案後事處理</w:t>
                              </w:r>
                              <w:r w:rsidRPr="00E057BC">
                                <w:rPr>
                                  <w:rFonts w:ascii="標楷體" w:eastAsia="標楷體" w:hAnsi="標楷體" w:hint="eastAsia"/>
                                  <w:color w:val="FF0000"/>
                                  <w:sz w:val="22"/>
                                  <w:szCs w:val="21"/>
                                </w:rPr>
                                <w:t>**</w:t>
                              </w:r>
                            </w:p>
                          </w:txbxContent>
                        </wps:txbx>
                        <wps:bodyPr rot="0" vert="horz" wrap="square" lIns="91440" tIns="45720" rIns="91440" bIns="45720" anchor="t" anchorCtr="0" upright="1">
                          <a:noAutofit/>
                        </wps:bodyPr>
                      </wps:wsp>
                      <wps:wsp>
                        <wps:cNvPr id="150" name="矩形 1087"/>
                        <wps:cNvSpPr>
                          <a:spLocks noChangeArrowheads="1"/>
                        </wps:cNvSpPr>
                        <wps:spPr bwMode="auto">
                          <a:xfrm>
                            <a:off x="8455" y="9525"/>
                            <a:ext cx="2989" cy="157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進行自殺防治通報作業、對事件相關師生進行危機風險評估及安心處遇、視個案需要召開個案輔導協調會議</w:t>
                              </w:r>
                            </w:p>
                          </w:txbxContent>
                        </wps:txbx>
                        <wps:bodyPr rot="0" vert="horz" wrap="square" lIns="91440" tIns="45720" rIns="91440" bIns="45720" anchor="t" anchorCtr="0" upright="1">
                          <a:noAutofit/>
                        </wps:bodyPr>
                      </wps:wsp>
                      <wps:wsp>
                        <wps:cNvPr id="151" name="矩形 1088"/>
                        <wps:cNvSpPr>
                          <a:spLocks noChangeArrowheads="1"/>
                        </wps:cNvSpPr>
                        <wps:spPr bwMode="auto">
                          <a:xfrm>
                            <a:off x="8455" y="11198"/>
                            <a:ext cx="3019" cy="838"/>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個案之醫療處理、協助學生申請保險理賠</w:t>
                              </w:r>
                            </w:p>
                          </w:txbxContent>
                        </wps:txbx>
                        <wps:bodyPr rot="0" vert="horz" wrap="square" lIns="91440" tIns="45720" rIns="91440" bIns="45720" anchor="t" anchorCtr="0" upright="1">
                          <a:noAutofit/>
                        </wps:bodyPr>
                      </wps:wsp>
                      <wps:wsp>
                        <wps:cNvPr id="152" name="矩形 1089"/>
                        <wps:cNvSpPr>
                          <a:spLocks noChangeArrowheads="1"/>
                        </wps:cNvSpPr>
                        <wps:spPr bwMode="auto">
                          <a:xfrm>
                            <a:off x="8483" y="12102"/>
                            <a:ext cx="3031" cy="1197"/>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1D27C1" w:rsidRDefault="00543270" w:rsidP="00124F19">
                              <w:pPr>
                                <w:rPr>
                                  <w:rFonts w:ascii="標楷體" w:eastAsia="標楷體" w:hAnsi="標楷體"/>
                                  <w:color w:val="000000" w:themeColor="text1"/>
                                  <w:sz w:val="20"/>
                                  <w:szCs w:val="20"/>
                                </w:rPr>
                              </w:pPr>
                              <w:r w:rsidRPr="0027423E">
                                <w:rPr>
                                  <w:rFonts w:ascii="標楷體" w:eastAsia="標楷體" w:hAnsi="標楷體" w:hint="eastAsia"/>
                                  <w:sz w:val="20"/>
                                  <w:szCs w:val="20"/>
                                </w:rPr>
                                <w:t>個案請假相關事宜之彈性處理、協助申請急難慰助金</w:t>
                              </w:r>
                              <w:r>
                                <w:rPr>
                                  <w:rFonts w:ascii="標楷體" w:eastAsia="標楷體" w:hAnsi="標楷體" w:hint="eastAsia"/>
                                  <w:sz w:val="20"/>
                                  <w:szCs w:val="20"/>
                                </w:rPr>
                                <w:t>及</w:t>
                              </w:r>
                              <w:r w:rsidRPr="001D27C1">
                                <w:rPr>
                                  <w:rFonts w:ascii="標楷體" w:eastAsia="標楷體" w:hAnsi="標楷體" w:hint="eastAsia"/>
                                  <w:color w:val="000000" w:themeColor="text1"/>
                                  <w:sz w:val="20"/>
                                  <w:szCs w:val="20"/>
                                </w:rPr>
                                <w:t>住宿事宜</w:t>
                              </w:r>
                            </w:p>
                            <w:p w:rsidR="00543270" w:rsidRPr="0027423E" w:rsidRDefault="00543270" w:rsidP="00124F19">
                              <w:pPr>
                                <w:rPr>
                                  <w:rFonts w:ascii="標楷體" w:eastAsia="標楷體" w:hAnsi="標楷體"/>
                                  <w:sz w:val="20"/>
                                  <w:szCs w:val="20"/>
                                </w:rPr>
                              </w:pPr>
                            </w:p>
                          </w:txbxContent>
                        </wps:txbx>
                        <wps:bodyPr rot="0" vert="horz" wrap="square" lIns="91440" tIns="45720" rIns="91440" bIns="45720" anchor="t" anchorCtr="0" upright="1">
                          <a:noAutofit/>
                        </wps:bodyPr>
                      </wps:wsp>
                      <wps:wsp>
                        <wps:cNvPr id="153" name="矩形 1090"/>
                        <wps:cNvSpPr>
                          <a:spLocks noChangeArrowheads="1"/>
                        </wps:cNvSpPr>
                        <wps:spPr bwMode="auto">
                          <a:xfrm>
                            <a:off x="8486" y="13385"/>
                            <a:ext cx="3009" cy="1193"/>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Pr>
                                  <w:rFonts w:ascii="標楷體" w:eastAsia="標楷體" w:hAnsi="標楷體" w:hint="eastAsia"/>
                                  <w:sz w:val="20"/>
                                  <w:szCs w:val="20"/>
                                </w:rPr>
                                <w:t>個案成績或課程安排之彈性處理、製作身亡個案</w:t>
                              </w:r>
                              <w:r>
                                <w:rPr>
                                  <w:rFonts w:ascii="標楷體" w:eastAsia="標楷體" w:hAnsi="標楷體"/>
                                  <w:sz w:val="20"/>
                                  <w:szCs w:val="20"/>
                                </w:rPr>
                                <w:t>撫慰</w:t>
                              </w:r>
                              <w:r>
                                <w:rPr>
                                  <w:rFonts w:ascii="標楷體" w:eastAsia="標楷體" w:hAnsi="標楷體" w:hint="eastAsia"/>
                                  <w:sz w:val="20"/>
                                  <w:szCs w:val="20"/>
                                </w:rPr>
                                <w:t>型</w:t>
                              </w:r>
                              <w:r>
                                <w:rPr>
                                  <w:rFonts w:ascii="標楷體" w:eastAsia="標楷體" w:hAnsi="標楷體"/>
                                  <w:sz w:val="20"/>
                                  <w:szCs w:val="20"/>
                                </w:rPr>
                                <w:t>畢業</w:t>
                              </w:r>
                              <w:r w:rsidRPr="0027423E">
                                <w:rPr>
                                  <w:rFonts w:ascii="標楷體" w:eastAsia="標楷體" w:hAnsi="標楷體" w:hint="eastAsia"/>
                                  <w:sz w:val="20"/>
                                  <w:szCs w:val="20"/>
                                </w:rPr>
                                <w:t>證書</w:t>
                              </w:r>
                            </w:p>
                          </w:txbxContent>
                        </wps:txbx>
                        <wps:bodyPr rot="0" vert="horz" wrap="square" lIns="91440" tIns="45720" rIns="91440" bIns="45720" anchor="t" anchorCtr="0" upright="1">
                          <a:noAutofit/>
                        </wps:bodyPr>
                      </wps:wsp>
                      <wps:wsp>
                        <wps:cNvPr id="154" name="矩形 1091"/>
                        <wps:cNvSpPr>
                          <a:spLocks noChangeArrowheads="1"/>
                        </wps:cNvSpPr>
                        <wps:spPr bwMode="auto">
                          <a:xfrm>
                            <a:off x="8485" y="14653"/>
                            <a:ext cx="3008" cy="834"/>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個案家屬聯繫、個案送醫住院協助</w:t>
                              </w:r>
                            </w:p>
                          </w:txbxContent>
                        </wps:txbx>
                        <wps:bodyPr rot="0" vert="horz" wrap="square" lIns="91440" tIns="45720" rIns="91440" bIns="45720" anchor="t" anchorCtr="0" upright="1">
                          <a:noAutofit/>
                        </wps:bodyPr>
                      </wps:wsp>
                      <wps:wsp>
                        <wps:cNvPr id="155" name="箭头 82"/>
                        <wps:cNvCnPr>
                          <a:cxnSpLocks noChangeShapeType="1"/>
                        </wps:cNvCnPr>
                        <wps:spPr bwMode="auto">
                          <a:xfrm>
                            <a:off x="884" y="565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箭头 82"/>
                        <wps:cNvCnPr>
                          <a:cxnSpLocks noChangeShapeType="1"/>
                        </wps:cNvCnPr>
                        <wps:spPr bwMode="auto">
                          <a:xfrm>
                            <a:off x="864" y="693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箭头 82"/>
                        <wps:cNvCnPr>
                          <a:cxnSpLocks noChangeShapeType="1"/>
                        </wps:cNvCnPr>
                        <wps:spPr bwMode="auto">
                          <a:xfrm>
                            <a:off x="884" y="900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箭头 82"/>
                        <wps:cNvCnPr>
                          <a:cxnSpLocks noChangeShapeType="1"/>
                        </wps:cNvCnPr>
                        <wps:spPr bwMode="auto">
                          <a:xfrm>
                            <a:off x="884" y="1089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箭头 82"/>
                        <wps:cNvCnPr>
                          <a:cxnSpLocks noChangeShapeType="1"/>
                        </wps:cNvCnPr>
                        <wps:spPr bwMode="auto">
                          <a:xfrm>
                            <a:off x="874" y="1212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箭头 82"/>
                        <wps:cNvCnPr>
                          <a:cxnSpLocks noChangeShapeType="1"/>
                        </wps:cNvCnPr>
                        <wps:spPr bwMode="auto">
                          <a:xfrm>
                            <a:off x="884" y="13570"/>
                            <a:ext cx="37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 name="箭头 91"/>
                        <wps:cNvCnPr>
                          <a:cxnSpLocks noChangeShapeType="1"/>
                        </wps:cNvCnPr>
                        <wps:spPr bwMode="auto">
                          <a:xfrm>
                            <a:off x="6434" y="512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箭头 91"/>
                        <wps:cNvCnPr>
                          <a:cxnSpLocks noChangeShapeType="1"/>
                        </wps:cNvCnPr>
                        <wps:spPr bwMode="auto">
                          <a:xfrm>
                            <a:off x="6424" y="591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箭头 91"/>
                        <wps:cNvCnPr>
                          <a:cxnSpLocks noChangeShapeType="1"/>
                        </wps:cNvCnPr>
                        <wps:spPr bwMode="auto">
                          <a:xfrm>
                            <a:off x="6414" y="662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4" name="箭头 91"/>
                        <wps:cNvCnPr>
                          <a:cxnSpLocks noChangeShapeType="1"/>
                        </wps:cNvCnPr>
                        <wps:spPr bwMode="auto">
                          <a:xfrm>
                            <a:off x="6434" y="746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箭头 91"/>
                        <wps:cNvCnPr>
                          <a:cxnSpLocks noChangeShapeType="1"/>
                        </wps:cNvCnPr>
                        <wps:spPr bwMode="auto">
                          <a:xfrm>
                            <a:off x="6434" y="8566"/>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箭头 91"/>
                        <wps:cNvCnPr>
                          <a:cxnSpLocks noChangeShapeType="1"/>
                        </wps:cNvCnPr>
                        <wps:spPr bwMode="auto">
                          <a:xfrm>
                            <a:off x="6434" y="1021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箭头 91"/>
                        <wps:cNvCnPr>
                          <a:cxnSpLocks noChangeShapeType="1"/>
                        </wps:cNvCnPr>
                        <wps:spPr bwMode="auto">
                          <a:xfrm>
                            <a:off x="6434" y="1158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箭头 91"/>
                        <wps:cNvCnPr>
                          <a:cxnSpLocks noChangeShapeType="1"/>
                        </wps:cNvCnPr>
                        <wps:spPr bwMode="auto">
                          <a:xfrm>
                            <a:off x="6424" y="12656"/>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箭头 91"/>
                        <wps:cNvCnPr>
                          <a:cxnSpLocks noChangeShapeType="1"/>
                        </wps:cNvCnPr>
                        <wps:spPr bwMode="auto">
                          <a:xfrm>
                            <a:off x="6424" y="13916"/>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箭头 91"/>
                        <wps:cNvCnPr>
                          <a:cxnSpLocks noChangeShapeType="1"/>
                        </wps:cNvCnPr>
                        <wps:spPr bwMode="auto">
                          <a:xfrm>
                            <a:off x="6414" y="15036"/>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箭头 104"/>
                        <wps:cNvCnPr>
                          <a:cxnSpLocks noChangeShapeType="1"/>
                        </wps:cNvCnPr>
                        <wps:spPr bwMode="auto">
                          <a:xfrm flipH="1">
                            <a:off x="6115" y="1497"/>
                            <a:ext cx="8" cy="31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箭头 104"/>
                        <wps:cNvCnPr>
                          <a:cxnSpLocks noChangeShapeType="1"/>
                        </wps:cNvCnPr>
                        <wps:spPr bwMode="auto">
                          <a:xfrm flipH="1">
                            <a:off x="6125" y="2217"/>
                            <a:ext cx="8" cy="3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肘形連接符 110"/>
                        <wps:cNvCnPr>
                          <a:cxnSpLocks noChangeShapeType="1"/>
                        </wps:cNvCnPr>
                        <wps:spPr bwMode="auto">
                          <a:xfrm rot="5400000">
                            <a:off x="4437" y="1801"/>
                            <a:ext cx="528" cy="2845"/>
                          </a:xfrm>
                          <a:prstGeom prst="bentConnector3">
                            <a:avLst>
                              <a:gd name="adj1" fmla="val 50000"/>
                            </a:avLst>
                          </a:prstGeom>
                          <a:noFill/>
                          <a:ln w="12700">
                            <a:solidFill>
                              <a:srgbClr val="000000"/>
                            </a:solidFill>
                            <a:miter lim="200000"/>
                            <a:headEnd/>
                            <a:tailEnd type="triangle" w="med" len="med"/>
                          </a:ln>
                        </wps:spPr>
                        <wps:bodyPr/>
                      </wps:wsp>
                      <wps:wsp>
                        <wps:cNvPr id="174" name="肘形連接符 112"/>
                        <wps:cNvCnPr>
                          <a:cxnSpLocks noChangeShapeType="1"/>
                        </wps:cNvCnPr>
                        <wps:spPr bwMode="auto">
                          <a:xfrm>
                            <a:off x="6134" y="3237"/>
                            <a:ext cx="2625" cy="266"/>
                          </a:xfrm>
                          <a:prstGeom prst="bentConnector2">
                            <a:avLst/>
                          </a:prstGeom>
                          <a:noFill/>
                          <a:ln w="12700">
                            <a:solidFill>
                              <a:srgbClr val="000000"/>
                            </a:solidFill>
                            <a:miter lim="200000"/>
                            <a:headEnd/>
                            <a:tailEnd type="triangle" w="med" len="med"/>
                          </a:ln>
                        </wps:spPr>
                        <wps:bodyPr/>
                      </wps:wsp>
                      <wps:wsp>
                        <wps:cNvPr id="175" name="矩形 1071"/>
                        <wps:cNvSpPr>
                          <a:spLocks noChangeArrowheads="1"/>
                        </wps:cNvSpPr>
                        <wps:spPr bwMode="auto">
                          <a:xfrm>
                            <a:off x="6795" y="15545"/>
                            <a:ext cx="1510" cy="466"/>
                          </a:xfrm>
                          <a:prstGeom prst="rect">
                            <a:avLst/>
                          </a:prstGeom>
                          <a:noFill/>
                          <a:ln w="12700">
                            <a:solidFill>
                              <a:srgbClr val="000000"/>
                            </a:solidFill>
                            <a:miter lim="200000"/>
                            <a:headEnd/>
                            <a:tailEnd/>
                          </a:ln>
                          <a:extLst>
                            <a:ext uri="{909E8E84-426E-40DD-AFC4-6F175D3DCCD1}">
                              <a14:hiddenFill xmlns:a14="http://schemas.microsoft.com/office/drawing/2010/main">
                                <a:solidFill>
                                  <a:srgbClr val="9CBEE0"/>
                                </a:solidFill>
                              </a14:hiddenFill>
                            </a:ext>
                          </a:extLst>
                        </wps:spPr>
                        <wps:txbx>
                          <w:txbxContent>
                            <w:p w:rsidR="00543270" w:rsidRPr="0027423E" w:rsidRDefault="00543270" w:rsidP="00124F19">
                              <w:pPr>
                                <w:rPr>
                                  <w:rFonts w:ascii="標楷體" w:eastAsia="標楷體" w:hAnsi="標楷體"/>
                                  <w:sz w:val="22"/>
                                  <w:szCs w:val="21"/>
                                </w:rPr>
                              </w:pPr>
                              <w:r w:rsidRPr="0027423E">
                                <w:rPr>
                                  <w:rFonts w:ascii="標楷體" w:eastAsia="標楷體" w:hAnsi="標楷體" w:hint="eastAsia"/>
                                  <w:sz w:val="22"/>
                                  <w:szCs w:val="21"/>
                                </w:rPr>
                                <w:t>國際處***</w:t>
                              </w:r>
                            </w:p>
                            <w:p w:rsidR="00543270" w:rsidRPr="0027423E" w:rsidRDefault="00543270" w:rsidP="00124F19">
                              <w:pPr>
                                <w:rPr>
                                  <w:rFonts w:ascii="標楷體" w:eastAsia="標楷體" w:hAnsi="標楷體"/>
                                  <w:sz w:val="21"/>
                                  <w:szCs w:val="20"/>
                                </w:rPr>
                              </w:pPr>
                            </w:p>
                          </w:txbxContent>
                        </wps:txbx>
                        <wps:bodyPr rot="0" vert="horz" wrap="square" lIns="91440" tIns="45720" rIns="91440" bIns="45720" anchor="t" anchorCtr="0" upright="1">
                          <a:noAutofit/>
                        </wps:bodyPr>
                      </wps:wsp>
                      <wps:wsp>
                        <wps:cNvPr id="176" name="箭头 91"/>
                        <wps:cNvCnPr>
                          <a:cxnSpLocks noChangeShapeType="1"/>
                        </wps:cNvCnPr>
                        <wps:spPr bwMode="auto">
                          <a:xfrm>
                            <a:off x="6424" y="15790"/>
                            <a:ext cx="36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036589" id="群組 99" o:spid="_x0000_s1045" style="position:absolute;margin-left:-24.9pt;margin-top:16.85pt;width:517pt;height:727.7pt;z-index:251659264;mso-position-horizontal-relative:text;mso-position-vertical-relative:text" coordorigin="825,1048" coordsize="10689,1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qaZaw8AAKPwAAAOAAAAZHJzL2Uyb0RvYy54bWzsXUuP3FgV3iPxHyzvO+VrX7vsUiqjTHcl&#10;IAWIlIG9u8pVZXDZxnanOoyQEGLNGsECaRiQkIDVIFbDvwmBf8G5T7+SSSeTut2OThYdV7uq2r4+&#10;33l853Hvf3J9yKznSVWnRb60yT3HtpJ8XWzSfLe0f/zZo7PQtuomzjdxVuTJ0n6R1PYnD777nfvH&#10;cpG4xb7INkllwZfk9eJYLu1905SL2axe75NDXN8ryiSHk9uiOsQNvKx2s00VH+HbD9nMdZxgdiyq&#10;TVkV66Su4bcX4qT9gH//dpusmx9tt3XSWNnShmtr+M+K/7xkP2cP7seLXRWX+3QtLyN+j6s4xGkO&#10;f1R/1UXcxNZVlY6+6pCuq6Iuts29dXGYFdttuk74PcDdEGdwN4+r4qrk97JbHHelXiZY2sE6vffX&#10;rn/4/GllpZulHUW2lccHeEav/v3lq3/+xoJfwOocy90C3vS4Kp+VTytxi3D4pFj/rIbTs+F59non&#10;3mxdHn9QbOAL46um4Ktzva0O7Cvgvq1r/hBe6IeQXDfWGn4Z+IEfOfCs1nAucimZR/IxrffwLNnn&#10;Qte3LThLHBqKJ7jer+THiROEcCfsw4RGgcfOz+KF+Mv8auXVsVsDmavbZa2/3bI+28dlwp9WzVZM&#10;LithtyLX9Y9/ffn1FxYRy8rfpNa0Fgtq5cX5Ps53ycOqKo77JN7ANfH3w5V3PsBe1PA43rrC1HHo&#10;YKnUOlMC68rXiVL+pPUqxYuyqpvHSXGw2MHSrgBG/PnFz5/UjVhQ9Rb2OPPiUZpl8Pt4keXWES7Z&#10;ncNts9d1kaUbdpa/qHaX51llPY8ZGvk/+Xh6bzukDeiELD0sbYA4/BPPmC3HKt/wP9PEaSaO4aqz&#10;nH053BdcnDwS2Ps8cqJVuArpGXWD1Rl1Li7OHj46p2fBIzL3L7yL8/ML8kt2nYQu9ulmk+TsUpUe&#10;IPRmAiE1kkCw1gS9W6q7dx6df7pa8ZuCi++8bda/DC63cFfqf353XA7Yoxfi21xfXgv0KqG6LDYv&#10;QDCqQqg6UM1wsC+qX9jWEdTc0q5/fhVXiW1l389BuCJCKdOL/AX15y68qLpnLrtn4nwNX7W0G9sS&#10;h+eN0KVXZZXu9vCXCH/qefEQIL9NuawwYRVXxdUFx5wx8JEh+BzQHSBCPTjBUzg5/uaRVFWvwZ+L&#10;+Js6/gjHcyvqCECulojjjgEYGASgF1JhAF3fo8KOaAD6c2UAPWFjlZuABpD742COpmMAiXar0AL2&#10;3E9vDMC5QQAqX92jEffFuaPGHX3wziE45I46AZdduJUqQlDuJXqgN4n07oIHSlwlVQjAHgDB/vTj&#10;P8flrqAhFzQAy8dDQM8nQwSG4LZIBHoqIEEETjUGFI8XfVAV3GkGBtgiicA/fPXqX7+3uvA7zwWr&#10;tb7OJaulSRhO6Hz2ogQGq8fBiI+wdb4RBxOGwgOlgWKrlAcKwSkzf2FEeEz6ZgImS3PGLMULMwQM&#10;0I6SZ5kY56KJqPegUoTVYl4Ie7LACxrjKIKBeELQJKlXTvmdXkIDCrERI1Rp4HHfsHXSWgNB5jx+&#10;QiFdfMu4aJpCOtdCKlhs4S8Y8mGIGwjG3/dCyQZrHer6Moqg4Vu0KNLYKq322nTRnQgiuI5BF2bk&#10;woCMD4IIapJGI65MuQUsu8ZTMBqAnqcA6CMAJ89j6+wIRvG9KL7NjsssrkNN0mjE9YQFDOfzoYvm&#10;Qv6WBxKB2093I489QR5bq3UEYBeALBAZWsBuHH/qSgoNQCgw8UcInEsE+hQzSZM3gVqvIwJ7CBzX&#10;UojCIWNBoCr7gnTREIGeoxGINnDyCNSKHRHYQ+C4mMLXdSdQcnh6GyhpGOK54RCBrraBhD++NxOF&#10;yMPcfR5GE9CIwB4C22oKkUoijq8LTwCBp+fqXV9W9PqBqFpquXrKijd5PcU3F1NgNmlYgP966nOS&#10;RD1pyw20hOrKDEMSGohsUhCBQPa4Qk9V3L0lSkIJ/ZgldJiOBx3KfXYZRxjQoTQSEgp9JgMJpeBQ&#10;iaQ86tAPQZ5NU4eOM/K+TkydToda2ywtf6J6KGSPlOtDcYhodmJdUT11SqFOAA3+hyvXmqawtpl5&#10;bfB1Eud0wsqqkbSIyvIR4hJoJuqJKFr8D9tVNk0RbbPXWkR1msOQiIIC51rU81FET9v4OE0RBUva&#10;Sy9B2xAoMkPUtssqQJl4QpMSD9baoN6lc1le4YfIq02d2RYBMdY3KWCpEm3GXPXgBzGhTsOBhTg1&#10;s+1GLrhRAMAA8rx9D8alIYQDnFaLQg5OZLYn3CjvaroWme0usw3rMkKgTsMZQSBjXlg3hDdsUwIE&#10;gnVkCIQZKZjdnbwN1HQ0IrCHwNdkd3UazggCZYkhVDhBjqkXxkMPofJCcVjF5IfFCBcHvdCRF9pm&#10;d1WRb8D5LGNhoPRCCQmh0mKIQOmG+vAmOIVe6JS9UM0uoA3s2cA2e60RqB12IzZQ1Rh6ZD5kYnw1&#10;ryJCGzh9G6hzJIjAHgLb7LxGoHbYDSAwmEeCCqWRM2BiWNWhiAOpGOKGJnDKJlBngBCAPQC2xQca&#10;gN3ymFNTocGcsS0sFwG9nn0flGCr50c0MlSEERgFjqLAtqBCA1C760Ys4FwAMKBiUFSbDOwAkCIR&#10;OnkiVPPraAF7FrAtF9EA1N66SQDO2WyRHgvTASD2Wk8/BtT0OgKwB8BhMQxkBLS3bgSAMgaMIsG/&#10;diygC3O0eS6QCoYUY8AJx4DtECkEYBeAsC7DZHxgshxGkzChJ3bQ6AIwUJ3WogkbAThlAGpyHQHY&#10;A+C4GkaQIYYygZqEIcQbmUAP5ohyE+g73C1GBE4ZgZpcRwT2EDiuhgHDA8GYMQRKH5S4rK96EAXC&#10;iAOBQMKvCRE4ZQRqdh0R2EPguBoG2rdNIlAmIsAEQr/uAIHKBsptJRCBU0agptcRgT0Ejqth5tph&#10;N8LDyEwEoaE3SsbructiYyVE4JQRqPl1RGAPgW01jOpcFWVh0gs9/ayKkLCJLiwdTwRb1lIx2FuN&#10;vdXgG2mqUEuodmjBRpiQUFdKaCR2QUQJPdWespNsrYYtRRSZrSVUO3xmJNSR836CAHUoNv9rDkl1&#10;H7PeJtl9rCVUO0RmJBS2MudWfk6HG5yglUcrT7w2I68ltJuRN2DlHTnVL/ShH75HxqCEooSywU8j&#10;HdpNWZuQUNihjEVKsH/akLFHEUURJbA3w0hEdQmmWTNPSDAc5ociiiJKYPrTSES7WU8DWlTxTbDn&#10;XjDogEQRRREl0HgwFFERshikRNW8SS8S+x8g44SMExhwFc/D7L6RiHbzZia0qOREie/MMVw6adfc&#10;JElR2iaWVI+LGC5nqLwp5DO1IFiiYTTI7LqhmnNARa4LM7tTzuxqmggzu93MLmyfq2yEBmA3b3bq&#10;NuuQFe+KNutwUNzUAhC3E4S91hf79MO63XWRpRs2NZ7NMK+r3eV5VlnP42xpR+efrla8xg10Xudt&#10;s/5l8OFLsP+x+v9JzQ6Z5q7Lp5VILzTXl9dWulnakP6SNXMIwB4A27SgBmA3LXhyAFJZ4BvQ0bS7&#10;EEYtiyYzsTMJWsApW0DN8SEAewBss54agN2spwEAypwnDHvuZ5TcyJHD7iLIzYL6RABOGYCawUQA&#10;9gDYJnU1ALW3DnTG6QHIiBKIAUPiDpleR+0pT1zYfwAROG0fVGx5whxURGAXgWzk+GDbAbGvrTEW&#10;xhdBYOSLiXYtkQ1zDmSfNfHnPDBFGzhhGwi5Z4wCE3tUege7544QqP11IzZQIpAQApNF4Bm1EPQc&#10;6O7kYWCIXujkeRixsRLaQNVArZJlfltyoL1Q7bAbQWAIGWVWtuVC4dYQgbDHNUcgoBOnnk+dChUz&#10;CxGCIwi2JRUKgpHJTmtIBgLdwiAIA14HVIznOMoPJSJTiH7olP1QTbFjJNiLBNuSEQ1B7bKbsYIi&#10;EiQw126QkAcIynREiK3W0/dDNceOCOwhsK2I+cffX375ldWrhzFQsgVpeJGP/xhqCq3mRZks7aZK&#10;43yXJbZ1XNqHZGNbWZKLI8HpZrmMeHkOW8S+V1W6tD+PnGgVrkJ6Rt1gdUadi4uzh4/O6VnwiMz9&#10;C+wiHFMZbUXJ7QiwbNAKoo+hyRUFWFSUHOtSSBocWNeHLK8XEEAt7X3TlIvZrF7vk0Nc3zuk66qo&#10;i21zb10cZsV2m66T2bGoNjPYM9PhR2VVrJO6TvPds31cvo6LaysybkeApQaOnI+hNwYF2LwAtxUN&#10;tyrAxAlF/N7hkmF0miCyvjmZmqU5Q2a8iJ+DRRY2uqzq5nFSHNivdbFzvMhyZtQhPwtoYac69WqD&#10;sjbAk4QUxO69t1XFVb7hpPc+iTcredzEaQbHKMHmJbgtCbgdCVYttC75GFpoUYKNSzBMK1YJvduR&#10;YOlEEM8X0ypRB2Mc905ucNCmpIUER10i8PREREBle6M/1sEMXWtG1KMXgUzEGwM56Nvu62DjEvzm&#10;iXAowcilbd5KRcCuI7cswXLqJsxAGAx/Z/sxoA5GNvgtZBojY2Vp6e16EXMKAtuva0MJRh18Ax08&#10;TMgZ9yKkHxzCTsQowZiRe+eEBojN3dDBUNg4Go2MShiV8A2U8DAnd1tKmBB/NJkWRRhF+AYiPMzK&#10;GRdhNYvJDXx0JLC0590rI9iWp7cbzCkR9iKCIowi/O4izOoPbleEJaMGE/FgzxIkJLDA8l3r02Dv&#10;s74Is00TQJBks/aJMnPWNkvL77GUGyuygco663ppB+AOi44ZKvrS2iyzLNX3RMD35mYZrPTJMlnQ&#10;CNO1blbQuKniI9QviprGQ5zm/Jnomqj3GNMlavBBiPj4LoPFljBa8e4IMwwfYKXvrkt4k+VYmEUS&#10;BIUZS99fWzkMAyqkMP/31797+fUX//vVn/7z2z+/+ttfLCLU4IlVdFU0sEEeFWWOHTVNKdt8itVL&#10;hA4vmWgl23elonZDmMXKFEC8uN5WvMhSFVxa7GBpXyZ5c17kebJuisprqzPZH9pt5I3Hm5+Cedoe&#10;snhpwyxBy++UXPJaTv4X1Dezj2q19WFKOQ9pk1RWlh4Ax2IhuI/1Les6B1MNb09d6nTaWML0DurQ&#10;p3ciJ6AjUwGRaQnPFaMdW5lyA6ZIWX0OzM5/B5lyW5kSgohi8p4tDGy/2sFAH8M75qpd431fqJVW&#10;OogPupBLB32bdFSgau6kTAjxvJtNY73C9pOPdYX5wbAYOMtARV9qnAhMu1cIvKW6B0WV+fNREwYm&#10;LKadsABvZLc47qAjDry1XRWX+3R9ETdx9zUcH8tF4hb7Itsk1YP/AwAA//8DAFBLAwQUAAYACAAA&#10;ACEAjYSKhuIAAAALAQAADwAAAGRycy9kb3ducmV2LnhtbEyPQU+DQBCF7yb+h82YeGsXCiogS9M0&#10;6qkxsTUx3qYwBVJ2l7BboP/e8aTHyfvy3jf5etadGGlwrTUKwmUAgkxpq9bUCj4Pr4sEhPNoKuys&#10;IQVXcrAubm9yzCo7mQ8a974WXGJchgoa7/tMSlc2pNEtbU+Gs5MdNHo+h1pWA05crju5CoJHqbE1&#10;vNBgT9uGyvP+ohW8TThtovBl3J1P2+v34eH9axeSUvd38+YZhKfZ/8Hwq8/qULDT0V5M5USnYBGn&#10;rO4VRNETCAbSJF6BODIZJ2kIssjl/x+KHwAAAP//AwBQSwECLQAUAAYACAAAACEAtoM4kv4AAADh&#10;AQAAEwAAAAAAAAAAAAAAAAAAAAAAW0NvbnRlbnRfVHlwZXNdLnhtbFBLAQItABQABgAIAAAAIQA4&#10;/SH/1gAAAJQBAAALAAAAAAAAAAAAAAAAAC8BAABfcmVscy8ucmVsc1BLAQItABQABgAIAAAAIQCC&#10;OqaZaw8AAKPwAAAOAAAAAAAAAAAAAAAAAC4CAABkcnMvZTJvRG9jLnhtbFBLAQItABQABgAIAAAA&#10;IQCNhIqG4gAAAAsBAAAPAAAAAAAAAAAAAAAAAMURAABkcnMvZG93bnJldi54bWxQSwUGAAAAAAQA&#10;BADzAAAA1BIAAAAA&#10;">
                <v:rect id="矩形 1" o:spid="_x0000_s1046" style="position:absolute;left:4004;top:1048;width:419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5wTwwAAANwAAAAPAAAAZHJzL2Rvd25yZXYueG1sRI9Bb8Iw&#10;DIXvk/gPkZG4jRSQJtQRECqaxAEOZXA3jdd0a5yqyaD8e3yYtJut9/ze59Vm8K26UR+bwAZm0wwU&#10;cRVsw7WB8+fH6xJUTMgW28Bk4EERNuvRywpzG+5c0u2UaiUhHHM04FLqcq1j5chjnIaOWLSv0HtM&#10;sva1tj3eJdy3ep5lb9pjw9LgsKPCUfVz+vUGvi90iK4ud4fFNh7tfFnoa1kYMxkP23dQiYb0b/67&#10;3lvBzwRfnpEJ9PoJAAD//wMAUEsBAi0AFAAGAAgAAAAhANvh9svuAAAAhQEAABMAAAAAAAAAAAAA&#10;AAAAAAAAAFtDb250ZW50X1R5cGVzXS54bWxQSwECLQAUAAYACAAAACEAWvQsW78AAAAVAQAACwAA&#10;AAAAAAAAAAAAAAAfAQAAX3JlbHMvLnJlbHNQSwECLQAUAAYACAAAACEAqhOcE8MAAADcAAAADwAA&#10;AAAAAAAAAAAAAAAHAgAAZHJzL2Rvd25yZXYueG1sUEsFBgAAAAADAAMAtwAAAPc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自殺自傷事件發生*</w:t>
                        </w:r>
                      </w:p>
                    </w:txbxContent>
                  </v:textbox>
                </v:rect>
                <v:rect id="矩形 1025" o:spid="_x0000_s1047" style="position:absolute;left:4004;top:1798;width:4190;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mIwgAAANwAAAAPAAAAZHJzL2Rvd25yZXYueG1sRE89a8Mw&#10;EN0D/Q/iCt1i2S6U4EYJwaXQwRnspvvVulpOrJOx1MT591Ug0O0e7/PW29kO4kyT7x0ryJIUBHHr&#10;dM+dgsPn+3IFwgdkjYNjUnAlD9vNw2KNhXYXrunchE7EEPYFKjAhjIWUvjVk0SduJI7cj5sshgin&#10;TuoJLzHcDjJP0xdpsefYYHCk0lB7an6tguMXVd509Vv1vPN7na9K+V2XSj09zrtXEIHm8C++uz90&#10;nJ9mcHsmXiA3fwAAAP//AwBQSwECLQAUAAYACAAAACEA2+H2y+4AAACFAQAAEwAAAAAAAAAAAAAA&#10;AAAAAAAAW0NvbnRlbnRfVHlwZXNdLnhtbFBLAQItABQABgAIAAAAIQBa9CxbvwAAABUBAAALAAAA&#10;AAAAAAAAAAAAAB8BAABfcmVscy8ucmVsc1BLAQItABQABgAIAAAAIQDFXzmIwgAAANwAAAAPAAAA&#10;AAAAAAAAAAAAAAcCAABkcnMvZG93bnJldi54bWxQSwUGAAAAAAMAAwC3AAAA9gI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知悉者通報軍訓組</w:t>
                        </w:r>
                      </w:p>
                    </w:txbxContent>
                  </v:textbox>
                </v:rect>
                <v:rect id="矩形 1026" o:spid="_x0000_s1048" style="position:absolute;left:3844;top:2534;width:4570;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af/wAAAANwAAAAPAAAAZHJzL2Rvd25yZXYueG1sRE9Li8Iw&#10;EL4L+x/CLOxNU7sgUo0iXRb2oIf6uI/N2FSbSWmyWv+9EQRv8/E9Z77sbSOu1PnasYLxKAFBXDpd&#10;c6Vgv/sdTkH4gKyxcUwK7uRhufgYzDHT7sYFXbehEjGEfYYKTAhtJqUvDVn0I9cSR+7kOoshwq6S&#10;usNbDLeNTJNkIi3WHBsMtpQbKi/bf6vgfKC1N1Xxs/5e+Y1Op7k8FrlSX5/9agYiUB/e4pf7T8f5&#10;SQrPZ+IFcvEAAAD//wMAUEsBAi0AFAAGAAgAAAAhANvh9svuAAAAhQEAABMAAAAAAAAAAAAAAAAA&#10;AAAAAFtDb250ZW50X1R5cGVzXS54bWxQSwECLQAUAAYACAAAACEAWvQsW78AAAAVAQAACwAAAAAA&#10;AAAAAAAAAAAfAQAAX3JlbHMvLnJlbHNQSwECLQAUAAYACAAAACEANY2n/8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cs="SimSun"/>
                            <w:sz w:val="22"/>
                            <w:szCs w:val="21"/>
                          </w:rPr>
                        </w:pPr>
                        <w:proofErr w:type="gramStart"/>
                        <w:r w:rsidRPr="0027423E">
                          <w:rPr>
                            <w:rFonts w:ascii="標楷體" w:eastAsia="標楷體" w:hAnsi="標楷體" w:cs="SimSun" w:hint="eastAsia"/>
                            <w:sz w:val="22"/>
                            <w:szCs w:val="21"/>
                          </w:rPr>
                          <w:t>學輔中心</w:t>
                        </w:r>
                        <w:proofErr w:type="gramEnd"/>
                        <w:r w:rsidRPr="0027423E">
                          <w:rPr>
                            <w:rFonts w:ascii="標楷體" w:eastAsia="標楷體" w:hAnsi="標楷體" w:cs="SimSun" w:hint="eastAsia"/>
                            <w:sz w:val="22"/>
                            <w:szCs w:val="21"/>
                          </w:rPr>
                          <w:t>進行個案危機風險評估</w:t>
                        </w:r>
                      </w:p>
                      <w:p w:rsidR="00543270" w:rsidRPr="0027423E" w:rsidRDefault="00543270" w:rsidP="00124F19">
                        <w:pPr>
                          <w:rPr>
                            <w:rFonts w:ascii="標楷體" w:eastAsia="標楷體" w:hAnsi="標楷體"/>
                          </w:rPr>
                        </w:pPr>
                      </w:p>
                    </w:txbxContent>
                  </v:textbox>
                </v:rect>
                <v:rect id="矩形 1027" o:spid="_x0000_s1049" style="position:absolute;left:825;top:3493;width:4968;height:1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QJkwAAAANwAAAAPAAAAZHJzL2Rvd25yZXYueG1sRE9Ni8Iw&#10;EL0L+x/CCN5sqoJI1yjSRfDgHqrufbaZbarNpDRRu//eCIK3ebzPWa5724gbdb52rGCSpCCIS6dr&#10;rhScjtvxAoQPyBobx6TgnzysVx+DJWba3bmg2yFUIoawz1CBCaHNpPSlIYs+cS1x5P5cZzFE2FVS&#10;d3iP4baR0zSdS4s1xwaDLeWGysvhahWcf2jvTVV87Wcb/62ni1z+FrlSo2G/+QQRqA9v8cu903F+&#10;OoPnM/ECuXoAAAD//wMAUEsBAi0AFAAGAAgAAAAhANvh9svuAAAAhQEAABMAAAAAAAAAAAAAAAAA&#10;AAAAAFtDb250ZW50X1R5cGVzXS54bWxQSwECLQAUAAYACAAAACEAWvQsW78AAAAVAQAACwAAAAAA&#10;AAAAAAAAAAAfAQAAX3JlbHMvLnJlbHNQSwECLQAUAAYACAAAACEAWsECZMAAAADcAAAADwAAAAAA&#10;AAAAAAAAAAAHAgAAZHJzL2Rvd25yZXYueG1sUEsFBgAAAAADAAMAtwAAAPQCAAAAAA==&#10;" filled="f" fillcolor="#9cbee0" strokeweight="1pt">
                  <v:stroke miterlimit="2"/>
                  <v:textbox>
                    <w:txbxContent>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針對</w:t>
                        </w:r>
                        <w:r w:rsidRPr="0027423E">
                          <w:rPr>
                            <w:rFonts w:ascii="標楷體" w:eastAsia="標楷體" w:hAnsi="標楷體" w:cs="SimSun" w:hint="eastAsia"/>
                            <w:sz w:val="22"/>
                            <w:szCs w:val="21"/>
                            <w:u w:val="single"/>
                          </w:rPr>
                          <w:t>中低危機個案</w:t>
                        </w:r>
                        <w:r w:rsidRPr="0027423E">
                          <w:rPr>
                            <w:rFonts w:ascii="標楷體" w:eastAsia="標楷體" w:hAnsi="標楷體" w:cs="SimSun" w:hint="eastAsia"/>
                            <w:sz w:val="22"/>
                            <w:szCs w:val="21"/>
                          </w:rPr>
                          <w:t>成立</w:t>
                        </w:r>
                        <w:r w:rsidRPr="0027423E">
                          <w:rPr>
                            <w:rFonts w:ascii="標楷體" w:eastAsia="標楷體" w:hAnsi="標楷體" w:cs="SimSun" w:hint="eastAsia"/>
                            <w:sz w:val="22"/>
                            <w:szCs w:val="21"/>
                            <w:shd w:val="pct15" w:color="auto" w:fill="FFFFFF"/>
                          </w:rPr>
                          <w:t>關懷小組</w:t>
                        </w:r>
                      </w:p>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(非自殺自我傷害行為、自殺想法意念、</w:t>
                        </w:r>
                      </w:p>
                      <w:p w:rsidR="00543270" w:rsidRPr="0027423E" w:rsidRDefault="00543270" w:rsidP="00124F19">
                        <w:pPr>
                          <w:spacing w:line="15" w:lineRule="auto"/>
                          <w:jc w:val="center"/>
                          <w:rPr>
                            <w:rFonts w:ascii="標楷體" w:eastAsia="標楷體" w:hAnsi="標楷體" w:cs="SimSun"/>
                            <w:sz w:val="22"/>
                            <w:szCs w:val="21"/>
                          </w:rPr>
                        </w:pPr>
                        <w:r w:rsidRPr="0027423E">
                          <w:rPr>
                            <w:rFonts w:ascii="標楷體" w:eastAsia="標楷體" w:hAnsi="標楷體" w:cs="SimSun" w:hint="eastAsia"/>
                            <w:sz w:val="22"/>
                            <w:szCs w:val="21"/>
                          </w:rPr>
                          <w:t>低致命性自殺企圖行為)</w:t>
                        </w:r>
                      </w:p>
                      <w:p w:rsidR="00543270" w:rsidRPr="0027423E" w:rsidRDefault="00543270" w:rsidP="00124F19">
                        <w:pPr>
                          <w:rPr>
                            <w:rFonts w:ascii="標楷體" w:eastAsia="標楷體" w:hAnsi="標楷體" w:cs="SimSun"/>
                            <w:sz w:val="22"/>
                            <w:szCs w:val="21"/>
                          </w:rPr>
                        </w:pPr>
                      </w:p>
                    </w:txbxContent>
                  </v:textbox>
                </v:rect>
                <v:rect id="矩形 1028" o:spid="_x0000_s1050" style="position:absolute;left:6253;top:3513;width:4810;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JoQwAAAANwAAAAPAAAAZHJzL2Rvd25yZXYueG1sRE9Li8Iw&#10;EL4L+x/CLHjTdFUW6RpFKoIHPdTHfbYZm7rNpDRR6783grC3+fieM1t0thY3an3lWMHXMAFBXDhd&#10;cangeFgPpiB8QNZYOyYFD/KwmH/0Zphqd+ecbvtQihjCPkUFJoQmldIXhiz6oWuII3d2rcUQYVtK&#10;3eI9httajpLkW1qsODYYbCgzVPztr1bB5URbb8p8tR0v/U6Pppn8zTOl+p/d8gdEoC78i9/ujY7z&#10;kwm8nokXyPkTAAD//wMAUEsBAi0AFAAGAAgAAAAhANvh9svuAAAAhQEAABMAAAAAAAAAAAAAAAAA&#10;AAAAAFtDb250ZW50X1R5cGVzXS54bWxQSwECLQAUAAYACAAAACEAWvQsW78AAAAVAQAACwAAAAAA&#10;AAAAAAAAAAAfAQAAX3JlbHMvLnJlbHNQSwECLQAUAAYACAAAACEA1SiaEM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cs="SimSun"/>
                            <w:sz w:val="22"/>
                            <w:szCs w:val="21"/>
                          </w:rPr>
                        </w:pPr>
                        <w:r w:rsidRPr="0027423E">
                          <w:rPr>
                            <w:rFonts w:ascii="標楷體" w:eastAsia="標楷體" w:hAnsi="標楷體" w:cs="SimSun" w:hint="eastAsia"/>
                            <w:sz w:val="22"/>
                            <w:szCs w:val="21"/>
                          </w:rPr>
                          <w:t>針對</w:t>
                        </w:r>
                        <w:r w:rsidRPr="0027423E">
                          <w:rPr>
                            <w:rFonts w:ascii="標楷體" w:eastAsia="標楷體" w:hAnsi="標楷體" w:cs="SimSun" w:hint="eastAsia"/>
                            <w:sz w:val="22"/>
                            <w:szCs w:val="21"/>
                            <w:u w:val="single"/>
                          </w:rPr>
                          <w:t>高危機個案</w:t>
                        </w:r>
                        <w:r w:rsidRPr="0027423E">
                          <w:rPr>
                            <w:rFonts w:ascii="標楷體" w:eastAsia="標楷體" w:hAnsi="標楷體" w:cs="SimSun" w:hint="eastAsia"/>
                            <w:sz w:val="22"/>
                            <w:szCs w:val="21"/>
                          </w:rPr>
                          <w:t>成立</w:t>
                        </w:r>
                        <w:r w:rsidRPr="0027423E">
                          <w:rPr>
                            <w:rFonts w:ascii="標楷體" w:eastAsia="標楷體" w:hAnsi="標楷體" w:cs="SimSun" w:hint="eastAsia"/>
                            <w:sz w:val="22"/>
                            <w:szCs w:val="21"/>
                            <w:shd w:val="pct15" w:color="auto" w:fill="FFFFFF"/>
                          </w:rPr>
                          <w:t>危機處理小組</w:t>
                        </w:r>
                      </w:p>
                      <w:p w:rsidR="00543270" w:rsidRPr="0027423E" w:rsidRDefault="00543270" w:rsidP="00124F19">
                        <w:pPr>
                          <w:jc w:val="center"/>
                          <w:rPr>
                            <w:rFonts w:ascii="標楷體" w:eastAsia="標楷體" w:hAnsi="標楷體" w:cs="SimSun"/>
                            <w:sz w:val="22"/>
                            <w:szCs w:val="21"/>
                          </w:rPr>
                        </w:pPr>
                        <w:r w:rsidRPr="0027423E">
                          <w:rPr>
                            <w:rFonts w:ascii="標楷體" w:eastAsia="標楷體" w:hAnsi="標楷體" w:cs="SimSun" w:hint="eastAsia"/>
                            <w:sz w:val="22"/>
                            <w:szCs w:val="21"/>
                          </w:rPr>
                          <w:t>(重傷、死亡、媒體關注事件)</w:t>
                        </w:r>
                      </w:p>
                    </w:txbxContent>
                  </v:textbox>
                </v:rect>
                <v:line id="直線 8" o:spid="_x0000_s1051" style="position:absolute;visibility:visible;mso-wrap-style:square" from="884,4648" to="885,13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wX/wgAAANwAAAAPAAAAZHJzL2Rvd25yZXYueG1sRE/bagIx&#10;EH0X+g9hCn2rWQsVXc0upReo+CBePmDcjJvVzWRJUl379Y1Q8G0O5zrzsretOJMPjWMFo2EGgrhy&#10;uuFawW779TwBESKyxtYxKbhSgLJ4GMwx1+7CazpvYi1SCIccFZgYu1zKUBmyGIauI07cwXmLMUFf&#10;S+3xksJtK1+ybCwtNpwaDHb0bqg6bX6sgoXfL0+j39rIPS/8Z7v6mAZ7VOrpsX+bgYjUx7v43/2t&#10;0/zsFW7PpAtk8QcAAP//AwBQSwECLQAUAAYACAAAACEA2+H2y+4AAACFAQAAEwAAAAAAAAAAAAAA&#10;AAAAAAAAW0NvbnRlbnRfVHlwZXNdLnhtbFBLAQItABQABgAIAAAAIQBa9CxbvwAAABUBAAALAAAA&#10;AAAAAAAAAAAAAB8BAABfcmVscy8ucmVsc1BLAQItABQABgAIAAAAIQDwtwX/wgAAANwAAAAPAAAA&#10;AAAAAAAAAAAAAAcCAABkcnMvZG93bnJldi54bWxQSwUGAAAAAAMAAwC3AAAA9gIAAAAA&#10;" strokeweight="1pt"/>
                <v:line id="直線 1029" o:spid="_x0000_s1052" style="position:absolute;visibility:visible;mso-wrap-style:square" from="6434,4637" to="6444,1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ZuIwQAAANwAAAAPAAAAZHJzL2Rvd25yZXYueG1sRE/NagIx&#10;EL4XfIcwBW/drB7Ebo0iVUHxIFUfYNxMN6ubyZJE3fbpTaHgbT6+35nMOtuIG/lQO1YwyHIQxKXT&#10;NVcKjofV2xhEiMgaG8ek4IcCzKa9lwkW2t35i277WIkUwqFABSbGtpAylIYshsy1xIn7dt5iTNBX&#10;Unu8p3DbyGGej6TFmlODwZY+DZWX/dUq2PjT9jL4rYw88cYvm93iPdizUv3Xbv4BIlIXn+J/91qn&#10;+fkI/p5JF8jpAwAA//8DAFBLAQItABQABgAIAAAAIQDb4fbL7gAAAIUBAAATAAAAAAAAAAAAAAAA&#10;AAAAAABbQ29udGVudF9UeXBlc10ueG1sUEsBAi0AFAAGAAgAAAAhAFr0LFu/AAAAFQEAAAsAAAAA&#10;AAAAAAAAAAAAHwEAAF9yZWxzLy5yZWxzUEsBAi0AFAAGAAgAAAAhAABlm4jBAAAA3AAAAA8AAAAA&#10;AAAAAAAAAAAABwIAAGRycy9kb3ducmV2LnhtbFBLBQYAAAAAAwADALcAAAD1AgAAAAA=&#10;" strokeweight="1pt"/>
                <v:rect id="矩形 30" o:spid="_x0000_s1053" style="position:absolute;left:1265;top:5380;width:1258;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RnwAAAANwAAAAPAAAAZHJzL2Rvd25yZXYueG1sRE9Li8Iw&#10;EL4L+x/CLHjTdBVc6RpFKoIHPdTHfbYZm7rNpDRR6783grC3+fieM1t0thY3an3lWMHXMAFBXDhd&#10;cangeFgPpiB8QNZYOyYFD/KwmH/0Zphqd+ecbvtQihjCPkUFJoQmldIXhiz6oWuII3d2rcUQYVtK&#10;3eI9httajpJkIi1WHBsMNpQZKv72V6vgcqKtN2W+2o6XfqdH00z+5plS/c9u+QMiUBf+xW/3Rsf5&#10;yTe8nokXyPkTAAD//wMAUEsBAi0AFAAGAAgAAAAhANvh9svuAAAAhQEAABMAAAAAAAAAAAAAAAAA&#10;AAAAAFtDb250ZW50X1R5cGVzXS54bWxQSwECLQAUAAYACAAAACEAWvQsW78AAAAVAQAACwAAAAAA&#10;AAAAAAAAAAAfAQAAX3JlbHMvLnJlbHNQSwECLQAUAAYACAAAACEAJfoEZ8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軍訓組</w:t>
                        </w:r>
                      </w:p>
                    </w:txbxContent>
                  </v:textbox>
                </v:rect>
                <v:rect id="矩形 1046" o:spid="_x0000_s1054" style="position:absolute;left:1225;top:6689;width:1338;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ZAVwwAAANwAAAAPAAAAZHJzL2Rvd25yZXYueG1sRI9Bb8Iw&#10;DIXvk/gPkZG4jRSQJtQRECqaxAEOZXA3jdd0a5yqyaD8e3yYtJut9/ze59Vm8K26UR+bwAZm0wwU&#10;cRVsw7WB8+fH6xJUTMgW28Bk4EERNuvRywpzG+5c0u2UaiUhHHM04FLqcq1j5chjnIaOWLSv0HtM&#10;sva1tj3eJdy3ep5lb9pjw9LgsKPCUfVz+vUGvi90iK4ud4fFNh7tfFnoa1kYMxkP23dQiYb0b/67&#10;3lvBz4RWnpEJ9PoJAAD//wMAUEsBAi0AFAAGAAgAAAAhANvh9svuAAAAhQEAABMAAAAAAAAAAAAA&#10;AAAAAAAAAFtDb250ZW50X1R5cGVzXS54bWxQSwECLQAUAAYACAAAACEAWvQsW78AAAAVAQAACwAA&#10;AAAAAAAAAAAAAAAfAQAAX3JlbHMvLnJlbHNQSwECLQAUAAYACAAAACEAVGWQFcMAAADcAAAADwAA&#10;AAAAAAAAAAAAAAAHAgAAZHJzL2Rvd25yZXYueG1sUEsFBgAAAAADAAMAtwAAAPc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proofErr w:type="gramStart"/>
                        <w:r w:rsidRPr="0027423E">
                          <w:rPr>
                            <w:rFonts w:ascii="標楷體" w:eastAsia="標楷體" w:hAnsi="標楷體" w:hint="eastAsia"/>
                            <w:sz w:val="22"/>
                            <w:szCs w:val="21"/>
                          </w:rPr>
                          <w:t>學輔中心</w:t>
                        </w:r>
                        <w:proofErr w:type="gramEnd"/>
                      </w:p>
                    </w:txbxContent>
                  </v:textbox>
                </v:rect>
                <v:rect id="矩形 1047" o:spid="_x0000_s1055" style="position:absolute;left:1235;top:8777;width:1249;height: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TWOwAAAANwAAAAPAAAAZHJzL2Rvd25yZXYueG1sRE9Ni8Iw&#10;EL0L+x/CLHjTdBUWtxpFugge9FBd72MzNtVmUpqo9d+bBcHbPN7nzBadrcWNWl85VvA1TEAQF05X&#10;XCr4268GExA+IGusHZOCB3lYzD96M0y1u3NOt10oRQxhn6ICE0KTSukLQxb90DXEkTu51mKIsC2l&#10;bvEew20tR0nyLS1WHBsMNpQZKi67q1VwPtDGmzL/3YyXfqtHk0we80yp/me3nIII1IW3+OVe6zg/&#10;+YH/Z+IFcv4EAAD//wMAUEsBAi0AFAAGAAgAAAAhANvh9svuAAAAhQEAABMAAAAAAAAAAAAAAAAA&#10;AAAAAFtDb250ZW50X1R5cGVzXS54bWxQSwECLQAUAAYACAAAACEAWvQsW78AAAAVAQAACwAAAAAA&#10;AAAAAAAAAAAfAQAAX3JlbHMvLnJlbHNQSwECLQAUAAYACAAAACEAOyk1js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系所</w:t>
                        </w:r>
                      </w:p>
                    </w:txbxContent>
                  </v:textbox>
                </v:rect>
                <v:rect id="矩形 1048" o:spid="_x0000_s1056" style="position:absolute;left:1235;top:10657;width:1279;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grOwwAAANwAAAAPAAAAZHJzL2Rvd25yZXYueG1sRI9Bb8Iw&#10;DIXvSPyHyJO4QQpICBUCQkWTOLBD2XY3jdd0a5yqyaD8+/mAtJut9/ze5+1+8K26UR+bwAbmswwU&#10;cRVsw7WBj/fX6RpUTMgW28Bk4EER9rvxaIu5DXcu6XZJtZIQjjkacCl1udaxcuQxzkJHLNpX6D0m&#10;Wfta2x7vEu5bvciylfbYsDQ47KhwVP1cfr2B7086R1eXx/PyEN/sYl3oa1kYM3kZDhtQiYb0b35e&#10;n6zgzwVfnpEJ9O4PAAD//wMAUEsBAi0AFAAGAAgAAAAhANvh9svuAAAAhQEAABMAAAAAAAAAAAAA&#10;AAAAAAAAAFtDb250ZW50X1R5cGVzXS54bWxQSwECLQAUAAYACAAAACEAWvQsW78AAAAVAQAACwAA&#10;AAAAAAAAAAAAAAAfAQAAX3JlbHMvLnJlbHNQSwECLQAUAAYACAAAACEAL8oKzsMAAADcAAAADwAA&#10;AAAAAAAAAAAAAAAHAgAAZHJzL2Rvd25yZXYueG1sUEsFBgAAAAADAAMAtwAAAPc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衛保組</w:t>
                        </w:r>
                      </w:p>
                    </w:txbxContent>
                  </v:textbox>
                </v:rect>
                <v:rect id="矩形 1049" o:spid="_x0000_s1057" style="position:absolute;left:1225;top:11897;width:13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9VwAAAANwAAAAPAAAAZHJzL2Rvd25yZXYueG1sRE9Ni8Iw&#10;EL0L/ocwwt40rQsi1ShSEfbgHqrufbYZm2ozKU1Wu//eCIK3ebzPWa5724gbdb52rCCdJCCIS6dr&#10;rhScjrvxHIQPyBobx6TgnzysV8PBEjPt7lzQ7RAqEUPYZ6jAhNBmUvrSkEU/cS1x5M6usxgi7Cqp&#10;O7zHcNvIaZLMpMWaY4PBlnJD5fXwZxVcfmjvTVVs958b/62n81z+FrlSH6N+swARqA9v8cv9peP8&#10;NIXnM/ECuXoAAAD//wMAUEsBAi0AFAAGAAgAAAAhANvh9svuAAAAhQEAABMAAAAAAAAAAAAAAAAA&#10;AAAAAFtDb250ZW50X1R5cGVzXS54bWxQSwECLQAUAAYACAAAACEAWvQsW78AAAAVAQAACwAAAAAA&#10;AAAAAAAAAAAfAQAAX3JlbHMvLnJlbHNQSwECLQAUAAYACAAAACEAQIavVc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生輔組</w:t>
                        </w:r>
                      </w:p>
                    </w:txbxContent>
                  </v:textbox>
                </v:rect>
                <v:rect id="矩形 1050" o:spid="_x0000_s1058" style="position:absolute;left:1265;top:13287;width:1279;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DEiwgAAANwAAAAPAAAAZHJzL2Rvd25yZXYueG1sRE89a8Mw&#10;EN0L+Q/iAt1qOS6U4FoJwSGQwR3sJvvFulpurZOxlMT991Wh0O0e7/OK7WwHcaPJ944VrJIUBHHr&#10;dM+dgtP74WkNwgdkjYNjUvBNHrabxUOBuXZ3runWhE7EEPY5KjAhjLmUvjVk0SduJI7ch5sshgin&#10;TuoJ7zHcDjJL0xdpsefYYHCk0lD71Vytgs8zVd509b563vk3na1LealLpR6X8+4VRKA5/Iv/3Ecd&#10;568y+H0mXiA3PwAAAP//AwBQSwECLQAUAAYACAAAACEA2+H2y+4AAACFAQAAEwAAAAAAAAAAAAAA&#10;AAAAAAAAW0NvbnRlbnRfVHlwZXNdLnhtbFBLAQItABQABgAIAAAAIQBa9CxbvwAAABUBAAALAAAA&#10;AAAAAAAAAAAAAB8BAABfcmVscy8ucmVsc1BLAQItABQABgAIAAAAIQCwVDEiwgAAANwAAAAPAAAA&#10;AAAAAAAAAAAAAAcCAABkcnMvZG93bnJldi54bWxQSwUGAAAAAAMAAwC3AAAA9gI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教務處</w:t>
                        </w:r>
                      </w:p>
                    </w:txbxContent>
                  </v:textbox>
                </v:rect>
                <v:line id="直線 1051" o:spid="_x0000_s1059" style="position:absolute;visibility:visible;mso-wrap-style:square" from="2504,5631" to="2924,5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67NwgAAANwAAAAPAAAAZHJzL2Rvd25yZXYueG1sRE/NagIx&#10;EL4LfYcwhd5qdisUuxqltAqVHsStDzBuxs3qZrIkUbc+vSkUvM3H9zvTeW9bcSYfGscK8mEGgrhy&#10;uuFawfZn+TwGESKyxtYxKfilAPPZw2CKhXYX3tC5jLVIIRwKVGBi7AopQ2XIYhi6jjhxe+ctxgR9&#10;LbXHSwq3rXzJsldpseHUYLCjD0PVsTxZBSu/+z7m19rIHa/8ol1/vgV7UOrpsX+fgIjUx7v43/2l&#10;0/x8BH/PpAvk7AYAAP//AwBQSwECLQAUAAYACAAAACEA2+H2y+4AAACFAQAAEwAAAAAAAAAAAAAA&#10;AAAAAAAAW0NvbnRlbnRfVHlwZXNdLnhtbFBLAQItABQABgAIAAAAIQBa9CxbvwAAABUBAAALAAAA&#10;AAAAAAAAAAAAAB8BAABfcmVscy8ucmVsc1BLAQItABQABgAIAAAAIQCVy67NwgAAANwAAAAPAAAA&#10;AAAAAAAAAAAAAAcCAABkcnMvZG93bnJldi54bWxQSwUGAAAAAAMAAwC3AAAA9gIAAAAA&#10;" strokeweight="1pt"/>
                <v:line id="直線 1052" o:spid="_x0000_s1060" style="position:absolute;visibility:visible;mso-wrap-style:square" from="2564,6920" to="2934,6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ja5wgAAANwAAAAPAAAAZHJzL2Rvd25yZXYueG1sRE/NagIx&#10;EL4LfYcwhd5qdosUuxqltAqVHsStDzBuxs3qZrIkUbc+vSkUvM3H9zvTeW9bcSYfGscK8mEGgrhy&#10;uuFawfZn+TwGESKyxtYxKfilAPPZw2CKhXYX3tC5jLVIIRwKVGBi7AopQ2XIYhi6jjhxe+ctxgR9&#10;LbXHSwq3rXzJsldpseHUYLCjD0PVsTxZBSu/+z7m19rIHa/8ol1/vgV7UOrpsX+fgIjUx7v43/2l&#10;0/x8BH/PpAvk7AYAAP//AwBQSwECLQAUAAYACAAAACEA2+H2y+4AAACFAQAAEwAAAAAAAAAAAAAA&#10;AAAAAAAAW0NvbnRlbnRfVHlwZXNdLnhtbFBLAQItABQABgAIAAAAIQBa9CxbvwAAABUBAAALAAAA&#10;AAAAAAAAAAAAAB8BAABfcmVscy8ucmVsc1BLAQItABQABgAIAAAAIQAaIja5wgAAANwAAAAPAAAA&#10;AAAAAAAAAAAAAAcCAABkcnMvZG93bnJldi54bWxQSwUGAAAAAAMAAwC3AAAA9gIAAAAA&#10;" strokeweight="1pt"/>
                <v:line id="直線 1053" o:spid="_x0000_s1061" style="position:absolute;visibility:visible;mso-wrap-style:square" from="2494,9000" to="2944,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pMiwgAAANwAAAAPAAAAZHJzL2Rvd25yZXYueG1sRE/NagIx&#10;EL4LfYcwhd5qdgsWuxqltAqVHsStDzBuxs3qZrIkUbc+vSkUvM3H9zvTeW9bcSYfGscK8mEGgrhy&#10;uuFawfZn+TwGESKyxtYxKfilAPPZw2CKhXYX3tC5jLVIIRwKVGBi7AopQ2XIYhi6jjhxe+ctxgR9&#10;LbXHSwq3rXzJsldpseHUYLCjD0PVsTxZBSu/+z7m19rIHa/8ol1/vgV7UOrpsX+fgIjUx7v43/2l&#10;0/x8BH/PpAvk7AYAAP//AwBQSwECLQAUAAYACAAAACEA2+H2y+4AAACFAQAAEwAAAAAAAAAAAAAA&#10;AAAAAAAAW0NvbnRlbnRfVHlwZXNdLnhtbFBLAQItABQABgAIAAAAIQBa9CxbvwAAABUBAAALAAAA&#10;AAAAAAAAAAAAAB8BAABfcmVscy8ucmVsc1BLAQItABQABgAIAAAAIQB1bpMiwgAAANwAAAAPAAAA&#10;AAAAAAAAAAAAAAcCAABkcnMvZG93bnJldi54bWxQSwUGAAAAAAMAAwC3AAAA9gIAAAAA&#10;" strokeweight="1pt"/>
                <v:line id="直線 1054" o:spid="_x0000_s1062" style="position:absolute;flip:y;visibility:visible;mso-wrap-style:square" from="2515,10900" to="2944,10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mdNxQAAANwAAAAPAAAAZHJzL2Rvd25yZXYueG1sRI9Bi8Iw&#10;EIXvC/6HMIKXRdN6KGs1igiCCB7WFdTb0IxttZmUJtr6782C4G2G9+Z9b2aLzlTiQY0rLSuIRxEI&#10;4szqknMFh7/18AeE88gaK8uk4EkOFvPe1wxTbVv+pcfe5yKEsEtRQeF9nUrpsoIMupGtiYN2sY1B&#10;H9Yml7rBNoSbSo6jKJEGSw6EAmtaFZTd9ncTINdVft5dKTtOjvW2TeLv9nS6KzXod8spCE+d/5jf&#10;1xsd6scJ/D8TJpDzFwAAAP//AwBQSwECLQAUAAYACAAAACEA2+H2y+4AAACFAQAAEwAAAAAAAAAA&#10;AAAAAAAAAAAAW0NvbnRlbnRfVHlwZXNdLnhtbFBLAQItABQABgAIAAAAIQBa9CxbvwAAABUBAAAL&#10;AAAAAAAAAAAAAAAAAB8BAABfcmVscy8ucmVsc1BLAQItABQABgAIAAAAIQCn5mdNxQAAANwAAAAP&#10;AAAAAAAAAAAAAAAAAAcCAABkcnMvZG93bnJldi54bWxQSwUGAAAAAAMAAwC3AAAA+QIAAAAA&#10;" strokeweight="1pt"/>
                <v:line id="直線 1055" o:spid="_x0000_s1063" style="position:absolute;visibility:visible;mso-wrap-style:square" from="2534,12140" to="2904,1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KjOwgAAANwAAAAPAAAAZHJzL2Rvd25yZXYueG1sRE/NagIx&#10;EL4LfYcwhd5qdnuwdjVKaRUqPYhbH2DcjJvVzWRJom59elMoeJuP73em89624kw+NI4V5MMMBHHl&#10;dMO1gu3P8nkMIkRkja1jUvBLAeazh8EUC+0uvKFzGWuRQjgUqMDE2BVShsqQxTB0HXHi9s5bjAn6&#10;WmqPlxRuW/mSZSNpseHUYLCjD0PVsTxZBSu/+z7m19rIHa/8ol1/vgV7UOrpsX+fgIjUx7v43/2l&#10;0/z8Ff6eSRfI2Q0AAP//AwBQSwECLQAUAAYACAAAACEA2+H2y+4AAACFAQAAEwAAAAAAAAAAAAAA&#10;AAAAAAAAW0NvbnRlbnRfVHlwZXNdLnhtbFBLAQItABQABgAIAAAAIQBa9CxbvwAAABUBAAALAAAA&#10;AAAAAAAAAAAAAB8BAABfcmVscy8ucmVsc1BLAQItABQABgAIAAAAIQDq8KjOwgAAANwAAAAPAAAA&#10;AAAAAAAAAAAAAAcCAABkcnMvZG93bnJldi54bWxQSwUGAAAAAAMAAwC3AAAA9gIAAAAA&#10;" strokeweight="1pt"/>
                <v:line id="直線 1056" o:spid="_x0000_s1064" style="position:absolute;visibility:visible;mso-wrap-style:square" from="2554,13540" to="2924,13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zy8xQAAANwAAAAPAAAAZHJzL2Rvd25yZXYueG1sRI/NTsMw&#10;EITvlXgHa5G4tU44IAhxKsSPRMUBkfIA23gbp43XkW3awNOzByRuu5rZmW/r9exHdaKYhsAGylUB&#10;irgLduDewOf2ZXkLKmVki2NgMvBNCdbNxaLGyoYzf9Cpzb2SEE4VGnA5T5XWqXPkMa3CRCzaPkSP&#10;WdbYaxvxLOF+1NdFcaM9DiwNDid6dNQd2y9vYBN3b8fyp3d6x5v4PL4/3SV/MObqcn64B5Vpzv/m&#10;v+tXK/il0MozMoFufgEAAP//AwBQSwECLQAUAAYACAAAACEA2+H2y+4AAACFAQAAEwAAAAAAAAAA&#10;AAAAAAAAAAAAW0NvbnRlbnRfVHlwZXNdLnhtbFBLAQItABQABgAIAAAAIQBa9CxbvwAAABUBAAAL&#10;AAAAAAAAAAAAAAAAAB8BAABfcmVscy8ucmVsc1BLAQItABQABgAIAAAAIQCbbzy8xQAAANwAAAAP&#10;AAAAAAAAAAAAAAAAAAcCAABkcnMvZG93bnJldi54bWxQSwUGAAAAAAMAAwC3AAAA+QIAAAAA&#10;" strokeweight="1pt"/>
                <v:rect id="矩形 44" o:spid="_x0000_s1065" style="position:absolute;left:2915;top:5342;width:2478;height: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NTwQAAANwAAAAPAAAAZHJzL2Rvd25yZXYueG1sRE9Li8Iw&#10;EL4v+B/CCHtbUxVEq1GksuDBPdTHfWzGptpMSpPV7r/fCIK3+fies1h1thZ3an3lWMFwkIAgLpyu&#10;uFRwPHx/TUH4gKyxdkwK/sjDatn7WGCq3YNzuu9DKWII+xQVmBCaVEpfGLLoB64hjtzFtRZDhG0p&#10;dYuPGG5rOUqSibRYcWww2FBmqLjtf62C64l23pT5Zjde+x89mmbynGdKffa79RxEoC68xS/3Vsf5&#10;wxk8n4kXyOU/AAAA//8DAFBLAQItABQABgAIAAAAIQDb4fbL7gAAAIUBAAATAAAAAAAAAAAAAAAA&#10;AAAAAABbQ29udGVudF9UeXBlc10ueG1sUEsBAi0AFAAGAAgAAAAhAFr0LFu/AAAAFQEAAAsAAAAA&#10;AAAAAAAAAAAAHwEAAF9yZWxzLy5yZWxzUEsBAi0AFAAGAAgAAAAhAL7wo1PBAAAA3AAAAA8AAAAA&#10;AAAAAAAAAAAABwIAAGRycy9kb3ducmV2LnhtbFBLBQYAAAAAAwADALcAAAD1AgAAAAA=&#10;" filled="f" fillcolor="#9cbee0" strokeweight="1pt">
                  <v:stroke miterlimit="2"/>
                  <v:textbox>
                    <w:txbxContent>
                      <w:p w:rsidR="00543270" w:rsidRDefault="00543270" w:rsidP="00124F19">
                        <w:pPr>
                          <w:rPr>
                            <w:rFonts w:ascii="標楷體" w:eastAsia="標楷體" w:hAnsi="標楷體"/>
                            <w:sz w:val="20"/>
                            <w:szCs w:val="18"/>
                          </w:rPr>
                        </w:pPr>
                        <w:proofErr w:type="gramStart"/>
                        <w:r w:rsidRPr="0027423E">
                          <w:rPr>
                            <w:rFonts w:ascii="標楷體" w:eastAsia="標楷體" w:hAnsi="標楷體" w:hint="eastAsia"/>
                            <w:sz w:val="20"/>
                            <w:szCs w:val="18"/>
                          </w:rPr>
                          <w:t>進行校安通報</w:t>
                        </w:r>
                        <w:proofErr w:type="gramEnd"/>
                      </w:p>
                      <w:p w:rsidR="00543270" w:rsidRPr="0027423E" w:rsidRDefault="00543270" w:rsidP="00124F19">
                        <w:pPr>
                          <w:rPr>
                            <w:rFonts w:ascii="標楷體" w:eastAsia="標楷體" w:hAnsi="標楷體"/>
                            <w:sz w:val="20"/>
                            <w:szCs w:val="18"/>
                          </w:rPr>
                        </w:pPr>
                      </w:p>
                    </w:txbxContent>
                  </v:textbox>
                </v:rect>
                <v:rect id="矩形 1057" o:spid="_x0000_s1066" style="position:absolute;left:2927;top:6123;width:2486;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sBzxAAAANwAAAAPAAAAZHJzL2Rvd25yZXYueG1sRI9Bb8Iw&#10;DIXvSPsPkZF2g5QiIdQREOo0iQM7lLG713hNoXGqJoPu388HpN1svef3Pm92o+/UjYbYBjawmGeg&#10;iOtgW24MnD/eZmtQMSFb7AKTgV+KsNs+TTZY2HDnim6n1CgJ4VigAZdSX2gda0ce4zz0xKJ9h8Fj&#10;knVotB3wLuG+03mWrbTHlqXBYU+lo/p6+vEGLp90jK6pXo/LfXy3+brUX1VpzPN03L+ASjSmf/Pj&#10;+mAFPxd8eUYm0Ns/AAAA//8DAFBLAQItABQABgAIAAAAIQDb4fbL7gAAAIUBAAATAAAAAAAAAAAA&#10;AAAAAAAAAABbQ29udGVudF9UeXBlc10ueG1sUEsBAi0AFAAGAAgAAAAhAFr0LFu/AAAAFQEAAAsA&#10;AAAAAAAAAAAAAAAAHwEAAF9yZWxzLy5yZWxzUEsBAi0AFAAGAAgAAAAhAOGmwHPEAAAA3AAAAA8A&#10;AAAAAAAAAAAAAAAABwIAAGRycy9kb3ducmV2LnhtbFBLBQYAAAAAAwADALcAAAD4AgAAAAA=&#10;" filled="f" fillcolor="#9cbee0" strokeweight="1pt">
                  <v:stroke miterlimit="2"/>
                  <v:textbox>
                    <w:txbxContent>
                      <w:p w:rsidR="00543270" w:rsidRPr="0027423E" w:rsidRDefault="00543270" w:rsidP="00124F19">
                        <w:pPr>
                          <w:rPr>
                            <w:rFonts w:ascii="標楷體" w:eastAsia="標楷體" w:hAnsi="標楷體"/>
                            <w:sz w:val="20"/>
                            <w:szCs w:val="18"/>
                          </w:rPr>
                        </w:pPr>
                        <w:r w:rsidRPr="0027423E">
                          <w:rPr>
                            <w:rFonts w:ascii="標楷體" w:eastAsia="標楷體" w:hAnsi="標楷體" w:hint="eastAsia"/>
                            <w:sz w:val="20"/>
                            <w:szCs w:val="18"/>
                          </w:rPr>
                          <w:t>進行自殺防治通報作業、自殺風險評估與危機處理、與導師討論關懷輔導策、視個案需要召開個案輔導協調會議</w:t>
                        </w:r>
                      </w:p>
                    </w:txbxContent>
                  </v:textbox>
                </v:rect>
                <v:rect id="矩形 1058" o:spid="_x0000_s1067" style="position:absolute;left:2950;top:8313;width:2485;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mXowgAAANwAAAAPAAAAZHJzL2Rvd25yZXYueG1sRE89a8Mw&#10;EN0L+Q/iAt1qOS6U4FoJwSGQwR3sJvvFulpurZOxlMT991Wh0O0e7/OK7WwHcaPJ944VrJIUBHHr&#10;dM+dgtP74WkNwgdkjYNjUvBNHrabxUOBuXZ3runWhE7EEPY5KjAhjLmUvjVk0SduJI7ch5sshgin&#10;TuoJ7zHcDjJL0xdpsefYYHCk0lD71Vytgs8zVd509b563vk3na1LealLpR6X8+4VRKA5/Iv/3Ecd&#10;52cr+H0mXiA3PwAAAP//AwBQSwECLQAUAAYACAAAACEA2+H2y+4AAACFAQAAEwAAAAAAAAAAAAAA&#10;AAAAAAAAW0NvbnRlbnRfVHlwZXNdLnhtbFBLAQItABQABgAIAAAAIQBa9CxbvwAAABUBAAALAAAA&#10;AAAAAAAAAAAAAB8BAABfcmVscy8ucmVsc1BLAQItABQABgAIAAAAIQCO6mXo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0"/>
                            <w:szCs w:val="18"/>
                          </w:rPr>
                        </w:pPr>
                        <w:r w:rsidRPr="0027423E">
                          <w:rPr>
                            <w:rFonts w:ascii="標楷體" w:eastAsia="標楷體" w:hAnsi="標楷體" w:hint="eastAsia"/>
                            <w:sz w:val="20"/>
                            <w:szCs w:val="18"/>
                          </w:rPr>
                          <w:t>評估個案學習困境、</w:t>
                        </w:r>
                        <w:proofErr w:type="gramStart"/>
                        <w:r w:rsidRPr="0027423E">
                          <w:rPr>
                            <w:rFonts w:ascii="標楷體" w:eastAsia="標楷體" w:hAnsi="標楷體" w:hint="eastAsia"/>
                            <w:sz w:val="20"/>
                            <w:szCs w:val="18"/>
                          </w:rPr>
                          <w:t>研</w:t>
                        </w:r>
                        <w:proofErr w:type="gramEnd"/>
                        <w:r w:rsidRPr="0027423E">
                          <w:rPr>
                            <w:rFonts w:ascii="標楷體" w:eastAsia="標楷體" w:hAnsi="標楷體" w:hint="eastAsia"/>
                            <w:sz w:val="20"/>
                            <w:szCs w:val="18"/>
                          </w:rPr>
                          <w:t>擬與實施學業輔導策略、為個案建立系所師生人際支持網絡、視情況聯繫個案家屬</w:t>
                        </w:r>
                      </w:p>
                    </w:txbxContent>
                  </v:textbox>
                </v:rect>
                <v:rect id="矩形 1059" o:spid="_x0000_s1068" style="position:absolute;left:2935;top:10604;width:2538;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ufwAAAANwAAAAPAAAAZHJzL2Rvd25yZXYueG1sRE9Li8Iw&#10;EL4L+x/CLOxNU7sgUo0iXRb2oIf6uI/N2FSbSWmyWv+9EQRv8/E9Z77sbSOu1PnasYLxKAFBXDpd&#10;c6Vgv/sdTkH4gKyxcUwK7uRhufgYzDHT7sYFXbehEjGEfYYKTAhtJqUvDVn0I9cSR+7kOoshwq6S&#10;usNbDLeNTJNkIi3WHBsMtpQbKi/bf6vgfKC1N1Xxs/5e+Y1Op7k8FrlSX5/9agYiUB/e4pf7T8f5&#10;aQrPZ+IFcvEAAAD//wMAUEsBAi0AFAAGAAgAAAAhANvh9svuAAAAhQEAABMAAAAAAAAAAAAAAAAA&#10;AAAAAFtDb250ZW50X1R5cGVzXS54bWxQSwECLQAUAAYACAAAACEAWvQsW78AAAAVAQAACwAAAAAA&#10;AAAAAAAAAAAfAQAAX3JlbHMvLnJlbHNQSwECLQAUAAYACAAAACEAfjj7n8AAAADcAAAADwAAAAAA&#10;AAAAAAAAAAAHAgAAZHJzL2Rvd25yZXYueG1sUEsFBgAAAAADAAMAtwAAAPQCA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個案之醫療處理</w:t>
                        </w:r>
                      </w:p>
                    </w:txbxContent>
                  </v:textbox>
                </v:rect>
                <v:rect id="矩形 1060" o:spid="_x0000_s1069" style="position:absolute;left:2927;top:11865;width:2536;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F4EwAAAANwAAAAPAAAAZHJzL2Rvd25yZXYueG1sRE9Li8Iw&#10;EL4v+B/CCN7W1AoiXaNIZcGDHurjPjazTXebSWmyWv+9EQRv8/E9Z7HqbSOu1PnasYLJOAFBXDpd&#10;c6XgdPz+nIPwAVlj45gU3MnDajn4WGCm3Y0Luh5CJWII+wwVmBDaTEpfGrLox64ljtyP6yyGCLtK&#10;6g5vMdw2Mk2SmbRYc2ww2FJuqPw7/FsFv2faeVMVm9107fc6nefyUuRKjYb9+gtEoD68xS/3Vsf5&#10;6RSez8QL5PIBAAD//wMAUEsBAi0AFAAGAAgAAAAhANvh9svuAAAAhQEAABMAAAAAAAAAAAAAAAAA&#10;AAAAAFtDb250ZW50X1R5cGVzXS54bWxQSwECLQAUAAYACAAAACEAWvQsW78AAAAVAQAACwAAAAAA&#10;AAAAAAAAAAAfAQAAX3JlbHMvLnJlbHNQSwECLQAUAAYACAAAACEAEXReBMAAAADcAAAADwAAAAAA&#10;AAAAAAAAAAAHAgAAZHJzL2Rvd25yZXYueG1sUEsFBgAAAAADAAMAtwAAAPQCA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請假相關事宜之彈性處理</w:t>
                        </w:r>
                      </w:p>
                    </w:txbxContent>
                  </v:textbox>
                </v:rect>
                <v:rect id="矩形 1061" o:spid="_x0000_s1070" style="position:absolute;left:2925;top:13172;width:2568;height: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cZwwQAAANwAAAAPAAAAZHJzL2Rvd25yZXYueG1sRE9La8JA&#10;EL4L/Q/LFLzpplEkpK4iEaEHPcTHfZqdZtNmZ0N2q/Hfu4WCt/n4nrNcD7YVV+p941jB2zQBQVw5&#10;3XCt4HzaTTIQPiBrbB2Tgjt5WK9eRkvMtbtxSddjqEUMYZ+jAhNCl0vpK0MW/dR1xJH7cr3FEGFf&#10;S93jLYbbVqZJspAWG44NBjsqDFU/x1+r4PtCe2/qcrufbfxBp1khP8tCqfHrsHkHEWgIT/G/+0PH&#10;+ekc/p6JF8jVAwAA//8DAFBLAQItABQABgAIAAAAIQDb4fbL7gAAAIUBAAATAAAAAAAAAAAAAAAA&#10;AAAAAABbQ29udGVudF9UeXBlc10ueG1sUEsBAi0AFAAGAAgAAAAhAFr0LFu/AAAAFQEAAAsAAAAA&#10;AAAAAAAAAAAAHwEAAF9yZWxzLy5yZWxzUEsBAi0AFAAGAAgAAAAhAJ6dxnDBAAAA3AAAAA8AAAAA&#10;AAAAAAAAAAAABwIAAGRycy9kb3ducmV2LnhtbFBLBQYAAAAAAwADALcAAAD1Ag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個案成績或課程安排之彈性處理</w:t>
                        </w:r>
                      </w:p>
                    </w:txbxContent>
                  </v:textbox>
                </v:rect>
                <v:rect id="矩形 1062" o:spid="_x0000_s1071" style="position:absolute;left:6795;top:4903;width:1328;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PrwQAAANwAAAAPAAAAZHJzL2Rvd25yZXYueG1sRE9La8JA&#10;EL4L/Q/LFLzpphElpK4iEaEHPcTHfZqdZtNmZ0N2q/Hfu4WCt/n4nrNcD7YVV+p941jB2zQBQVw5&#10;3XCt4HzaTTIQPiBrbB2Tgjt5WK9eRkvMtbtxSddjqEUMYZ+jAhNCl0vpK0MW/dR1xJH7cr3FEGFf&#10;S93jLYbbVqZJspAWG44NBjsqDFU/x1+r4PtCe2/qcrufbfxBp1khP8tCqfHrsHkHEWgIT/G/+0PH&#10;+ekc/p6JF8jVAwAA//8DAFBLAQItABQABgAIAAAAIQDb4fbL7gAAAIUBAAATAAAAAAAAAAAAAAAA&#10;AAAAAABbQ29udGVudF9UeXBlc10ueG1sUEsBAi0AFAAGAAgAAAAhAFr0LFu/AAAAFQEAAAsAAAAA&#10;AAAAAAAAAAAAHwEAAF9yZWxzLy5yZWxzUEsBAi0AFAAGAAgAAAAhAPHRY+vBAAAA3AAAAA8AAAAA&#10;AAAAAAAAAAAABwIAAGRycy9kb3ducmV2LnhtbFBLBQYAAAAAAwADALcAAAD1Ag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副校長室</w:t>
                        </w:r>
                      </w:p>
                    </w:txbxContent>
                  </v:textbox>
                </v:rect>
                <v:rect id="矩形 1063" o:spid="_x0000_s1072" style="position:absolute;left:6785;top:5668;width:1338;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2cwAAAANwAAAAPAAAAZHJzL2Rvd25yZXYueG1sRE9Ni8Iw&#10;EL0v+B/CCN7W1Aoi1ShSWfCgh7p6H5uxqTaT0mS1/nuzsLC3ebzPWa5724gHdb52rGAyTkAQl07X&#10;XCk4fX99zkH4gKyxcUwKXuRhvRp8LDHT7skFPY6hEjGEfYYKTAhtJqUvDVn0Y9cSR+7qOoshwq6S&#10;usNnDLeNTJNkJi3WHBsMtpQbKu/HH6vgdqa9N1Wx3U83/qDTeS4vRa7UaNhvFiAC9eFf/Ofe6Tg/&#10;ncHvM/ECuXoDAAD//wMAUEsBAi0AFAAGAAgAAAAhANvh9svuAAAAhQEAABMAAAAAAAAAAAAAAAAA&#10;AAAAAFtDb250ZW50X1R5cGVzXS54bWxQSwECLQAUAAYACAAAACEAWvQsW78AAAAVAQAACwAAAAAA&#10;AAAAAAAAAAAfAQAAX3JlbHMvLnJlbHNQSwECLQAUAAYACAAAACEAAQP9nM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秘書室</w:t>
                        </w:r>
                      </w:p>
                    </w:txbxContent>
                  </v:textbox>
                </v:rect>
                <v:rect id="矩形 1064" o:spid="_x0000_s1073" style="position:absolute;left:6775;top:6428;width:1338;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1gHwQAAANwAAAAPAAAAZHJzL2Rvd25yZXYueG1sRE9La8JA&#10;EL4L/Q/LFLzpphE0pK4iEaEHPcTHfZqdZtNmZ0N2q/Hfu4WCt/n4nrNcD7YVV+p941jB2zQBQVw5&#10;3XCt4HzaTTIQPiBrbB2Tgjt5WK9eRkvMtbtxSddjqEUMYZ+jAhNCl0vpK0MW/dR1xJH7cr3FEGFf&#10;S93jLYbbVqZJMpcWG44NBjsqDFU/x1+r4PtCe2/qcrufbfxBp1khP8tCqfHrsHkHEWgIT/G/+0PH&#10;+ekC/p6JF8jVAwAA//8DAFBLAQItABQABgAIAAAAIQDb4fbL7gAAAIUBAAATAAAAAAAAAAAAAAAA&#10;AAAAAABbQ29udGVudF9UeXBlc10ueG1sUEsBAi0AFAAGAAgAAAAhAFr0LFu/AAAAFQEAAAsAAAAA&#10;AAAAAAAAAAAAHwEAAF9yZWxzLy5yZWxzUEsBAi0AFAAGAAgAAAAhAG5PWAfBAAAA3AAAAA8AAAAA&#10;AAAAAAAAAAAABwIAAGRycy9kb3ducmV2LnhtbFBLBQYAAAAAAwADALcAAAD1Ag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總務處</w:t>
                        </w:r>
                      </w:p>
                    </w:txbxContent>
                  </v:textbox>
                </v:rect>
                <v:rect id="矩形 1065" o:spid="_x0000_s1074" style="position:absolute;left:6775;top:7258;width:1338;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Mx1xAAAANwAAAAPAAAAZHJzL2Rvd25yZXYueG1sRI9Bb8Iw&#10;DIXvSPsPkZF2g5QiIdQREOo0iQM7lLG713hNoXGqJoPu388HpN1svef3Pm92o+/UjYbYBjawmGeg&#10;iOtgW24MnD/eZmtQMSFb7AKTgV+KsNs+TTZY2HDnim6n1CgJ4VigAZdSX2gda0ce4zz0xKJ9h8Fj&#10;knVotB3wLuG+03mWrbTHlqXBYU+lo/p6+vEGLp90jK6pXo/LfXy3+brUX1VpzPN03L+ASjSmf/Pj&#10;+mAFPxdaeUYm0Ns/AAAA//8DAFBLAQItABQABgAIAAAAIQDb4fbL7gAAAIUBAAATAAAAAAAAAAAA&#10;AAAAAAAAAABbQ29udGVudF9UeXBlc10ueG1sUEsBAi0AFAAGAAgAAAAhAFr0LFu/AAAAFQEAAAsA&#10;AAAAAAAAAAAAAAAAHwEAAF9yZWxzLy5yZWxzUEsBAi0AFAAGAAgAAAAhAB/QzHXEAAAA3AAAAA8A&#10;AAAAAAAAAAAAAAAABwIAAGRycy9kb3ducmV2LnhtbFBLBQYAAAAAAwADALcAAAD4Ag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學</w:t>
                        </w:r>
                        <w:proofErr w:type="gramStart"/>
                        <w:r w:rsidRPr="0027423E">
                          <w:rPr>
                            <w:rFonts w:ascii="標楷體" w:eastAsia="標楷體" w:hAnsi="標楷體" w:hint="eastAsia"/>
                            <w:sz w:val="22"/>
                            <w:szCs w:val="21"/>
                          </w:rPr>
                          <w:t>務</w:t>
                        </w:r>
                        <w:proofErr w:type="gramEnd"/>
                        <w:r w:rsidRPr="0027423E">
                          <w:rPr>
                            <w:rFonts w:ascii="標楷體" w:eastAsia="標楷體" w:hAnsi="標楷體" w:hint="eastAsia"/>
                            <w:sz w:val="22"/>
                            <w:szCs w:val="21"/>
                          </w:rPr>
                          <w:t>處</w:t>
                        </w:r>
                      </w:p>
                    </w:txbxContent>
                  </v:textbox>
                </v:rect>
                <v:rect id="矩形 1066" o:spid="_x0000_s1075" style="position:absolute;left:6795;top:9960;width:1298;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GnuwQAAANwAAAAPAAAAZHJzL2Rvd25yZXYueG1sRE9Ni8Iw&#10;EL0L/ocwwt40tYJo1yhSWfDgHqrufbaZbarNpDRZ7f77jSB4m8f7nNWmt424UedrxwqmkwQEcel0&#10;zZWC8+ljvADhA7LGxjEp+CMPm/VwsMJMuzsXdDuGSsQQ9hkqMCG0mZS+NGTRT1xLHLkf11kMEXaV&#10;1B3eY7htZJokc2mx5thgsKXcUHk9/loFly86eFMVu8Ns6z91usjld5Er9Tbqt+8gAvXhJX669zrO&#10;T5fweCZeINf/AAAA//8DAFBLAQItABQABgAIAAAAIQDb4fbL7gAAAIUBAAATAAAAAAAAAAAAAAAA&#10;AAAAAABbQ29udGVudF9UeXBlc10ueG1sUEsBAi0AFAAGAAgAAAAhAFr0LFu/AAAAFQEAAAsAAAAA&#10;AAAAAAAAAAAAHwEAAF9yZWxzLy5yZWxzUEsBAi0AFAAGAAgAAAAhAHCcae7BAAAA3AAAAA8AAAAA&#10;AAAAAAAAAAAABwIAAGRycy9kb3ducmV2LnhtbFBLBQYAAAAAAwADALcAAAD1Ag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proofErr w:type="gramStart"/>
                        <w:r w:rsidRPr="0027423E">
                          <w:rPr>
                            <w:rFonts w:ascii="標楷體" w:eastAsia="標楷體" w:hAnsi="標楷體" w:hint="eastAsia"/>
                            <w:sz w:val="22"/>
                            <w:szCs w:val="21"/>
                          </w:rPr>
                          <w:t>學輔中心</w:t>
                        </w:r>
                        <w:proofErr w:type="gramEnd"/>
                      </w:p>
                    </w:txbxContent>
                  </v:textbox>
                </v:rect>
                <v:rect id="矩形 1067" o:spid="_x0000_s1076" style="position:absolute;left:6795;top:8363;width:1269;height: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1auwwAAANwAAAAPAAAAZHJzL2Rvd25yZXYueG1sRI9Bb8Iw&#10;DIXvSPsPkSftBikgTagjIFSExIEdyuDuNaYpNE7VBOj+/XyYtJut9/ze5+V68K16UB+bwAamkwwU&#10;cRVsw7WB09duvAAVE7LFNjAZ+KEI69XLaIm5DU8u6XFMtZIQjjkacCl1udaxcuQxTkJHLNol9B6T&#10;rH2tbY9PCfetnmXZu/bYsDQ47KhwVN2Od2/geqZDdHW5Pcw38dPOFoX+Lgtj3l6HzQeoREP6N/9d&#10;763gzwVfnpEJ9OoXAAD//wMAUEsBAi0AFAAGAAgAAAAhANvh9svuAAAAhQEAABMAAAAAAAAAAAAA&#10;AAAAAAAAAFtDb250ZW50X1R5cGVzXS54bWxQSwECLQAUAAYACAAAACEAWvQsW78AAAAVAQAACwAA&#10;AAAAAAAAAAAAAAAfAQAAX3JlbHMvLnJlbHNQSwECLQAUAAYACAAAACEAZH9WrsMAAADcAAAADwAA&#10;AAAAAAAAAAAAAAAHAgAAZHJzL2Rvd25yZXYueG1sUEsFBgAAAAADAAMAtwAAAPc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軍訓組</w:t>
                        </w:r>
                      </w:p>
                    </w:txbxContent>
                  </v:textbox>
                </v:rect>
                <v:rect id="矩形 1068" o:spid="_x0000_s1077" style="position:absolute;left:6785;top:11360;width:1348;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1wAAAANwAAAAPAAAAZHJzL2Rvd25yZXYueG1sRE9Ni8Iw&#10;EL0v+B/CCN7WVAWRahSpLHjQQ3X3PjZjU20mpclq/fdGELzN433OYtXZWtyo9ZVjBaNhAoK4cLri&#10;UsHv8ed7BsIHZI21Y1LwIA+rZe9rgal2d87pdgiliCHsU1RgQmhSKX1hyKIfuoY4cmfXWgwRtqXU&#10;Ld5juK3lOEmm0mLFscFgQ5mh4nr4twouf7Tzpsw3u8na7/V4lslTnik16HfrOYhAXfiI3+6tjvMn&#10;I3g9Ey+QyycAAAD//wMAUEsBAi0AFAAGAAgAAAAhANvh9svuAAAAhQEAABMAAAAAAAAAAAAAAAAA&#10;AAAAAFtDb250ZW50X1R5cGVzXS54bWxQSwECLQAUAAYACAAAACEAWvQsW78AAAAVAQAACwAAAAAA&#10;AAAAAAAAAAAfAQAAX3JlbHMvLnJlbHNQSwECLQAUAAYACAAAACEACzPzNc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衛保組</w:t>
                        </w:r>
                      </w:p>
                    </w:txbxContent>
                  </v:textbox>
                </v:rect>
                <v:rect id="矩形 1069" o:spid="_x0000_s1078" style="position:absolute;left:6795;top:12420;width:1318;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W1CwAAAANwAAAAPAAAAZHJzL2Rvd25yZXYueG1sRE9Li8Iw&#10;EL4v+B/CCN7W1AoiXaNIZcGDHurjPjazTXebSWmyWv+9EQRv8/E9Z7HqbSOu1PnasYLJOAFBXDpd&#10;c6XgdPz+nIPwAVlj45gU3MnDajn4WGCm3Y0Luh5CJWII+wwVmBDaTEpfGrLox64ljtyP6yyGCLtK&#10;6g5vMdw2Mk2SmbRYc2ww2FJuqPw7/FsFv2faeVMVm9107fc6nefyUuRKjYb9+gtEoD68xS/3Vsf5&#10;0xSez8QL5PIBAAD//wMAUEsBAi0AFAAGAAgAAAAhANvh9svuAAAAhQEAABMAAAAAAAAAAAAAAAAA&#10;AAAAAFtDb250ZW50X1R5cGVzXS54bWxQSwECLQAUAAYACAAAACEAWvQsW78AAAAVAQAACwAAAAAA&#10;AAAAAAAAAAAfAQAAX3JlbHMvLnJlbHNQSwECLQAUAAYACAAAACEA++FtQs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生輔組</w:t>
                        </w:r>
                      </w:p>
                    </w:txbxContent>
                  </v:textbox>
                </v:rect>
                <v:rect id="矩形 1070" o:spid="_x0000_s1079" style="position:absolute;left:6785;top:13694;width:1348;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cjZwAAAANwAAAAPAAAAZHJzL2Rvd25yZXYueG1sRE9Ni8Iw&#10;EL0L+x/CLHjTdC2IVKNIF8GDe6i699lmbKrNpDRRu//eCIK3ebzPWax624gbdb52rOBrnIAgLp2u&#10;uVJwPGxGMxA+IGtsHJOCf/KwWn4MFphpd+eCbvtQiRjCPkMFJoQ2k9KXhiz6sWuJI3dyncUQYVdJ&#10;3eE9httGTpJkKi3WHBsMtpQbKi/7q1Vw/qWdN1XxvUvX/kdPZrn8K3Klhp/9eg4iUB/e4pd7q+P8&#10;NIXnM/ECuXwAAAD//wMAUEsBAi0AFAAGAAgAAAAhANvh9svuAAAAhQEAABMAAAAAAAAAAAAAAAAA&#10;AAAAAFtDb250ZW50X1R5cGVzXS54bWxQSwECLQAUAAYACAAAACEAWvQsW78AAAAVAQAACwAAAAAA&#10;AAAAAAAAAAAfAQAAX3JlbHMvLnJlbHNQSwECLQAUAAYACAAAACEAlK3I2c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教務處</w:t>
                        </w:r>
                      </w:p>
                    </w:txbxContent>
                  </v:textbox>
                </v:rect>
                <v:rect id="矩形 1071" o:spid="_x0000_s1080" style="position:absolute;left:6775;top:14833;width:1358;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FCtwAAAANwAAAAPAAAAZHJzL2Rvd25yZXYueG1sRE9Ni8Iw&#10;EL0L+x/CLHjTdFVEqlGki+BBD1X3PtuMTXebSWmi1n9vBMHbPN7nLFadrcWVWl85VvA1TEAQF05X&#10;XCo4HTeDGQgfkDXWjknBnTyslh+9Baba3Tin6yGUIoawT1GBCaFJpfSFIYt+6BriyJ1dazFE2JZS&#10;t3iL4baWoySZSosVxwaDDWWGiv/DxSr4+6GdN2X+vRuv/V6PZpn8zTOl+p/deg4iUBfe4pd7q+P8&#10;8QSez8QL5PIBAAD//wMAUEsBAi0AFAAGAAgAAAAhANvh9svuAAAAhQEAABMAAAAAAAAAAAAAAAAA&#10;AAAAAFtDb250ZW50X1R5cGVzXS54bWxQSwECLQAUAAYACAAAACEAWvQsW78AAAAVAQAACwAAAAAA&#10;AAAAAAAAAAAfAQAAX3JlbHMvLnJlbHNQSwECLQAUAAYACAAAACEAG0RQrcAAAADcAAAADwAAAAAA&#10;AAAAAAAAAAAHAgAAZHJzL2Rvd25yZXYueG1sUEsFBgAAAAADAAMAtwAAAPQCAAAAAA==&#10;" filled="f" fillcolor="#9cbee0" strokeweight="1pt">
                  <v:stroke miterlimit="2"/>
                  <v:textbox>
                    <w:txbxContent>
                      <w:p w:rsidR="00543270" w:rsidRPr="0027423E" w:rsidRDefault="00543270" w:rsidP="00124F19">
                        <w:pPr>
                          <w:jc w:val="center"/>
                          <w:rPr>
                            <w:rFonts w:ascii="標楷體" w:eastAsia="標楷體" w:hAnsi="標楷體"/>
                            <w:sz w:val="22"/>
                            <w:szCs w:val="21"/>
                          </w:rPr>
                        </w:pPr>
                        <w:r w:rsidRPr="0027423E">
                          <w:rPr>
                            <w:rFonts w:ascii="標楷體" w:eastAsia="標楷體" w:hAnsi="標楷體" w:hint="eastAsia"/>
                            <w:sz w:val="22"/>
                            <w:szCs w:val="21"/>
                          </w:rPr>
                          <w:t>系所</w:t>
                        </w:r>
                      </w:p>
                    </w:txbxContent>
                  </v:textbox>
                </v:rect>
                <v:line id="直線 1072" o:spid="_x0000_s1081" style="position:absolute;visibility:visible;mso-wrap-style:square" from="8114,5130" to="8484,5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9CwgAAANwAAAAPAAAAZHJzL2Rvd25yZXYueG1sRE/NagIx&#10;EL4XfIcwBW+atdJiV6NIVah4ELUPMG7GzdbNZEmibvv0piD0Nh/f70xmra3FlXyoHCsY9DMQxIXT&#10;FZcKvg6r3ghEiMgaa8ek4IcCzKadpwnm2t14R9d9LEUK4ZCjAhNjk0sZCkMWQ981xIk7OW8xJuhL&#10;qT3eUrit5UuWvUmLFacGgw19GCrO+4tVsPbHzXnwWxp55LVf1tvFe7DfSnWf2/kYRKQ2/osf7k+d&#10;5g9f4e+ZdIGc3gEAAP//AwBQSwECLQAUAAYACAAAACEA2+H2y+4AAACFAQAAEwAAAAAAAAAAAAAA&#10;AAAAAAAAW0NvbnRlbnRfVHlwZXNdLnhtbFBLAQItABQABgAIAAAAIQBa9CxbvwAAABUBAAALAAAA&#10;AAAAAAAAAAAAAB8BAABfcmVscy8ucmVsc1BLAQItABQABgAIAAAAIQA+289CwgAAANwAAAAPAAAA&#10;AAAAAAAAAAAAAAcCAABkcnMvZG93bnJldi54bWxQSwUGAAAAAAMAAwC3AAAA9gIAAAAA&#10;" strokeweight="1pt"/>
                <v:line id="直線 1073" o:spid="_x0000_s1082" style="position:absolute;visibility:visible;mso-wrap-style:square" from="8124,5910" to="8494,5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VE1wgAAANwAAAAPAAAAZHJzL2Rvd25yZXYueG1sRE/bagIx&#10;EH0v9B/CFHzTrApSV6NIa0HpQ/HyAeNm3KxuJkuS6urXm4LQtzmc60znra3FhXyoHCvo9zIQxIXT&#10;FZcK9ruv7juIEJE11o5JwY0CzGevL1PMtbvyhi7bWIoUwiFHBSbGJpcyFIYshp5riBN3dN5iTNCX&#10;Unu8pnBby0GWjaTFilODwYY+DBXn7a9VsPaH73P/Xhp54LVf1j+f42BPSnXe2sUERKQ2/ouf7pVO&#10;84cj+HsmXSBnDwAAAP//AwBQSwECLQAUAAYACAAAACEA2+H2y+4AAACFAQAAEwAAAAAAAAAAAAAA&#10;AAAAAAAAW0NvbnRlbnRfVHlwZXNdLnhtbFBLAQItABQABgAIAAAAIQBa9CxbvwAAABUBAAALAAAA&#10;AAAAAAAAAAAAAB8BAABfcmVscy8ucmVsc1BLAQItABQABgAIAAAAIQDOCVE1wgAAANwAAAAPAAAA&#10;AAAAAAAAAAAAAAcCAABkcnMvZG93bnJldi54bWxQSwUGAAAAAAMAAwC3AAAA9gIAAAAA&#10;" strokeweight="1pt"/>
                <v:line id="直線 1074" o:spid="_x0000_s1083" style="position:absolute;visibility:visible;mso-wrap-style:square" from="8094,6630" to="8464,6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SuwgAAANwAAAAPAAAAZHJzL2Rvd25yZXYueG1sRE/NagIx&#10;EL4XfIcwBW+atUJrV6NIVah4ELUPMG7GzdbNZEmibvv0piD0Nh/f70xmra3FlXyoHCsY9DMQxIXT&#10;FZcKvg6r3ghEiMgaa8ek4IcCzKadpwnm2t14R9d9LEUK4ZCjAhNjk0sZCkMWQ981xIk7OW8xJuhL&#10;qT3eUrit5UuWvUqLFacGgw19GCrO+4tVsPbHzXnwWxp55LVf1tvFe7DfSnWf2/kYRKQ2/osf7k+d&#10;5g/f4O+ZdIGc3gEAAP//AwBQSwECLQAUAAYACAAAACEA2+H2y+4AAACFAQAAEwAAAAAAAAAAAAAA&#10;AAAAAAAAW0NvbnRlbnRfVHlwZXNdLnhtbFBLAQItABQABgAIAAAAIQBa9CxbvwAAABUBAAALAAAA&#10;AAAAAAAAAAAAAB8BAABfcmVscy8ucmVsc1BLAQItABQABgAIAAAAIQChRfSuwgAAANwAAAAPAAAA&#10;AAAAAAAAAAAAAAcCAABkcnMvZG93bnJldi54bWxQSwUGAAAAAAMAAwC3AAAA9gIAAAAA&#10;" strokeweight="1pt"/>
                <v:line id="直線 1075" o:spid="_x0000_s1084" style="position:absolute;visibility:visible;mso-wrap-style:square" from="8104,7480" to="8474,7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mDcxgAAANwAAAAPAAAAZHJzL2Rvd25yZXYueG1sRI/NagMx&#10;DITvhbyDUaC3xpsUSr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0Npg3MYAAADcAAAA&#10;DwAAAAAAAAAAAAAAAAAHAgAAZHJzL2Rvd25yZXYueG1sUEsFBgAAAAADAAMAtwAAAPoCAAAAAA==&#10;" strokeweight="1pt"/>
                <v:line id="直線 1076" o:spid="_x0000_s1085" style="position:absolute;visibility:visible;mso-wrap-style:square" from="8064,8586" to="8434,8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VHwgAAANwAAAAPAAAAZHJzL2Rvd25yZXYueG1sRE/bagIx&#10;EH0v+A9hBN9qVoWiq1HEC1T6UKp+wLgZN6ubyZJE3fbrm4LQtzmc68wWra3FnXyoHCsY9DMQxIXT&#10;FZcKjoft6xhEiMgaa8ek4JsCLOadlxnm2j34i+77WIoUwiFHBSbGJpcyFIYshr5riBN3dt5iTNCX&#10;Unt8pHBby2GWvUmLFacGgw2tDBXX/c0q2PnTx3XwUxp54p3f1J/rSbAXpXrddjkFEamN/+Kn+12n&#10;+aMJ/D2TLpDzXwAAAP//AwBQSwECLQAUAAYACAAAACEA2+H2y+4AAACFAQAAEwAAAAAAAAAAAAAA&#10;AAAAAAAAW0NvbnRlbnRfVHlwZXNdLnhtbFBLAQItABQABgAIAAAAIQBa9CxbvwAAABUBAAALAAAA&#10;AAAAAAAAAAAAAB8BAABfcmVscy8ucmVsc1BLAQItABQABgAIAAAAIQC/lsVHwgAAANwAAAAPAAAA&#10;AAAAAAAAAAAAAAcCAABkcnMvZG93bnJldi54bWxQSwUGAAAAAAMAAwC3AAAA9gIAAAAA&#10;" strokeweight="1pt"/>
                <v:line id="直線 1077" o:spid="_x0000_s1086" style="position:absolute;visibility:visible;mso-wrap-style:square" from="8074,10220" to="8444,10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h+nxgAAANwAAAAPAAAAZHJzL2Rvd25yZXYueG1sRI/NagMx&#10;DITvhbyDUaC3xptQSrONE0p+oKGHkp8HUNbqepu1vNhOsu3TV4dCbxIzmvk0W/S+VVeKqQlsYDwq&#10;QBFXwTZcGzgeNg/PoFJGttgGJgPflGAxH9zNsLThxju67nOtJIRTiQZczl2pdaoceUyj0BGL9hmi&#10;xyxrrLWNeJNw3+pJUTxpjw1Lg8OOlo6q8/7iDWzj6f08/qmdPvE2rtuP1TT5L2Puh/3rC6hMff43&#10;/12/WcF/FHx5RibQ818AAAD//wMAUEsBAi0AFAAGAAgAAAAhANvh9svuAAAAhQEAABMAAAAAAAAA&#10;AAAAAAAAAAAAAFtDb250ZW50X1R5cGVzXS54bWxQSwECLQAUAAYACAAAACEAWvQsW78AAAAVAQAA&#10;CwAAAAAAAAAAAAAAAAAfAQAAX3JlbHMvLnJlbHNQSwECLQAUAAYACAAAACEAdqofp8YAAADcAAAA&#10;DwAAAAAAAAAAAAAAAAAHAgAAZHJzL2Rvd25yZXYueG1sUEsFBgAAAAADAAMAtwAAAPoCAAAAAA==&#10;" strokeweight="1pt"/>
                <v:line id="直線 1078" o:spid="_x0000_s1087" style="position:absolute;visibility:visible;mso-wrap-style:square" from="8104,11600" to="8474,11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ro8wgAAANwAAAAPAAAAZHJzL2Rvd25yZXYueG1sRE/NagIx&#10;EL4LfYcwhd5qdosUuxqltAqVHsStDzBuxs3qZrIkUbc+vSkUvM3H9zvTeW9bcSYfGscK8mEGgrhy&#10;uuFawfZn+TwGESKyxtYxKfilAPPZw2CKhXYX3tC5jLVIIRwKVGBi7AopQ2XIYhi6jjhxe+ctxgR9&#10;LbXHSwq3rXzJsldpseHUYLCjD0PVsTxZBSu/+z7m19rIHa/8ol1/vgV7UOrpsX+fgIjUx7v43/2l&#10;0/xRDn/PpAvk7AYAAP//AwBQSwECLQAUAAYACAAAACEA2+H2y+4AAACFAQAAEwAAAAAAAAAAAAAA&#10;AAAAAAAAW0NvbnRlbnRfVHlwZXNdLnhtbFBLAQItABQABgAIAAAAIQBa9CxbvwAAABUBAAALAAAA&#10;AAAAAAAAAAAAAB8BAABfcmVscy8ucmVsc1BLAQItABQABgAIAAAAIQAZ5ro8wgAAANwAAAAPAAAA&#10;AAAAAAAAAAAAAAcCAABkcnMvZG93bnJldi54bWxQSwUGAAAAAAMAAwC3AAAA9gIAAAAA&#10;" strokeweight="1pt"/>
                <v:line id="直線 1079" o:spid="_x0000_s1088" style="position:absolute;visibility:visible;mso-wrap-style:square" from="8114,12662" to="8484,12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CRLwgAAANwAAAAPAAAAZHJzL2Rvd25yZXYueG1sRE/bagIx&#10;EH0X+g9hCn2rWaWIXc0u0gtUfJCqHzBuxs3qZrIkqa79+kYo+DaHc5152dtWnMmHxrGC0TADQVw5&#10;3XCtYLf9fJ6CCBFZY+uYFFwpQFk8DOaYa3fhbzpvYi1SCIccFZgYu1zKUBmyGIauI07cwXmLMUFf&#10;S+3xksJtK8dZNpEWG04NBjt6M1SdNj9WwdLvV6fRb23knpf+o12/vwZ7VOrpsV/MQETq41387/7S&#10;af7LGG7PpAtk8QcAAP//AwBQSwECLQAUAAYACAAAACEA2+H2y+4AAACFAQAAEwAAAAAAAAAAAAAA&#10;AAAAAAAAW0NvbnRlbnRfVHlwZXNdLnhtbFBLAQItABQABgAIAAAAIQBa9CxbvwAAABUBAAALAAAA&#10;AAAAAAAAAAAAAB8BAABfcmVscy8ucmVsc1BLAQItABQABgAIAAAAIQDpNCRLwgAAANwAAAAPAAAA&#10;AAAAAAAAAAAAAAcCAABkcnMvZG93bnJldi54bWxQSwUGAAAAAAMAAwC3AAAA9gIAAAAA&#10;" strokeweight="1pt"/>
                <v:line id="直線 1080" o:spid="_x0000_s1089" style="position:absolute;visibility:visible;mso-wrap-style:square" from="8134,13950" to="8504,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IHQwgAAANwAAAAPAAAAZHJzL2Rvd25yZXYueG1sRE/NagIx&#10;EL4XfIcwBW+atZZiV6NIVah4ELUPMG7GzdbNZEmibvv0piD0Nh/f70xmra3FlXyoHCsY9DMQxIXT&#10;FZcKvg6r3ghEiMgaa8ek4IcCzKadpwnm2t14R9d9LEUK4ZCjAhNjk0sZCkMWQ981xIk7OW8xJuhL&#10;qT3eUrit5UuWvUmLFacGgw19GCrO+4tVsPbHzXnwWxp55LVf1tvFe7DfSnWf2/kYRKQ2/osf7k+d&#10;5r8O4e+ZdIGc3gEAAP//AwBQSwECLQAUAAYACAAAACEA2+H2y+4AAACFAQAAEwAAAAAAAAAAAAAA&#10;AAAAAAAAW0NvbnRlbnRfVHlwZXNdLnhtbFBLAQItABQABgAIAAAAIQBa9CxbvwAAABUBAAALAAAA&#10;AAAAAAAAAAAAAB8BAABfcmVscy8ucmVsc1BLAQItABQABgAIAAAAIQCGeIHQwgAAANwAAAAPAAAA&#10;AAAAAAAAAAAAAAcCAABkcnMvZG93bnJldi54bWxQSwUGAAAAAAMAAwC3AAAA9gIAAAAA&#10;" strokeweight="1pt"/>
                <v:line id="直線 1081" o:spid="_x0000_s1090" style="position:absolute;visibility:visible;mso-wrap-style:square" from="8124,15076" to="8494,15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RmkwgAAANwAAAAPAAAAZHJzL2Rvd25yZXYueG1sRE/NagIx&#10;EL4LfYcwBW81q0ixq9lFWgtKD1L1AcbNuFndTJYk1W2fvikUvM3H9zuLsretuJIPjWMF41EGgrhy&#10;uuFawWH//jQDESKyxtYxKfimAGXxMFhgrt2NP+m6i7VIIRxyVGBi7HIpQ2XIYhi5jjhxJ+ctxgR9&#10;LbXHWwq3rZxk2bO02HBqMNjRq6HqsvuyCjb++HEZ/9RGHnnjV+327SXYs1LDx345BxGpj3fxv3ut&#10;0/zpFP6eSRfI4hcAAP//AwBQSwECLQAUAAYACAAAACEA2+H2y+4AAACFAQAAEwAAAAAAAAAAAAAA&#10;AAAAAAAAW0NvbnRlbnRfVHlwZXNdLnhtbFBLAQItABQABgAIAAAAIQBa9CxbvwAAABUBAAALAAAA&#10;AAAAAAAAAAAAAB8BAABfcmVscy8ucmVsc1BLAQItABQABgAIAAAAIQAJkRmkwgAAANwAAAAPAAAA&#10;AAAAAAAAAAAAAAcCAABkcnMvZG93bnJldi54bWxQSwUGAAAAAAMAAwC3AAAA9gIAAAAA&#10;" strokeweight="1pt"/>
                <v:rect id="矩形 1082" o:spid="_x0000_s1091" style="position:absolute;left:8485;top:4893;width:2868;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oZLwgAAANwAAAAPAAAAZHJzL2Rvd25yZXYueG1sRE9Na8JA&#10;EL0X/A/LCN7qRm2LRDdBIoUe9BBt79PsmI1mZ0N2q+m/7woFb/N4n7POB9uKK/W+caxgNk1AEFdO&#10;N1wr+Dy+Py9B+ICssXVMCn7JQ56NntaYanfjkq6HUIsYwj5FBSaELpXSV4Ys+qnriCN3cr3FEGFf&#10;S93jLYbbVs6T5E1abDg2GOyoMFRdDj9WwfmLdt7U5Xa32Pi9ni8L+V0WSk3Gw2YFItAQHuJ/94eO&#10;819e4f5MvEBmfwAAAP//AwBQSwECLQAUAAYACAAAACEA2+H2y+4AAACFAQAAEwAAAAAAAAAAAAAA&#10;AAAAAAAAW0NvbnRlbnRfVHlwZXNdLnhtbFBLAQItABQABgAIAAAAIQBa9CxbvwAAABUBAAALAAAA&#10;AAAAAAAAAAAAAB8BAABfcmVscy8ucmVsc1BLAQItABQABgAIAAAAIQAsDoZL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啟動危機處理小組</w:t>
                        </w:r>
                      </w:p>
                    </w:txbxContent>
                  </v:textbox>
                </v:rect>
                <v:rect id="矩形 1083" o:spid="_x0000_s1092" style="position:absolute;left:8505;top:5684;width:286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Bg8wQAAANwAAAAPAAAAZHJzL2Rvd25yZXYueG1sRE9Li8Iw&#10;EL4v+B/CCHtbUx+IVKNIZcGDe6iP+9iMTbWZlCar3X+/EQRv8/E9Z7HqbC3u1PrKsYLhIAFBXDhd&#10;cangePj+moHwAVlj7ZgU/JGH1bL3scBUuwfndN+HUsQQ9ikqMCE0qZS+MGTRD1xDHLmLay2GCNtS&#10;6hYfMdzWcpQkU2mx4thgsKHMUHHb/1oF1xPtvCnzzW689j96NMvkOc+U+ux36zmIQF14i1/urY7z&#10;J1N4PhMvkMt/AAAA//8DAFBLAQItABQABgAIAAAAIQDb4fbL7gAAAIUBAAATAAAAAAAAAAAAAAAA&#10;AAAAAABbQ29udGVudF9UeXBlc10ueG1sUEsBAi0AFAAGAAgAAAAhAFr0LFu/AAAAFQEAAAsAAAAA&#10;AAAAAAAAAAAAHwEAAF9yZWxzLy5yZWxzUEsBAi0AFAAGAAgAAAAhANzcGDzBAAAA3AAAAA8AAAAA&#10;AAAAAAAAAAAABwIAAGRycy9kb3ducmV2LnhtbFBLBQYAAAAAAwADALcAAAD1Ag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事件對外說明</w:t>
                        </w:r>
                      </w:p>
                    </w:txbxContent>
                  </v:textbox>
                </v:rect>
                <v:rect id="矩形 1084" o:spid="_x0000_s1093" style="position:absolute;left:8495;top:6404;width:2888;height: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L2nwgAAANwAAAAPAAAAZHJzL2Rvd25yZXYueG1sRE9Na8JA&#10;EL0X/A/LCN7qRi2tRDdBIoUe9BBt79PsmI1mZ0N2q+m/7woFb/N4n7POB9uKK/W+caxgNk1AEFdO&#10;N1wr+Dy+Py9B+ICssXVMCn7JQ56NntaYanfjkq6HUIsYwj5FBSaELpXSV4Ys+qnriCN3cr3FEGFf&#10;S93jLYbbVs6T5FVabDg2GOyoMFRdDj9WwfmLdt7U5Xa32Pi9ni8L+V0WSk3Gw2YFItAQHuJ/94eO&#10;81/e4P5MvEBmfwAAAP//AwBQSwECLQAUAAYACAAAACEA2+H2y+4AAACFAQAAEwAAAAAAAAAAAAAA&#10;AAAAAAAAW0NvbnRlbnRfVHlwZXNdLnhtbFBLAQItABQABgAIAAAAIQBa9CxbvwAAABUBAAALAAAA&#10;AAAAAAAAAAAAAB8BAABfcmVscy8ucmVsc1BLAQItABQABgAIAAAAIQCzkL2n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校園現場封鎖及秩序管理</w:t>
                        </w:r>
                      </w:p>
                    </w:txbxContent>
                  </v:textbox>
                </v:rect>
                <v:rect id="矩形 1085" o:spid="_x0000_s1094" style="position:absolute;left:8494;top:7105;width:2906;height: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nVxAAAANwAAAAPAAAAZHJzL2Rvd25yZXYueG1sRI9Pb8Iw&#10;DMXvk/gOkZF2Gyl/NKGOgFAREgd2KBt303hNt8apmgDdt58PSLvZes/v/bzaDL5VN+pjE9jAdJKB&#10;Iq6Cbbg28Pmxf1mCignZYhuYDPxShM169LTC3IY7l3Q7pVpJCMccDbiUulzrWDnyGCehIxbtK/Qe&#10;k6x9rW2Pdwn3rZ5l2av22LA0OOyocFT9nK7ewPeZjtHV5e4438Z3O1sW+lIWxjyPh+0bqERD+jc/&#10;rg9W8BdCK8/IBHr9BwAA//8DAFBLAQItABQABgAIAAAAIQDb4fbL7gAAAIUBAAATAAAAAAAAAAAA&#10;AAAAAAAAAABbQ29udGVudF9UeXBlc10ueG1sUEsBAi0AFAAGAAgAAAAhAFr0LFu/AAAAFQEAAAsA&#10;AAAAAAAAAAAAAAAAHwEAAF9yZWxzLy5yZWxzUEsBAi0AFAAGAAgAAAAhAMIPKdXEAAAA3AAAAA8A&#10;AAAAAAAAAAAAAAAABwIAAGRycy9kb3ducmV2LnhtbFBLBQYAAAAAAwADALcAAAD4Ag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彙整「學生自我傷害後之狀況及學校處理表」</w:t>
                        </w:r>
                      </w:p>
                    </w:txbxContent>
                  </v:textbox>
                </v:rect>
                <v:rect id="矩形 1086" o:spid="_x0000_s1095" style="position:absolute;left:8444;top:8122;width:3049;height:1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4xOwQAAANwAAAAPAAAAZHJzL2Rvd25yZXYueG1sRE9Na8JA&#10;EL0L/odlhN50oxWJqatIpNCDHmLb+5idZqPZ2ZDdavrvXUHobR7vc1ab3jbiSp2vHSuYThIQxKXT&#10;NVcKvj7fxykIH5A1No5JwR952KyHgxVm2t24oOsxVCKGsM9QgQmhzaT0pSGLfuJa4sj9uM5iiLCr&#10;pO7wFsNtI2dJspAWa44NBlvKDZWX469VcP6mvTdVsdu/bv1Bz9JcnopcqZdRv30DEagP/+Kn+0PH&#10;+fMlPJ6JF8j1HQAA//8DAFBLAQItABQABgAIAAAAIQDb4fbL7gAAAIUBAAATAAAAAAAAAAAAAAAA&#10;AAAAAABbQ29udGVudF9UeXBlc10ueG1sUEsBAi0AFAAGAAgAAAAhAFr0LFu/AAAAFQEAAAsAAAAA&#10;AAAAAAAAAAAAHwEAAF9yZWxzLy5yZWxzUEsBAi0AFAAGAAgAAAAhAK1DjE7BAAAA3AAAAA8AAAAA&#10;AAAAAAAAAAAABwIAAGRycy9kb3ducmV2LnhtbFBLBQYAAAAAAwADALcAAAD1AgAAAAA=&#10;" filled="f" fillcolor="#9cbee0" strokeweight="1pt">
                  <v:stroke miterlimit="2"/>
                  <v:textbox>
                    <w:txbxContent>
                      <w:p w:rsidR="00543270" w:rsidRPr="0027423E" w:rsidRDefault="00543270" w:rsidP="00124F19">
                        <w:pPr>
                          <w:rPr>
                            <w:rFonts w:ascii="標楷體" w:eastAsia="標楷體" w:hAnsi="標楷體"/>
                            <w:sz w:val="20"/>
                            <w:szCs w:val="20"/>
                          </w:rPr>
                        </w:pPr>
                        <w:proofErr w:type="gramStart"/>
                        <w:r w:rsidRPr="0027423E">
                          <w:rPr>
                            <w:rFonts w:ascii="標楷體" w:eastAsia="標楷體" w:hAnsi="標楷體" w:hint="eastAsia"/>
                            <w:sz w:val="20"/>
                            <w:szCs w:val="20"/>
                          </w:rPr>
                          <w:t>進行校安通報</w:t>
                        </w:r>
                        <w:proofErr w:type="gramEnd"/>
                        <w:r w:rsidRPr="0027423E">
                          <w:rPr>
                            <w:rFonts w:ascii="標楷體" w:eastAsia="標楷體" w:hAnsi="標楷體" w:hint="eastAsia"/>
                            <w:sz w:val="20"/>
                            <w:szCs w:val="20"/>
                          </w:rPr>
                          <w:t>、打110或119報案求助、事發現場應變處置、協助身亡個案後事處理</w:t>
                        </w:r>
                        <w:r w:rsidRPr="00E057BC">
                          <w:rPr>
                            <w:rFonts w:ascii="標楷體" w:eastAsia="標楷體" w:hAnsi="標楷體" w:hint="eastAsia"/>
                            <w:color w:val="FF0000"/>
                            <w:sz w:val="22"/>
                            <w:szCs w:val="21"/>
                          </w:rPr>
                          <w:t>**</w:t>
                        </w:r>
                      </w:p>
                    </w:txbxContent>
                  </v:textbox>
                </v:rect>
                <v:rect id="矩形 1087" o:spid="_x0000_s1096" style="position:absolute;left:8455;top:9525;width:298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LMOxAAAANwAAAAPAAAAZHJzL2Rvd25yZXYueG1sRI9Bb8Iw&#10;DIXvk/gPkZF2GykgJtQRECpC4sAOZeNuGq/p1jhVE6D79/MBaTdb7/m9z6vN4Ft1oz42gQ1MJxko&#10;4irYhmsDnx/7lyWomJAttoHJwC9F2KxHTyvMbbhzSbdTqpWEcMzRgEupy7WOlSOPcRI6YtG+Qu8x&#10;ydrX2vZ4l3Df6lmWvWqPDUuDw44KR9XP6eoNfJ/pGF1d7o7zbXy3s2WhL2VhzPN42L6BSjSkf/Pj&#10;+mAFfyH48oxMoNd/AAAA//8DAFBLAQItABQABgAIAAAAIQDb4fbL7gAAAIUBAAATAAAAAAAAAAAA&#10;AAAAAAAAAABbQ29udGVudF9UeXBlc10ueG1sUEsBAi0AFAAGAAgAAAAhAFr0LFu/AAAAFQEAAAsA&#10;AAAAAAAAAAAAAAAAHwEAAF9yZWxzLy5yZWxzUEsBAi0AFAAGAAgAAAAhALmgsw7EAAAA3AAAAA8A&#10;AAAAAAAAAAAAAAAABwIAAGRycy9kb3ducmV2LnhtbFBLBQYAAAAAAwADALcAAAD4Ag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進行自殺防治通報作業、對事件相關師生進行危機風險評估及安心處遇、視個案需要召開個案輔導協調會議</w:t>
                        </w:r>
                      </w:p>
                    </w:txbxContent>
                  </v:textbox>
                </v:rect>
                <v:rect id="矩形 1088" o:spid="_x0000_s1097" style="position:absolute;left:8455;top:11198;width:3019;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BaVwgAAANwAAAAPAAAAZHJzL2Rvd25yZXYueG1sRE9Na8JA&#10;EL0X/A/LCL3VjSkVia4SUgo9pIek9T5mx2w0OxuyW03/fbdQ8DaP9znb/WR7caXRd44VLBcJCOLG&#10;6Y5bBV+fb09rED4ga+wdk4If8rDfzR62mGl344qudWhFDGGfoQITwpBJ6RtDFv3CDcSRO7nRYohw&#10;bKUe8RbDbS/TJFlJix3HBoMDFYaaS/1tFZwPVHrTVq/lc+4/dLou5LEqlHqcT/kGRKAp3MX/7ncd&#10;578s4e+ZeIHc/QIAAP//AwBQSwECLQAUAAYACAAAACEA2+H2y+4AAACFAQAAEwAAAAAAAAAAAAAA&#10;AAAAAAAAW0NvbnRlbnRfVHlwZXNdLnhtbFBLAQItABQABgAIAAAAIQBa9CxbvwAAABUBAAALAAAA&#10;AAAAAAAAAAAAAB8BAABfcmVscy8ucmVsc1BLAQItABQABgAIAAAAIQDW7BaV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個案之醫療處理、協助學生申請保險理賠</w:t>
                        </w:r>
                      </w:p>
                    </w:txbxContent>
                  </v:textbox>
                </v:rect>
                <v:rect id="矩形 1089" o:spid="_x0000_s1098" style="position:absolute;left:8483;top:12102;width:3031;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ojiwQAAANwAAAAPAAAAZHJzL2Rvd25yZXYueG1sRE9La8JA&#10;EL4L/Q/LFLzpphElpK4iEaEHPcTHfZqdZtNmZ0N2q/Hfu4WCt/n4nrNcD7YVV+p941jB2zQBQVw5&#10;3XCt4HzaTTIQPiBrbB2Tgjt5WK9eRkvMtbtxSddjqEUMYZ+jAhNCl0vpK0MW/dR1xJH7cr3FEGFf&#10;S93jLYbbVqZJspAWG44NBjsqDFU/x1+r4PtCe2/qcrufbfxBp1khP8tCqfHrsHkHEWgIT/G/+0PH&#10;+fMU/p6JF8jVAwAA//8DAFBLAQItABQABgAIAAAAIQDb4fbL7gAAAIUBAAATAAAAAAAAAAAAAAAA&#10;AAAAAABbQ29udGVudF9UeXBlc10ueG1sUEsBAi0AFAAGAAgAAAAhAFr0LFu/AAAAFQEAAAsAAAAA&#10;AAAAAAAAAAAAHwEAAF9yZWxzLy5yZWxzUEsBAi0AFAAGAAgAAAAhACY+iOLBAAAA3AAAAA8AAAAA&#10;AAAAAAAAAAAABwIAAGRycy9kb3ducmV2LnhtbFBLBQYAAAAAAwADALcAAAD1AgAAAAA=&#10;" filled="f" fillcolor="#9cbee0" strokeweight="1pt">
                  <v:stroke miterlimit="2"/>
                  <v:textbox>
                    <w:txbxContent>
                      <w:p w:rsidR="00543270" w:rsidRPr="001D27C1" w:rsidRDefault="00543270" w:rsidP="00124F19">
                        <w:pPr>
                          <w:rPr>
                            <w:rFonts w:ascii="標楷體" w:eastAsia="標楷體" w:hAnsi="標楷體"/>
                            <w:color w:val="000000" w:themeColor="text1"/>
                            <w:sz w:val="20"/>
                            <w:szCs w:val="20"/>
                          </w:rPr>
                        </w:pPr>
                        <w:r w:rsidRPr="0027423E">
                          <w:rPr>
                            <w:rFonts w:ascii="標楷體" w:eastAsia="標楷體" w:hAnsi="標楷體" w:hint="eastAsia"/>
                            <w:sz w:val="20"/>
                            <w:szCs w:val="20"/>
                          </w:rPr>
                          <w:t>個案請假相關事宜之彈性處理、協助申請急難</w:t>
                        </w:r>
                        <w:proofErr w:type="gramStart"/>
                        <w:r w:rsidRPr="0027423E">
                          <w:rPr>
                            <w:rFonts w:ascii="標楷體" w:eastAsia="標楷體" w:hAnsi="標楷體" w:hint="eastAsia"/>
                            <w:sz w:val="20"/>
                            <w:szCs w:val="20"/>
                          </w:rPr>
                          <w:t>慰</w:t>
                        </w:r>
                        <w:proofErr w:type="gramEnd"/>
                        <w:r w:rsidRPr="0027423E">
                          <w:rPr>
                            <w:rFonts w:ascii="標楷體" w:eastAsia="標楷體" w:hAnsi="標楷體" w:hint="eastAsia"/>
                            <w:sz w:val="20"/>
                            <w:szCs w:val="20"/>
                          </w:rPr>
                          <w:t>助金</w:t>
                        </w:r>
                        <w:r>
                          <w:rPr>
                            <w:rFonts w:ascii="標楷體" w:eastAsia="標楷體" w:hAnsi="標楷體" w:hint="eastAsia"/>
                            <w:sz w:val="20"/>
                            <w:szCs w:val="20"/>
                          </w:rPr>
                          <w:t>及</w:t>
                        </w:r>
                        <w:r w:rsidRPr="001D27C1">
                          <w:rPr>
                            <w:rFonts w:ascii="標楷體" w:eastAsia="標楷體" w:hAnsi="標楷體" w:hint="eastAsia"/>
                            <w:color w:val="000000" w:themeColor="text1"/>
                            <w:sz w:val="20"/>
                            <w:szCs w:val="20"/>
                          </w:rPr>
                          <w:t>住宿事宜</w:t>
                        </w:r>
                      </w:p>
                      <w:p w:rsidR="00543270" w:rsidRPr="0027423E" w:rsidRDefault="00543270" w:rsidP="00124F19">
                        <w:pPr>
                          <w:rPr>
                            <w:rFonts w:ascii="標楷體" w:eastAsia="標楷體" w:hAnsi="標楷體"/>
                            <w:sz w:val="20"/>
                            <w:szCs w:val="20"/>
                          </w:rPr>
                        </w:pPr>
                      </w:p>
                    </w:txbxContent>
                  </v:textbox>
                </v:rect>
                <v:rect id="矩形 1090" o:spid="_x0000_s1099" style="position:absolute;left:8486;top:13385;width:3009;height:1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i15wAAAANwAAAAPAAAAZHJzL2Rvd25yZXYueG1sRE9Ni8Iw&#10;EL0L+x/CLHjTdBVFqlGki+BBD1X3PtuMTXebSWmi1n9vBMHbPN7nLFadrcWVWl85VvA1TEAQF05X&#10;XCo4HTeDGQgfkDXWjknBnTyslh+9Baba3Tin6yGUIoawT1GBCaFJpfSFIYt+6BriyJ1dazFE2JZS&#10;t3iL4baWoySZSosVxwaDDWWGiv/DxSr4+6GdN2X+vRuv/V6PZpn8zTOl+p/deg4iUBfe4pd7q+P8&#10;yRiez8QL5PIBAAD//wMAUEsBAi0AFAAGAAgAAAAhANvh9svuAAAAhQEAABMAAAAAAAAAAAAAAAAA&#10;AAAAAFtDb250ZW50X1R5cGVzXS54bWxQSwECLQAUAAYACAAAACEAWvQsW78AAAAVAQAACwAAAAAA&#10;AAAAAAAAAAAfAQAAX3JlbHMvLnJlbHNQSwECLQAUAAYACAAAACEASXItecAAAADcAAAADwAAAAAA&#10;AAAAAAAAAAAHAgAAZHJzL2Rvd25yZXYueG1sUEsFBgAAAAADAAMAtwAAAPQCAAAAAA==&#10;" filled="f" fillcolor="#9cbee0" strokeweight="1pt">
                  <v:stroke miterlimit="2"/>
                  <v:textbox>
                    <w:txbxContent>
                      <w:p w:rsidR="00543270" w:rsidRPr="0027423E" w:rsidRDefault="00543270" w:rsidP="00124F19">
                        <w:pPr>
                          <w:rPr>
                            <w:rFonts w:ascii="標楷體" w:eastAsia="標楷體" w:hAnsi="標楷體"/>
                            <w:sz w:val="20"/>
                            <w:szCs w:val="20"/>
                          </w:rPr>
                        </w:pPr>
                        <w:r>
                          <w:rPr>
                            <w:rFonts w:ascii="標楷體" w:eastAsia="標楷體" w:hAnsi="標楷體" w:hint="eastAsia"/>
                            <w:sz w:val="20"/>
                            <w:szCs w:val="20"/>
                          </w:rPr>
                          <w:t>個案成績或課程安排之彈性處理、製作身亡個案</w:t>
                        </w:r>
                        <w:r>
                          <w:rPr>
                            <w:rFonts w:ascii="標楷體" w:eastAsia="標楷體" w:hAnsi="標楷體"/>
                            <w:sz w:val="20"/>
                            <w:szCs w:val="20"/>
                          </w:rPr>
                          <w:t>撫慰</w:t>
                        </w:r>
                        <w:r>
                          <w:rPr>
                            <w:rFonts w:ascii="標楷體" w:eastAsia="標楷體" w:hAnsi="標楷體" w:hint="eastAsia"/>
                            <w:sz w:val="20"/>
                            <w:szCs w:val="20"/>
                          </w:rPr>
                          <w:t>型</w:t>
                        </w:r>
                        <w:r>
                          <w:rPr>
                            <w:rFonts w:ascii="標楷體" w:eastAsia="標楷體" w:hAnsi="標楷體"/>
                            <w:sz w:val="20"/>
                            <w:szCs w:val="20"/>
                          </w:rPr>
                          <w:t>畢業</w:t>
                        </w:r>
                        <w:r w:rsidRPr="0027423E">
                          <w:rPr>
                            <w:rFonts w:ascii="標楷體" w:eastAsia="標楷體" w:hAnsi="標楷體" w:hint="eastAsia"/>
                            <w:sz w:val="20"/>
                            <w:szCs w:val="20"/>
                          </w:rPr>
                          <w:t>證書</w:t>
                        </w:r>
                      </w:p>
                    </w:txbxContent>
                  </v:textbox>
                </v:rect>
                <v:rect id="矩形 1091" o:spid="_x0000_s1100" style="position:absolute;left:8485;top:14653;width:3008;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7UNwgAAANwAAAAPAAAAZHJzL2Rvd25yZXYueG1sRE9Na8JA&#10;EL0X/A/LCN7qRm2LRDdBIoUe9BBt79PsmI1mZ0N2q+m/7woFb/N4n7POB9uKK/W+caxgNk1AEFdO&#10;N1wr+Dy+Py9B+ICssXVMCn7JQ56NntaYanfjkq6HUIsYwj5FBSaELpXSV4Ys+qnriCN3cr3FEGFf&#10;S93jLYbbVs6T5E1abDg2GOyoMFRdDj9WwfmLdt7U5Xa32Pi9ni8L+V0WSk3Gw2YFItAQHuJ/94eO&#10;819f4P5MvEBmfwAAAP//AwBQSwECLQAUAAYACAAAACEA2+H2y+4AAACFAQAAEwAAAAAAAAAAAAAA&#10;AAAAAAAAW0NvbnRlbnRfVHlwZXNdLnhtbFBLAQItABQABgAIAAAAIQBa9CxbvwAAABUBAAALAAAA&#10;AAAAAAAAAAAAAB8BAABfcmVscy8ucmVsc1BLAQItABQABgAIAAAAIQDGm7UN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0"/>
                            <w:szCs w:val="20"/>
                          </w:rPr>
                        </w:pPr>
                        <w:r w:rsidRPr="0027423E">
                          <w:rPr>
                            <w:rFonts w:ascii="標楷體" w:eastAsia="標楷體" w:hAnsi="標楷體" w:hint="eastAsia"/>
                            <w:sz w:val="20"/>
                            <w:szCs w:val="20"/>
                          </w:rPr>
                          <w:t>個案家屬聯繫、個案送</w:t>
                        </w:r>
                        <w:proofErr w:type="gramStart"/>
                        <w:r w:rsidRPr="0027423E">
                          <w:rPr>
                            <w:rFonts w:ascii="標楷體" w:eastAsia="標楷體" w:hAnsi="標楷體" w:hint="eastAsia"/>
                            <w:sz w:val="20"/>
                            <w:szCs w:val="20"/>
                          </w:rPr>
                          <w:t>醫</w:t>
                        </w:r>
                        <w:proofErr w:type="gramEnd"/>
                        <w:r w:rsidRPr="0027423E">
                          <w:rPr>
                            <w:rFonts w:ascii="標楷體" w:eastAsia="標楷體" w:hAnsi="標楷體" w:hint="eastAsia"/>
                            <w:sz w:val="20"/>
                            <w:szCs w:val="20"/>
                          </w:rPr>
                          <w:t>住院協助</w:t>
                        </w:r>
                      </w:p>
                    </w:txbxContent>
                  </v:textbox>
                </v:rect>
                <v:line id="箭头 82" o:spid="_x0000_s1101" style="position:absolute;visibility:visible;mso-wrap-style:square" from="884,5650" to="1254,5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8UxwgAAANwAAAAPAAAAZHJzL2Rvd25yZXYueG1sRE9Li8Iw&#10;EL4v+B/CCN7W1IK7SzUWERTdg7A+EG9DM7bFZlKaWOu/N4Kwt/n4njNNO1OJlhpXWlYwGkYgiDOr&#10;S84VHPbLzx8QziNrrCyTggc5SGe9jykm2t75j9qdz0UIYZeggsL7OpHSZQUZdENbEwfuYhuDPsAm&#10;l7rBewg3lYyj6EsaLDk0FFjToqDsursZBVnrWvMdnzZySftVd97a429ulRr0u/kEhKfO/4vf7rUO&#10;88djeD0TLpCzJwAAAP//AwBQSwECLQAUAAYACAAAACEA2+H2y+4AAACFAQAAEwAAAAAAAAAAAAAA&#10;AAAAAAAAW0NvbnRlbnRfVHlwZXNdLnhtbFBLAQItABQABgAIAAAAIQBa9CxbvwAAABUBAAALAAAA&#10;AAAAAAAAAAAAAB8BAABfcmVscy8ucmVsc1BLAQItABQABgAIAAAAIQAlm8UxwgAAANwAAAAPAAAA&#10;AAAAAAAAAAAAAAcCAABkcnMvZG93bnJldi54bWxQSwUGAAAAAAMAAwC3AAAA9gIAAAAA&#10;" strokeweight="1pt">
                  <v:stroke endarrow="block"/>
                </v:line>
                <v:line id="箭头 82" o:spid="_x0000_s1102" style="position:absolute;visibility:visible;mso-wrap-style:square" from="864,6930" to="1234,6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VtGwgAAANwAAAAPAAAAZHJzL2Rvd25yZXYueG1sRE9Li8Iw&#10;EL4v+B/CCN7W1ILuUo1FBEU9LKwPxNvQjG2xmZQm1vrvN4Kwt/n4njNLO1OJlhpXWlYwGkYgiDOr&#10;S84VHA+rz28QziNrrCyTgic5SOe9jxkm2j74l9q9z0UIYZeggsL7OpHSZQUZdENbEwfuahuDPsAm&#10;l7rBRwg3lYyjaCINlhwaCqxpWVB229+Ngqx1rfmKz1u5osO6u/zY0y63Sg363WIKwlPn/8Vv90aH&#10;+eMJvJ4JF8j5HwAAAP//AwBQSwECLQAUAAYACAAAACEA2+H2y+4AAACFAQAAEwAAAAAAAAAAAAAA&#10;AAAAAAAAW0NvbnRlbnRfVHlwZXNdLnhtbFBLAQItABQABgAIAAAAIQBa9CxbvwAAABUBAAALAAAA&#10;AAAAAAAAAAAAAB8BAABfcmVscy8ucmVsc1BLAQItABQABgAIAAAAIQDVSVtGwgAAANwAAAAPAAAA&#10;AAAAAAAAAAAAAAcCAABkcnMvZG93bnJldi54bWxQSwUGAAAAAAMAAwC3AAAA9gIAAAAA&#10;" strokeweight="1pt">
                  <v:stroke endarrow="block"/>
                </v:line>
                <v:line id="箭头 82" o:spid="_x0000_s1103" style="position:absolute;visibility:visible;mso-wrap-style:square" from="884,9000" to="1254,9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f7dwgAAANwAAAAPAAAAZHJzL2Rvd25yZXYueG1sRE9Li8Iw&#10;EL4v+B/CCN7W1IK6VGMRwUU9COsD8TY0Y1tsJqXJ1vrvjbCwt/n4njNPO1OJlhpXWlYwGkYgiDOr&#10;S84VnI7rzy8QziNrrCyTgic5SBe9jzkm2j74h9qDz0UIYZeggsL7OpHSZQUZdENbEwfuZhuDPsAm&#10;l7rBRwg3lYyjaCINlhwaCqxpVVB2P/waBVnrWjONL1u5puN3d93b8y63Sg363XIGwlPn/8V/7o0O&#10;88dTeD8TLpCLFwAAAP//AwBQSwECLQAUAAYACAAAACEA2+H2y+4AAACFAQAAEwAAAAAAAAAAAAAA&#10;AAAAAAAAW0NvbnRlbnRfVHlwZXNdLnhtbFBLAQItABQABgAIAAAAIQBa9CxbvwAAABUBAAALAAAA&#10;AAAAAAAAAAAAAB8BAABfcmVscy8ucmVsc1BLAQItABQABgAIAAAAIQC6Bf7dwgAAANwAAAAPAAAA&#10;AAAAAAAAAAAAAAcCAABkcnMvZG93bnJldi54bWxQSwUGAAAAAAMAAwC3AAAA9gIAAAAA&#10;" strokeweight="1pt">
                  <v:stroke endarrow="block"/>
                </v:line>
                <v:line id="箭头 82" o:spid="_x0000_s1104" style="position:absolute;visibility:visible;mso-wrap-style:square" from="884,10890" to="1254,10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mqvxAAAANwAAAAPAAAAZHJzL2Rvd25yZXYueG1sRI9Ba8JA&#10;EIXvQv/DMgVvulFQS+oqIijVg2BsKb0N2WkSmp0N2W2M/945CN5meG/e+2a57l2tOmpD5dnAZJyA&#10;Is69rbgw8HnZjd5AhYhssfZMBm4UYL16GSwxtf7KZ+qyWCgJ4ZCigTLGJtU65CU5DGPfEIv261uH&#10;Uda20LbFq4S7Wk+TZK4dViwNJTa0LSn/y/6dgbwLnVtMvw96R5d9/3PyX8fCGzN87TfvoCL18Wl+&#10;XH9YwZ8JrTwjE+jVHQAA//8DAFBLAQItABQABgAIAAAAIQDb4fbL7gAAAIUBAAATAAAAAAAAAAAA&#10;AAAAAAAAAABbQ29udGVudF9UeXBlc10ueG1sUEsBAi0AFAAGAAgAAAAhAFr0LFu/AAAAFQEAAAsA&#10;AAAAAAAAAAAAAAAAHwEAAF9yZWxzLy5yZWxzUEsBAi0AFAAGAAgAAAAhAMuaaq/EAAAA3AAAAA8A&#10;AAAAAAAAAAAAAAAABwIAAGRycy9kb3ducmV2LnhtbFBLBQYAAAAAAwADALcAAAD4AgAAAAA=&#10;" strokeweight="1pt">
                  <v:stroke endarrow="block"/>
                </v:line>
                <v:line id="箭头 82" o:spid="_x0000_s1105" style="position:absolute;visibility:visible;mso-wrap-style:square" from="874,12120" to="1244,12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s80wgAAANwAAAAPAAAAZHJzL2Rvd25yZXYueG1sRE9Li8Iw&#10;EL4L/ocwC940XcHHdo0igqIeBOuK7G1oZtuyzaQ0sdZ/bwTB23x8z5ktWlOKhmpXWFbwOYhAEKdW&#10;F5wp+Dmt+1MQziNrLC2Tgjs5WMy7nRnG2t74SE3iMxFC2MWoIPe+iqV0aU4G3cBWxIH7s7VBH2Cd&#10;SV3jLYSbUg6jaCwNFhwacqxolVP6n1yNgrRxjZkMLzu5ptOm/T3Y8z6zSvU+2uU3CE+tf4tf7q0O&#10;80df8HwmXCDnDwAAAP//AwBQSwECLQAUAAYACAAAACEA2+H2y+4AAACFAQAAEwAAAAAAAAAAAAAA&#10;AAAAAAAAW0NvbnRlbnRfVHlwZXNdLnhtbFBLAQItABQABgAIAAAAIQBa9CxbvwAAABUBAAALAAAA&#10;AAAAAAAAAAAAAB8BAABfcmVscy8ucmVsc1BLAQItABQABgAIAAAAIQCk1s80wgAAANwAAAAPAAAA&#10;AAAAAAAAAAAAAAcCAABkcnMvZG93bnJldi54bWxQSwUGAAAAAAMAAwC3AAAA9gIAAAAA&#10;" strokeweight="1pt">
                  <v:stroke endarrow="block"/>
                </v:line>
                <v:line id="箭头 82" o:spid="_x0000_s1106" style="position:absolute;visibility:visible;mso-wrap-style:square" from="884,13570" to="1254,13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KwUxAAAANwAAAAPAAAAZHJzL2Rvd25yZXYueG1sRI9Pi8JA&#10;DMXvwn6HIQt706keVKqjiKC4exD8h3gLndgWO5nSma3db785CN4S3st7v8yXnatUS00oPRsYDhJQ&#10;xJm3JecGzqdNfwoqRGSLlWcy8EcBlouP3hxT6598oPYYcyUhHFI0UMRYp1qHrCCHYeBrYtHuvnEY&#10;ZW1ybRt8Srir9ChJxtphydJQYE3rgrLH8dcZyNrQusno+q03dNp2t72//OTemK/PbjUDFamLb/Pr&#10;emcFfyz48oxMoBf/AAAA//8DAFBLAQItABQABgAIAAAAIQDb4fbL7gAAAIUBAAATAAAAAAAAAAAA&#10;AAAAAAAAAABbQ29udGVudF9UeXBlc10ueG1sUEsBAi0AFAAGAAgAAAAhAFr0LFu/AAAAFQEAAAsA&#10;AAAAAAAAAAAAAAAAHwEAAF9yZWxzLy5yZWxzUEsBAi0AFAAGAAgAAAAhAPuArBTEAAAA3AAAAA8A&#10;AAAAAAAAAAAAAAAABwIAAGRycy9kb3ducmV2LnhtbFBLBQYAAAAAAwADALcAAAD4AgAAAAA=&#10;" strokeweight="1pt">
                  <v:stroke endarrow="block"/>
                </v:line>
                <v:line id="箭头 91" o:spid="_x0000_s1107" style="position:absolute;visibility:visible;mso-wrap-style:square" from="6434,5120" to="6794,5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AmPvwAAANwAAAAPAAAAZHJzL2Rvd25yZXYueG1sRE/LqsIw&#10;EN0L/kMYwZ2mulCpRhFBUReCei/ibmjGtthMShNr/XsjCO7mcJ4zWzSmEDVVLresYNCPQBAnVuec&#10;Kvg7r3sTEM4jaywsk4IXOVjM260Zxto++Uj1yacihLCLUUHmfRlL6ZKMDLq+LYkDd7OVQR9glUpd&#10;4TOEm0IOo2gkDeYcGjIsaZVRcj89jIKkdrUZDy87uabzprke7P8+tUp1O81yCsJT43/ir3urw/zR&#10;AD7PhAvk/A0AAP//AwBQSwECLQAUAAYACAAAACEA2+H2y+4AAACFAQAAEwAAAAAAAAAAAAAAAAAA&#10;AAAAW0NvbnRlbnRfVHlwZXNdLnhtbFBLAQItABQABgAIAAAAIQBa9CxbvwAAABUBAAALAAAAAAAA&#10;AAAAAAAAAB8BAABfcmVscy8ucmVsc1BLAQItABQABgAIAAAAIQCUzAmPvwAAANwAAAAPAAAAAAAA&#10;AAAAAAAAAAcCAABkcnMvZG93bnJldi54bWxQSwUGAAAAAAMAAwC3AAAA8wIAAAAA&#10;" strokeweight="1pt">
                  <v:stroke endarrow="block"/>
                </v:line>
                <v:line id="箭头 91" o:spid="_x0000_s1108" style="position:absolute;visibility:visible;mso-wrap-style:square" from="6424,5910" to="6784,5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pf4wgAAANwAAAAPAAAAZHJzL2Rvd25yZXYueG1sRE9La8JA&#10;EL4X/A/LCN7qxhxiSbMREZTqoeAL6W3ITpPQ7GzIbpP477uC0Nt8fM/JVqNpRE+dqy0rWMwjEMSF&#10;1TWXCi7n7esbCOeRNTaWScGdHKzyyUuGqbYDH6k/+VKEEHYpKqi8b1MpXVGRQTe3LXHgvm1n0AfY&#10;lVJ3OIRw08g4ihJpsObQUGFLm4qKn9OvUVD0rjfL+LaXWzrvxq9Pez2UVqnZdFy/g/A0+n/x0/2h&#10;w/wkhscz4QKZ/wEAAP//AwBQSwECLQAUAAYACAAAACEA2+H2y+4AAACFAQAAEwAAAAAAAAAAAAAA&#10;AAAAAAAAW0NvbnRlbnRfVHlwZXNdLnhtbFBLAQItABQABgAIAAAAIQBa9CxbvwAAABUBAAALAAAA&#10;AAAAAAAAAAAAAB8BAABfcmVscy8ucmVsc1BLAQItABQABgAIAAAAIQBkHpf4wgAAANwAAAAPAAAA&#10;AAAAAAAAAAAAAAcCAABkcnMvZG93bnJldi54bWxQSwUGAAAAAAMAAwC3AAAA9gIAAAAA&#10;" strokeweight="1pt">
                  <v:stroke endarrow="block"/>
                </v:line>
                <v:line id="箭头 91" o:spid="_x0000_s1109" style="position:absolute;visibility:visible;mso-wrap-style:square" from="6414,6620" to="6774,6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jJjwgAAANwAAAAPAAAAZHJzL2Rvd25yZXYueG1sRE9Li8Iw&#10;EL4v+B/CCN7W1AruUo1FBEU9LKwPxNvQjG2xmZQm1vrvN4Kwt/n4njNLO1OJlhpXWlYwGkYgiDOr&#10;S84VHA+rz28QziNrrCyTgic5SOe9jxkm2j74l9q9z0UIYZeggsL7OpHSZQUZdENbEwfuahuDPsAm&#10;l7rBRwg3lYyjaCINlhwaCqxpWVB229+Ngqx1rfmKz1u5osO6u/zY0y63Sg363WIKwlPn/8Vv90aH&#10;+ZMxvJ4JF8j5HwAAAP//AwBQSwECLQAUAAYACAAAACEA2+H2y+4AAACFAQAAEwAAAAAAAAAAAAAA&#10;AAAAAAAAW0NvbnRlbnRfVHlwZXNdLnhtbFBLAQItABQABgAIAAAAIQBa9CxbvwAAABUBAAALAAAA&#10;AAAAAAAAAAAAAB8BAABfcmVscy8ucmVsc1BLAQItABQABgAIAAAAIQALUjJjwgAAANwAAAAPAAAA&#10;AAAAAAAAAAAAAAcCAABkcnMvZG93bnJldi54bWxQSwUGAAAAAAMAAwC3AAAA9gIAAAAA&#10;" strokeweight="1pt">
                  <v:stroke endarrow="block"/>
                </v:line>
                <v:line id="箭头 91" o:spid="_x0000_s1110" style="position:absolute;visibility:visible;mso-wrap-style:square" from="6434,7460" to="6794,7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6oXwgAAANwAAAAPAAAAZHJzL2Rvd25yZXYueG1sRE9Li8Iw&#10;EL4v+B/CCN7W1CLuUo1FBEU9LKwPxNvQjG2xmZQm1vrvN4Kwt/n4njNLO1OJlhpXWlYwGkYgiDOr&#10;S84VHA+rz28QziNrrCyTgic5SOe9jxkm2j74l9q9z0UIYZeggsL7OpHSZQUZdENbEwfuahuDPsAm&#10;l7rBRwg3lYyjaCINlhwaCqxpWVB229+Ngqx1rfmKz1u5osO6u/zY0y63Sg363WIKwlPn/8Vv90aH&#10;+ZMxvJ4JF8j5HwAAAP//AwBQSwECLQAUAAYACAAAACEA2+H2y+4AAACFAQAAEwAAAAAAAAAAAAAA&#10;AAAAAAAAW0NvbnRlbnRfVHlwZXNdLnhtbFBLAQItABQABgAIAAAAIQBa9CxbvwAAABUBAAALAAAA&#10;AAAAAAAAAAAAAB8BAABfcmVscy8ucmVsc1BLAQItABQABgAIAAAAIQCEu6oXwgAAANwAAAAPAAAA&#10;AAAAAAAAAAAAAAcCAABkcnMvZG93bnJldi54bWxQSwUGAAAAAAMAAwC3AAAA9gIAAAAA&#10;" strokeweight="1pt">
                  <v:stroke endarrow="block"/>
                </v:line>
                <v:line id="箭头 91" o:spid="_x0000_s1111" style="position:absolute;visibility:visible;mso-wrap-style:square" from="6434,8566" to="6794,8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w+MwgAAANwAAAAPAAAAZHJzL2Rvd25yZXYueG1sRE9Li8Iw&#10;EL4v+B/CCN7W1ILuUo1FBEU9LKwPxNvQjG2xmZQm1vrvN4Kwt/n4njNLO1OJlhpXWlYwGkYgiDOr&#10;S84VHA+rz28QziNrrCyTgic5SOe9jxkm2j74l9q9z0UIYZeggsL7OpHSZQUZdENbEwfuahuDPsAm&#10;l7rBRwg3lYyjaCINlhwaCqxpWVB229+Ngqx1rfmKz1u5osO6u/zY0y63Sg363WIKwlPn/8Vv90aH&#10;+ZMxvJ4JF8j5HwAAAP//AwBQSwECLQAUAAYACAAAACEA2+H2y+4AAACFAQAAEwAAAAAAAAAAAAAA&#10;AAAAAAAAW0NvbnRlbnRfVHlwZXNdLnhtbFBLAQItABQABgAIAAAAIQBa9CxbvwAAABUBAAALAAAA&#10;AAAAAAAAAAAAAB8BAABfcmVscy8ucmVsc1BLAQItABQABgAIAAAAIQDr9w+MwgAAANwAAAAPAAAA&#10;AAAAAAAAAAAAAAcCAABkcnMvZG93bnJldi54bWxQSwUGAAAAAAMAAwC3AAAA9gIAAAAA&#10;" strokeweight="1pt">
                  <v:stroke endarrow="block"/>
                </v:line>
                <v:line id="箭头 91" o:spid="_x0000_s1112" style="position:absolute;visibility:visible;mso-wrap-style:square" from="6434,10210" to="6794,10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H7wgAAANwAAAAPAAAAZHJzL2Rvd25yZXYueG1sRE9La8JA&#10;EL4X/A/LCN7qxhzSErMREZTqoVAfiLchOybB7GzIbpP477uFQm/z8T0nW42mET11rrasYDGPQBAX&#10;VtdcKjiftq/vIJxH1thYJgVPcrDKJy8ZptoO/EX90ZcihLBLUUHlfZtK6YqKDLq5bYkDd7edQR9g&#10;V0rd4RDCTSPjKEqkwZpDQ4UtbSoqHsdvo6DoXW/e4utebum0G2+f9nIorVKz6bhegvA0+n/xn/tD&#10;h/lJAr/PhAtk/gMAAP//AwBQSwECLQAUAAYACAAAACEA2+H2y+4AAACFAQAAEwAAAAAAAAAAAAAA&#10;AAAAAAAAW0NvbnRlbnRfVHlwZXNdLnhtbFBLAQItABQABgAIAAAAIQBa9CxbvwAAABUBAAALAAAA&#10;AAAAAAAAAAAAAB8BAABfcmVscy8ucmVsc1BLAQItABQABgAIAAAAIQAbJZH7wgAAANwAAAAPAAAA&#10;AAAAAAAAAAAAAAcCAABkcnMvZG93bnJldi54bWxQSwUGAAAAAAMAAwC3AAAA9gIAAAAA&#10;" strokeweight="1pt">
                  <v:stroke endarrow="block"/>
                </v:line>
                <v:line id="箭头 91" o:spid="_x0000_s1113" style="position:absolute;visibility:visible;mso-wrap-style:square" from="6434,11580" to="6794,11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TRgwQAAANwAAAAPAAAAZHJzL2Rvd25yZXYueG1sRE9Ni8Iw&#10;EL0L/ocwgjdN7UGlGkWEinpYWN1FvA3N2BabSWlirf/eLCx4m8f7nOW6M5VoqXGlZQWTcQSCOLO6&#10;5FzBzzkdzUE4j6yxskwKXuRgver3lpho++Rvak8+FyGEXYIKCu/rREqXFWTQjW1NHLibbQz6AJtc&#10;6gafIdxUMo6iqTRYcmgosKZtQdn99DAKsta1ZhZfDjKl8667ftnfY26VGg66zQKEp85/xP/uvQ7z&#10;pzP4eyZcIFdvAAAA//8DAFBLAQItABQABgAIAAAAIQDb4fbL7gAAAIUBAAATAAAAAAAAAAAAAAAA&#10;AAAAAABbQ29udGVudF9UeXBlc10ueG1sUEsBAi0AFAAGAAgAAAAhAFr0LFu/AAAAFQEAAAsAAAAA&#10;AAAAAAAAAAAAHwEAAF9yZWxzLy5yZWxzUEsBAi0AFAAGAAgAAAAhAHRpNGDBAAAA3AAAAA8AAAAA&#10;AAAAAAAAAAAABwIAAGRycy9kb3ducmV2LnhtbFBLBQYAAAAAAwADALcAAAD1AgAAAAA=&#10;" strokeweight="1pt">
                  <v:stroke endarrow="block"/>
                </v:line>
                <v:line id="箭头 91" o:spid="_x0000_s1114" style="position:absolute;visibility:visible;mso-wrap-style:square" from="6424,12656" to="6784,12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qASxAAAANwAAAAPAAAAZHJzL2Rvd25yZXYueG1sRI9Pi8JA&#10;DMXvwn6HIQt706keVKqjiKC4exD8h3gLndgWO5nSma3db785CN4S3st7v8yXnatUS00oPRsYDhJQ&#10;xJm3JecGzqdNfwoqRGSLlWcy8EcBlouP3hxT6598oPYYcyUhHFI0UMRYp1qHrCCHYeBrYtHuvnEY&#10;ZW1ybRt8Srir9ChJxtphydJQYE3rgrLH8dcZyNrQusno+q03dNp2t72//OTemK/PbjUDFamLb/Pr&#10;emcFfyy08oxMoBf/AAAA//8DAFBLAQItABQABgAIAAAAIQDb4fbL7gAAAIUBAAATAAAAAAAAAAAA&#10;AAAAAAAAAABbQ29udGVudF9UeXBlc10ueG1sUEsBAi0AFAAGAAgAAAAhAFr0LFu/AAAAFQEAAAsA&#10;AAAAAAAAAAAAAAAAHwEAAF9yZWxzLy5yZWxzUEsBAi0AFAAGAAgAAAAhAAX2oBLEAAAA3AAAAA8A&#10;AAAAAAAAAAAAAAAABwIAAGRycy9kb3ducmV2LnhtbFBLBQYAAAAAAwADALcAAAD4AgAAAAA=&#10;" strokeweight="1pt">
                  <v:stroke endarrow="block"/>
                </v:line>
                <v:line id="箭头 91" o:spid="_x0000_s1115" style="position:absolute;visibility:visible;mso-wrap-style:square" from="6424,13916" to="6784,13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gWJwgAAANwAAAAPAAAAZHJzL2Rvd25yZXYueG1sRE9Li8Iw&#10;EL4v+B/CCN7W1B7c3WosIii6B2F9IN6GZmyLzaQ0sdZ/bwRhb/PxPWeadqYSLTWutKxgNIxAEGdW&#10;l5wrOOyXn98gnEfWWFkmBQ9ykM56H1NMtL3zH7U7n4sQwi5BBYX3dSKlywoy6Ia2Jg7cxTYGfYBN&#10;LnWD9xBuKhlH0VgaLDk0FFjToqDsursZBVnrWvMVnzZySftVd97a429ulRr0u/kEhKfO/4vf7rUO&#10;88c/8HomXCBnTwAAAP//AwBQSwECLQAUAAYACAAAACEA2+H2y+4AAACFAQAAEwAAAAAAAAAAAAAA&#10;AAAAAAAAW0NvbnRlbnRfVHlwZXNdLnhtbFBLAQItABQABgAIAAAAIQBa9CxbvwAAABUBAAALAAAA&#10;AAAAAAAAAAAAAB8BAABfcmVscy8ucmVsc1BLAQItABQABgAIAAAAIQBqugWJwgAAANwAAAAPAAAA&#10;AAAAAAAAAAAAAAcCAABkcnMvZG93bnJldi54bWxQSwUGAAAAAAMAAwC3AAAA9gIAAAAA&#10;" strokeweight="1pt">
                  <v:stroke endarrow="block"/>
                </v:line>
                <v:line id="箭头 91" o:spid="_x0000_s1116" style="position:absolute;visibility:visible;mso-wrap-style:square" from="6414,15036" to="6774,15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rJxAAAANwAAAAPAAAAZHJzL2Rvd25yZXYueG1sRI9Pi8JA&#10;DMXvC/sdhix4W6d6UKmOIoLL6mHBf4i30IltsZMpnbHWb785CN4S3st7v8wWnatUS00oPRsY9BNQ&#10;xJm3JecGjof19wRUiMgWK89k4EkBFvPPjxmm1j94R+0+5kpCOKRooIixTrUOWUEOQ9/XxKJdfeMw&#10;ytrk2jb4kHBX6WGSjLTDkqWhwJpWBWW3/d0ZyNrQuvHwvNFrOvx0lz9/2ubemN5Xt5yCitTFt/l1&#10;/WsFfyz48oxMoOf/AAAA//8DAFBLAQItABQABgAIAAAAIQDb4fbL7gAAAIUBAAATAAAAAAAAAAAA&#10;AAAAAAAAAABbQ29udGVudF9UeXBlc10ueG1sUEsBAi0AFAAGAAgAAAAhAFr0LFu/AAAAFQEAAAsA&#10;AAAAAAAAAAAAAAAAHwEAAF9yZWxzLy5yZWxzUEsBAi0AFAAGAAgAAAAhAH5ZOsnEAAAA3AAAAA8A&#10;AAAAAAAAAAAAAAAABwIAAGRycy9kb3ducmV2LnhtbFBLBQYAAAAAAwADALcAAAD4AgAAAAA=&#10;" strokeweight="1pt">
                  <v:stroke endarrow="block"/>
                </v:line>
                <v:line id="箭头 104" o:spid="_x0000_s1117" style="position:absolute;flip:x;visibility:visible;mso-wrap-style:square" from="6115,1497" to="6123,1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SDHwwAAANwAAAAPAAAAZHJzL2Rvd25yZXYueG1sRE/fa8Iw&#10;EH4f+D+EE3ybqRO2Uo0igkw2GNgpvl6bs6k2l9JkWv97Mxjs7T6+nzdf9rYRV+p87VjBZJyAIC6d&#10;rrlSsP/ePKcgfEDW2DgmBXfysFwMnuaYaXfjHV3zUIkYwj5DBSaENpPSl4Ys+rFriSN3cp3FEGFX&#10;Sd3hLYbbRr4kyau0WHNsMNjS2lB5yX+sgmm7/TjZncmPX2mRvp8PRVGuP5UaDfvVDESgPvyL/9xb&#10;Hee/TeD3mXiBXDwAAAD//wMAUEsBAi0AFAAGAAgAAAAhANvh9svuAAAAhQEAABMAAAAAAAAAAAAA&#10;AAAAAAAAAFtDb250ZW50X1R5cGVzXS54bWxQSwECLQAUAAYACAAAACEAWvQsW78AAAAVAQAACwAA&#10;AAAAAAAAAAAAAAAfAQAAX3JlbHMvLnJlbHNQSwECLQAUAAYACAAAACEAXO0gx8MAAADcAAAADwAA&#10;AAAAAAAAAAAAAAAHAgAAZHJzL2Rvd25yZXYueG1sUEsFBgAAAAADAAMAtwAAAPcCAAAAAA==&#10;" strokeweight="1pt">
                  <v:stroke endarrow="block"/>
                </v:line>
                <v:line id="箭头 104" o:spid="_x0000_s1118" style="position:absolute;flip:x;visibility:visible;mso-wrap-style:square" from="6125,2217" to="6133,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76wwwAAANwAAAAPAAAAZHJzL2Rvd25yZXYueG1sRE/fa8Iw&#10;EH4X/B/CCXvTVAdbqUYRQZQNBnaKr9fmbKrNpTSZdv/9Mhjs7T6+n7dY9bYRd+p87VjBdJKAIC6d&#10;rrlScPzcjlMQPiBrbByTgm/ysFoOBwvMtHvwge55qEQMYZ+hAhNCm0npS0MW/cS1xJG7uM5iiLCr&#10;pO7wEcNtI2dJ8iIt1hwbDLa0MVTe8i+r4Lndv13sweTnj7RId9dTUZSbd6WeRv16DiJQH/7Ff+69&#10;jvNfZ/D7TLxALn8AAAD//wMAUEsBAi0AFAAGAAgAAAAhANvh9svuAAAAhQEAABMAAAAAAAAAAAAA&#10;AAAAAAAAAFtDb250ZW50X1R5cGVzXS54bWxQSwECLQAUAAYACAAAACEAWvQsW78AAAAVAQAACwAA&#10;AAAAAAAAAAAAAAAfAQAAX3JlbHMvLnJlbHNQSwECLQAUAAYACAAAACEArD++sMMAAADcAAAADwAA&#10;AAAAAAAAAAAAAAAHAgAAZHJzL2Rvd25yZXYueG1sUEsFBgAAAAADAAMAtwAAAPcCAAAAAA==&#10;" strokeweight="1pt">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連接符 110" o:spid="_x0000_s1119" type="#_x0000_t34" style="position:absolute;left:4437;top:1801;width:528;height:284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5ZOwgAAANwAAAAPAAAAZHJzL2Rvd25yZXYueG1sRE9NawIx&#10;EL0X/A9hhF5KzboFbVej2EKhFy3Veh82Y3Z1M1mSuK7/3giF3ubxPme+7G0jOvKhdqxgPMpAEJdO&#10;12wU/O4+n19BhIissXFMCq4UYLkYPMyx0O7CP9RtoxEphEOBCqoY20LKUFZkMYxcS5y4g/MWY4Le&#10;SO3xksJtI/Msm0iLNaeGClv6qKg8bc9WwXd3Npt2b/hIb/k+f4r+fd14pR6H/WoGIlIf/8V/7i+d&#10;5k9f4P5MukAubgAAAP//AwBQSwECLQAUAAYACAAAACEA2+H2y+4AAACFAQAAEwAAAAAAAAAAAAAA&#10;AAAAAAAAW0NvbnRlbnRfVHlwZXNdLnhtbFBLAQItABQABgAIAAAAIQBa9CxbvwAAABUBAAALAAAA&#10;AAAAAAAAAAAAAB8BAABfcmVscy8ucmVsc1BLAQItABQABgAIAAAAIQCa15ZOwgAAANwAAAAPAAAA&#10;AAAAAAAAAAAAAAcCAABkcnMvZG93bnJldi54bWxQSwUGAAAAAAMAAwC3AAAA9gIAAAAA&#10;" strokeweight="1pt">
                  <v:stroke endarrow="block" miterlimit="2"/>
                </v:shape>
                <v:shapetype id="_x0000_t33" coordsize="21600,21600" o:spt="33" o:oned="t" path="m,l21600,r,21600e" filled="f">
                  <v:stroke joinstyle="miter"/>
                  <v:path arrowok="t" fillok="f" o:connecttype="none"/>
                  <o:lock v:ext="edit" shapetype="t"/>
                </v:shapetype>
                <v:shape id="肘形連接符 112" o:spid="_x0000_s1120" type="#_x0000_t33" style="position:absolute;left:6134;top:3237;width:2625;height:26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3/IwwAAANwAAAAPAAAAZHJzL2Rvd25yZXYueG1sRI9Ba8Mw&#10;DIXvg/0Ho8Juq9NuS0dat4zBoLextoceRazFobEUbLdJ/v08GOwm8d779LTZjb5TNwqxFTawmBeg&#10;iGuxLTcGTsePx1dQMSFb7ITJwEQRdtv7uw1WVgb+otshNSpDOFZowKXUV1rH2pHHOJeeOGvfEjym&#10;vIZG24BDhvtOL4ui1B5bzhcc9vTuqL4crj5TZAyf5enpPJXDy7TsZV+7qxjzMBvf1qASjenf/Jfe&#10;21x/9Qy/z+QJ9PYHAAD//wMAUEsBAi0AFAAGAAgAAAAhANvh9svuAAAAhQEAABMAAAAAAAAAAAAA&#10;AAAAAAAAAFtDb250ZW50X1R5cGVzXS54bWxQSwECLQAUAAYACAAAACEAWvQsW78AAAAVAQAACwAA&#10;AAAAAAAAAAAAAAAfAQAAX3JlbHMvLnJlbHNQSwECLQAUAAYACAAAACEAp1d/yMMAAADcAAAADwAA&#10;AAAAAAAAAAAAAAAHAgAAZHJzL2Rvd25yZXYueG1sUEsFBgAAAAADAAMAtwAAAPcCAAAAAA==&#10;" strokeweight="1pt">
                  <v:stroke endarrow="block" miterlimit="2"/>
                </v:shape>
                <v:rect id="矩形 1071" o:spid="_x0000_s1121" style="position:absolute;left:6795;top:15545;width:151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kz2wgAAANwAAAAPAAAAZHJzL2Rvd25yZXYueG1sRE9Na8JA&#10;EL0X/A/LCN7qRqWtRDdBIoUe9BBt79PsmI1mZ0N2q+m/7woFb/N4n7POB9uKK/W+caxgNk1AEFdO&#10;N1wr+Dy+Py9B+ICssXVMCn7JQ56NntaYanfjkq6HUIsYwj5FBSaELpXSV4Ys+qnriCN3cr3FEGFf&#10;S93jLYbbVs6T5FVabDg2GOyoMFRdDj9WwfmLdt7U5Xa32Pi9ni8L+V0WSk3Gw2YFItAQHuJ/94eO&#10;899e4P5MvEBmfwAAAP//AwBQSwECLQAUAAYACAAAACEA2+H2y+4AAACFAQAAEwAAAAAAAAAAAAAA&#10;AAAAAAAAW0NvbnRlbnRfVHlwZXNdLnhtbFBLAQItABQABgAIAAAAIQBa9CxbvwAAABUBAAALAAAA&#10;AAAAAAAAAAAAAB8BAABfcmVscy8ucmVsc1BLAQItABQABgAIAAAAIQDiYkz2wgAAANwAAAAPAAAA&#10;AAAAAAAAAAAAAAcCAABkcnMvZG93bnJldi54bWxQSwUGAAAAAAMAAwC3AAAA9gIAAAAA&#10;" filled="f" fillcolor="#9cbee0" strokeweight="1pt">
                  <v:stroke miterlimit="2"/>
                  <v:textbox>
                    <w:txbxContent>
                      <w:p w:rsidR="00543270" w:rsidRPr="0027423E" w:rsidRDefault="00543270" w:rsidP="00124F19">
                        <w:pPr>
                          <w:rPr>
                            <w:rFonts w:ascii="標楷體" w:eastAsia="標楷體" w:hAnsi="標楷體"/>
                            <w:sz w:val="22"/>
                            <w:szCs w:val="21"/>
                          </w:rPr>
                        </w:pPr>
                        <w:r w:rsidRPr="0027423E">
                          <w:rPr>
                            <w:rFonts w:ascii="標楷體" w:eastAsia="標楷體" w:hAnsi="標楷體" w:hint="eastAsia"/>
                            <w:sz w:val="22"/>
                            <w:szCs w:val="21"/>
                          </w:rPr>
                          <w:t>國際處***</w:t>
                        </w:r>
                      </w:p>
                      <w:p w:rsidR="00543270" w:rsidRPr="0027423E" w:rsidRDefault="00543270" w:rsidP="00124F19">
                        <w:pPr>
                          <w:rPr>
                            <w:rFonts w:ascii="標楷體" w:eastAsia="標楷體" w:hAnsi="標楷體"/>
                            <w:sz w:val="21"/>
                            <w:szCs w:val="20"/>
                          </w:rPr>
                        </w:pPr>
                      </w:p>
                    </w:txbxContent>
                  </v:textbox>
                </v:rect>
                <v:line id="箭头 91" o:spid="_x0000_s1122" style="position:absolute;visibility:visible;mso-wrap-style:square" from="6424,15790" to="6784,15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cmwQAAANwAAAAPAAAAZHJzL2Rvd25yZXYueG1sRE9Ni8Iw&#10;EL0L/ocwgjdN7UGlGkWEinpYWN1FvA3N2BabSWlirf/eLCx4m8f7nOW6M5VoqXGlZQWTcQSCOLO6&#10;5FzBzzkdzUE4j6yxskwKXuRgver3lpho++Rvak8+FyGEXYIKCu/rREqXFWTQjW1NHLibbQz6AJtc&#10;6gafIdxUMo6iqTRYcmgosKZtQdn99DAKsta1ZhZfDjKl8667ftnfY26VGg66zQKEp85/xP/uvQ7z&#10;Z1P4eyZcIFdvAAAA//8DAFBLAQItABQABgAIAAAAIQDb4fbL7gAAAIUBAAATAAAAAAAAAAAAAAAA&#10;AAAAAABbQ29udGVudF9UeXBlc10ueG1sUEsBAi0AFAAGAAgAAAAhAFr0LFu/AAAAFQEAAAsAAAAA&#10;AAAAAAAAAAAAHwEAAF9yZWxzLy5yZWxzUEsBAi0AFAAGAAgAAAAhAJ78BybBAAAA3AAAAA8AAAAA&#10;AAAAAAAAAAAABwIAAGRycy9kb3ducmV2LnhtbFBLBQYAAAAAAwADALcAAAD1AgAAAAA=&#10;" strokeweight="1pt">
                  <v:stroke endarrow="block"/>
                </v:line>
              </v:group>
            </w:pict>
          </mc:Fallback>
        </mc:AlternateContent>
      </w:r>
      <w:r w:rsidR="00E2292D" w:rsidRPr="001D27C1">
        <w:rPr>
          <w:noProof/>
          <w:color w:val="000000" w:themeColor="text1"/>
          <w:sz w:val="21"/>
        </w:rPr>
        <mc:AlternateContent>
          <mc:Choice Requires="wps">
            <w:drawing>
              <wp:anchor distT="0" distB="0" distL="114300" distR="114300" simplePos="0" relativeHeight="251661312" behindDoc="0" locked="0" layoutInCell="1" allowOverlap="1" wp14:anchorId="2DCA02B3" wp14:editId="39D650D7">
                <wp:simplePos x="0" y="0"/>
                <wp:positionH relativeFrom="margin">
                  <wp:posOffset>-3810</wp:posOffset>
                </wp:positionH>
                <wp:positionV relativeFrom="paragraph">
                  <wp:posOffset>-281305</wp:posOffset>
                </wp:positionV>
                <wp:extent cx="5737860" cy="539750"/>
                <wp:effectExtent l="0" t="0" r="0" b="0"/>
                <wp:wrapNone/>
                <wp:docPr id="177" name="文字方塊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270" w:rsidRDefault="00543270" w:rsidP="00124F19">
                            <w:pPr>
                              <w:rPr>
                                <w:b/>
                                <w:bCs/>
                                <w:sz w:val="30"/>
                                <w:szCs w:val="30"/>
                              </w:rPr>
                            </w:pPr>
                            <w:r w:rsidRPr="00124F19">
                              <w:rPr>
                                <w:rFonts w:ascii="標楷體" w:eastAsia="標楷體" w:hAnsi="標楷體" w:hint="eastAsia"/>
                                <w:b/>
                                <w:sz w:val="32"/>
                                <w:szCs w:val="32"/>
                              </w:rPr>
                              <w:t>附件</w:t>
                            </w:r>
                            <w:r w:rsidRPr="00124F19">
                              <w:rPr>
                                <w:rFonts w:ascii="標楷體" w:eastAsia="標楷體" w:hAnsi="標楷體"/>
                                <w:b/>
                                <w:sz w:val="32"/>
                                <w:szCs w:val="32"/>
                              </w:rPr>
                              <w:t>4:</w:t>
                            </w:r>
                            <w:r>
                              <w:rPr>
                                <w:rFonts w:ascii="標楷體" w:eastAsia="標楷體" w:hAnsi="標楷體" w:hint="eastAsia"/>
                                <w:b/>
                                <w:sz w:val="32"/>
                                <w:szCs w:val="32"/>
                              </w:rPr>
                              <w:t>國立嘉義大學</w:t>
                            </w:r>
                            <w:r w:rsidRPr="00124F19">
                              <w:rPr>
                                <w:rFonts w:ascii="標楷體" w:eastAsia="標楷體" w:hAnsi="標楷體" w:hint="eastAsia"/>
                                <w:b/>
                                <w:sz w:val="32"/>
                                <w:szCs w:val="32"/>
                              </w:rPr>
                              <w:t>校園學生自我傷害事件危機</w:t>
                            </w:r>
                            <w:r w:rsidRPr="00124F19">
                              <w:rPr>
                                <w:rFonts w:ascii="標楷體" w:eastAsia="標楷體" w:hAnsi="標楷體"/>
                                <w:b/>
                                <w:sz w:val="32"/>
                                <w:szCs w:val="32"/>
                              </w:rPr>
                              <w:t>處置作業流程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A02B3" id="文字方塊 177" o:spid="_x0000_s1123" type="#_x0000_t202" style="position:absolute;margin-left:-.3pt;margin-top:-22.15pt;width:451.8pt;height: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Ke0gIAAMkFAAAOAAAAZHJzL2Uyb0RvYy54bWysVEtu2zAQ3RfoHQjuFUmOZFlC5CCxrKJA&#10;+gHSHoCWKIuoRKokbTktui7QA6TrHqAH6IGSc3RI+ZdkU7TlgiA5wze/N3N2vmkbtKZSMcFT7J94&#10;GFFeiJLxZYrfv8udCUZKE16SRnCa4huq8Pn0+bOzvkvoSNSiKalEAMJV0ncprrXuEtdVRU1bok5E&#10;RzkIKyFbouEql24pSQ/obeOOPG/s9kKWnRQFVQpes0GIpxa/qmih31SVoho1KQbftN2l3Rdmd6dn&#10;JFlK0tWs2LpB/sKLljAORvdQGdEErSR7AtWyQgolKn1SiNYVVcUKamOAaHzvUTTXNemojQWSo7p9&#10;mtT/gy1er99KxEqoXRRhxEkLRbq//Xr38/v97a+7H9+QeYcs9Z1KQPm6A3W9uRQb+GEjVt2VKD4o&#10;xMWsJnxJL6QUfU1JCV765qd79HXAUQZk0b8SJRgjKy0s0KaSrUkhJAUBOlTrZl8hutGogMcwOo0m&#10;YxAVIAtP4yi0JXRJsvvdSaVfUNEic0ixBAZYdLK+Utp4Q5KdijHGRc6axrKg4Q8eQHF4Advw1ciM&#10;F7aon2Mvnk/mk8AJRuO5E3hZ5lzks8AZ534UZqfZbJb5X4xdP0hqVpaUGzM7gvnBnxVwS/WBGnuK&#10;KdGw0sAZl5RcLmaNRGsCBM/tsjkHyUHNfeiGTQLE8igkfxR4l6PYyceTyAnyIHTiyJs4nh9fxmMv&#10;iIMsfxjSFeP030NCfYrjcBQOZDo4/Sg2z66nsZGkZRpGSMPaFE/2SiQxFJzz0pZWE9YM56NUGPcP&#10;qYBy7wptCWs4OrBVbxYb2yHBvhEWorwBCksBDAMywvyDQy3kJ4x6mCUpVh9XRFKMmpcc2iD2g8AM&#10;H3sJwmgEF3ksWRxLCC8AKsUao+E408PAWnWSLWuwNDQeFxfQOhWzrDY9Nni1bTiYFza47WwzA+n4&#10;brUOE3j6GwAA//8DAFBLAwQUAAYACAAAACEA981God0AAAAIAQAADwAAAGRycy9kb3ducmV2Lnht&#10;bEyPwU7DMBBE70j8g7VI3FobGloasqkQiCuIQpG4ufE2iYjXUew24e9ZTnBajWY0+6bYTL5TJxpi&#10;Gxjham5AEVfBtVwjvL89zW5BxWTZ2S4wIXxThE15flbY3IWRX+m0TbWSEo65RWhS6nOtY9WQt3Ee&#10;emLxDmHwNokcau0GO0q57/S1MUvtbcvyobE9PTRUfW2PHmH3fPj8yMxL/ehv+jFMRrNfa8TLi+n+&#10;DlSiKf2F4Rdf0KEUpn04souqQ5gtJSgnyxagxF+bhWzbI2RmBbos9P8B5Q8AAAD//wMAUEsBAi0A&#10;FAAGAAgAAAAhALaDOJL+AAAA4QEAABMAAAAAAAAAAAAAAAAAAAAAAFtDb250ZW50X1R5cGVzXS54&#10;bWxQSwECLQAUAAYACAAAACEAOP0h/9YAAACUAQAACwAAAAAAAAAAAAAAAAAvAQAAX3JlbHMvLnJl&#10;bHNQSwECLQAUAAYACAAAACEAGMMintICAADJBQAADgAAAAAAAAAAAAAAAAAuAgAAZHJzL2Uyb0Rv&#10;Yy54bWxQSwECLQAUAAYACAAAACEA981God0AAAAIAQAADwAAAAAAAAAAAAAAAAAsBQAAZHJzL2Rv&#10;d25yZXYueG1sUEsFBgAAAAAEAAQA8wAAADYGAAAAAA==&#10;" filled="f" stroked="f">
                <v:textbox>
                  <w:txbxContent>
                    <w:p w:rsidR="00543270" w:rsidRDefault="00543270" w:rsidP="00124F19">
                      <w:pPr>
                        <w:rPr>
                          <w:b/>
                          <w:bCs/>
                          <w:sz w:val="30"/>
                          <w:szCs w:val="30"/>
                        </w:rPr>
                      </w:pPr>
                      <w:r w:rsidRPr="00124F19">
                        <w:rPr>
                          <w:rFonts w:ascii="標楷體" w:eastAsia="標楷體" w:hAnsi="標楷體" w:hint="eastAsia"/>
                          <w:b/>
                          <w:sz w:val="32"/>
                          <w:szCs w:val="32"/>
                        </w:rPr>
                        <w:t>附件</w:t>
                      </w:r>
                      <w:r w:rsidRPr="00124F19">
                        <w:rPr>
                          <w:rFonts w:ascii="標楷體" w:eastAsia="標楷體" w:hAnsi="標楷體"/>
                          <w:b/>
                          <w:sz w:val="32"/>
                          <w:szCs w:val="32"/>
                        </w:rPr>
                        <w:t>4:</w:t>
                      </w:r>
                      <w:r>
                        <w:rPr>
                          <w:rFonts w:ascii="標楷體" w:eastAsia="標楷體" w:hAnsi="標楷體" w:hint="eastAsia"/>
                          <w:b/>
                          <w:sz w:val="32"/>
                          <w:szCs w:val="32"/>
                        </w:rPr>
                        <w:t>國立嘉義大學</w:t>
                      </w:r>
                      <w:r w:rsidRPr="00124F19">
                        <w:rPr>
                          <w:rFonts w:ascii="標楷體" w:eastAsia="標楷體" w:hAnsi="標楷體" w:hint="eastAsia"/>
                          <w:b/>
                          <w:sz w:val="32"/>
                          <w:szCs w:val="32"/>
                        </w:rPr>
                        <w:t>校園學生自我傷害事件危機</w:t>
                      </w:r>
                      <w:r w:rsidRPr="00124F19">
                        <w:rPr>
                          <w:rFonts w:ascii="標楷體" w:eastAsia="標楷體" w:hAnsi="標楷體"/>
                          <w:b/>
                          <w:sz w:val="32"/>
                          <w:szCs w:val="32"/>
                        </w:rPr>
                        <w:t>處置作業流程</w:t>
                      </w:r>
                    </w:p>
                  </w:txbxContent>
                </v:textbox>
                <w10:wrap anchorx="margin"/>
              </v:shape>
            </w:pict>
          </mc:Fallback>
        </mc:AlternateContent>
      </w: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27423E" w:rsidP="00B27722">
      <w:pPr>
        <w:widowControl/>
        <w:rPr>
          <w:rFonts w:ascii="Times New Roman" w:eastAsia="標楷體" w:hAnsi="Times New Roman" w:cs="Times New Roman"/>
          <w:color w:val="000000" w:themeColor="text1"/>
          <w:sz w:val="28"/>
          <w:szCs w:val="28"/>
          <w:bdr w:val="single" w:sz="4" w:space="0" w:color="auto"/>
        </w:rPr>
      </w:pPr>
      <w:r w:rsidRPr="001D27C1">
        <w:rPr>
          <w:noProof/>
          <w:color w:val="000000" w:themeColor="text1"/>
          <w:sz w:val="21"/>
        </w:rPr>
        <mc:AlternateContent>
          <mc:Choice Requires="wps">
            <w:drawing>
              <wp:anchor distT="0" distB="0" distL="114300" distR="114300" simplePos="0" relativeHeight="251660288" behindDoc="0" locked="0" layoutInCell="1" allowOverlap="1" wp14:anchorId="6DE80A57" wp14:editId="79E19B52">
                <wp:simplePos x="0" y="0"/>
                <wp:positionH relativeFrom="column">
                  <wp:posOffset>-613410</wp:posOffset>
                </wp:positionH>
                <wp:positionV relativeFrom="paragraph">
                  <wp:posOffset>282575</wp:posOffset>
                </wp:positionV>
                <wp:extent cx="3748747" cy="998220"/>
                <wp:effectExtent l="0" t="0" r="0" b="0"/>
                <wp:wrapNone/>
                <wp:docPr id="98" name="文字方塊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8747" cy="998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270" w:rsidRDefault="00543270" w:rsidP="00124F19">
                            <w:pPr>
                              <w:rPr>
                                <w:rFonts w:ascii="SimSun" w:hAnsi="SimSun" w:cs="SimSun"/>
                                <w:sz w:val="20"/>
                                <w:szCs w:val="20"/>
                              </w:rPr>
                            </w:pPr>
                            <w:r>
                              <w:rPr>
                                <w:rFonts w:ascii="SimSun" w:eastAsia="SimSun" w:hAnsi="SimSun" w:cs="SimSun" w:hint="eastAsia"/>
                                <w:sz w:val="20"/>
                                <w:szCs w:val="20"/>
                              </w:rPr>
                              <w:t>【註】</w:t>
                            </w:r>
                          </w:p>
                          <w:p w:rsidR="00543270" w:rsidRDefault="00543270" w:rsidP="00124F19">
                            <w:pPr>
                              <w:rPr>
                                <w:rFonts w:ascii="SimSun" w:hAnsi="SimSun" w:cs="SimSun"/>
                                <w:sz w:val="20"/>
                                <w:szCs w:val="20"/>
                              </w:rPr>
                            </w:pPr>
                            <w:r>
                              <w:rPr>
                                <w:rFonts w:ascii="SimSun" w:eastAsia="SimSun" w:hAnsi="SimSun" w:cs="SimSun" w:hint="eastAsia"/>
                                <w:sz w:val="20"/>
                                <w:szCs w:val="20"/>
                              </w:rPr>
                              <w:t>*:全校教職員適時轉介受該自傷事件影響之學生至學輔中心</w:t>
                            </w:r>
                          </w:p>
                          <w:p w:rsidR="00543270" w:rsidRPr="001D27C1" w:rsidRDefault="00543270" w:rsidP="00124F19">
                            <w:pPr>
                              <w:rPr>
                                <w:rFonts w:ascii="SimSun" w:hAnsi="SimSun" w:cs="SimSun"/>
                                <w:color w:val="000000" w:themeColor="text1"/>
                                <w:sz w:val="20"/>
                                <w:szCs w:val="20"/>
                              </w:rPr>
                            </w:pPr>
                            <w:r>
                              <w:rPr>
                                <w:rFonts w:ascii="SimSun" w:eastAsia="SimSun" w:hAnsi="SimSun" w:cs="SimSun" w:hint="eastAsia"/>
                                <w:sz w:val="20"/>
                                <w:szCs w:val="20"/>
                              </w:rPr>
                              <w:t>**:</w:t>
                            </w:r>
                            <w:r w:rsidRPr="001D27C1">
                              <w:rPr>
                                <w:rFonts w:ascii="SimSun" w:hAnsi="SimSun" w:cs="SimSun" w:hint="eastAsia"/>
                                <w:color w:val="000000" w:themeColor="text1"/>
                                <w:sz w:val="20"/>
                                <w:szCs w:val="20"/>
                              </w:rPr>
                              <w:t>參考</w:t>
                            </w:r>
                            <w:r w:rsidRPr="001D27C1">
                              <w:rPr>
                                <w:rFonts w:ascii="SimSun" w:hAnsi="SimSun" w:cs="SimSun"/>
                                <w:color w:val="000000" w:themeColor="text1"/>
                                <w:sz w:val="20"/>
                                <w:szCs w:val="20"/>
                              </w:rPr>
                              <w:t>軍訓組</w:t>
                            </w:r>
                            <w:r w:rsidRPr="001D27C1">
                              <w:rPr>
                                <w:rFonts w:ascii="SimSun" w:hAnsi="SimSun" w:cs="SimSun" w:hint="eastAsia"/>
                                <w:color w:val="000000" w:themeColor="text1"/>
                                <w:sz w:val="20"/>
                                <w:szCs w:val="20"/>
                              </w:rPr>
                              <w:t>-</w:t>
                            </w:r>
                            <w:r w:rsidRPr="001D27C1">
                              <w:rPr>
                                <w:rFonts w:ascii="SimSun" w:hAnsi="SimSun" w:cs="SimSun"/>
                                <w:color w:val="000000" w:themeColor="text1"/>
                                <w:sz w:val="20"/>
                                <w:szCs w:val="20"/>
                              </w:rPr>
                              <w:t>學生死亡協助家屬辦理後續作業程序圖</w:t>
                            </w:r>
                          </w:p>
                          <w:p w:rsidR="00543270" w:rsidRDefault="00543270" w:rsidP="00124F19">
                            <w:pPr>
                              <w:rPr>
                                <w:rFonts w:ascii="SimSun" w:hAnsi="SimSun" w:cs="SimSun"/>
                                <w:sz w:val="20"/>
                                <w:szCs w:val="20"/>
                              </w:rPr>
                            </w:pPr>
                            <w:r>
                              <w:rPr>
                                <w:rFonts w:ascii="SimSun" w:eastAsia="SimSun" w:hAnsi="SimSun" w:cs="SimSun" w:hint="eastAsia"/>
                                <w:sz w:val="20"/>
                                <w:szCs w:val="20"/>
                              </w:rPr>
                              <w:t>***:若個案為境外生，國際處可依危機處理小組執掌表提供協助</w:t>
                            </w:r>
                          </w:p>
                          <w:p w:rsidR="00543270" w:rsidRDefault="00543270" w:rsidP="00124F19">
                            <w:pPr>
                              <w:rPr>
                                <w:rFonts w:eastAsia="新細明體"/>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80A57" id="文字方塊 98" o:spid="_x0000_s1124" type="#_x0000_t202" style="position:absolute;margin-left:-48.3pt;margin-top:22.25pt;width:295.2pt;height:7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8JY0gIAAMcFAAAOAAAAZHJzL2Uyb0RvYy54bWysVEtu2zAQ3RfoHQjuFUkObUtC5CCxraJA&#10;+gHSHoCWKIuoRKokbTktui7QA6TrHqAH6IGSc3RI+ZdkU7TVQiA55JvPezNn55umRmumNJcixeFJ&#10;gBETuSy4WKb4/bvMizDShoqC1lKwFN8wjc8nz5+ddW3CBrKSdcEUAhChk65NcWVMm/i+zivWUH0i&#10;WybAWErVUANbtfQLRTtAb2p/EAQjv5OqaJXMmdZwOuuNeOLwy5Ll5k1ZamZQnWKIzbi/cv+F/fuT&#10;M5osFW0rnm/DoH8RRUO5AKd7qBk1FK0UfwLV8FxJLUtzksvGl2XJc+ZygGzC4FE21xVtmcsFiqPb&#10;fZn0/4PNX6/fKsSLFMfAlKANcHR/+/Xu5/f72193P74hOIYada1O4Op1C5fN5lJugGuXr26vZP5B&#10;IyGnFRVLdqGU7CpGC4gxtC/9o6c9jrYgi+6VLMAXXRnpgDalamwBoSQI0IGrmz0/bGNQDoenYxKN&#10;yRijHGxxHA0GjkCfJrvXrdLmBZMNsosUK+DfodP1lTY2GprsrlhnQma8rp0GavHgAC72J+Abnlqb&#10;jcJR+jkO4nk0j4hHBqO5R4LZzLvIpsQbZeF4ODudTaez8Iv1G5Kk4kXBhHWzk1dI/oy+rdB7YewF&#10;pmXNCwtnQ9JquZjWCq0pyDtzn6s5WA7X/IdhuCJALo9SCgckuBzEXjaKxh7JyNCLx0HkBWF8GY8C&#10;EpNZ9jClKy7Yv6eEOmByOBj2YjoE/Si3wH1Pc6NJww0MkJo3KY72l2hiJTgXhaPWUF7366NS2PAP&#10;pQC6d0Q7wVqN9mo1m8XG9QfZN8JCFjcgYSVBYaBTmH6wqKT6hFEHkyTF+uOKKoZR/VJAG8QhIXb0&#10;uA0ZjkG0SB1bFscWKnKASrHBqF9OTT+uVq3iywo89Y0n5AW0Tsmdqm2P9VFtGw6mhUtuO9nsODre&#10;u1uH+Tv5DQAA//8DAFBLAwQUAAYACAAAACEAK5o0aN8AAAAKAQAADwAAAGRycy9kb3ducmV2Lnht&#10;bEyPy07DMBBF90j8gzVI7Fq7JQ0kZFIhEFsQ5SGxc5NpEhGPo9htwt8zrGA5mqN7zy22s+vVicbQ&#10;eUZYLQ0o4srXHTcIb6+PixtQIVqube+ZEL4pwLY8PytsXvuJX+i0i42SEA65RWhjHHKtQ9WSs2Hp&#10;B2L5HfzobJRzbHQ92knCXa/XxqTa2Y6lobUD3bdUfe2ODuH96fD5kZjn5sFthsnPRrPLNOLlxXx3&#10;CyrSHP9g+NUXdSjFae+PXAfVIyyyNBUUIUk2oARIsivZskdYm9U16LLQ/yeUPwAAAP//AwBQSwEC&#10;LQAUAAYACAAAACEAtoM4kv4AAADhAQAAEwAAAAAAAAAAAAAAAAAAAAAAW0NvbnRlbnRfVHlwZXNd&#10;LnhtbFBLAQItABQABgAIAAAAIQA4/SH/1gAAAJQBAAALAAAAAAAAAAAAAAAAAC8BAABfcmVscy8u&#10;cmVsc1BLAQItABQABgAIAAAAIQCqZ8JY0gIAAMcFAAAOAAAAAAAAAAAAAAAAAC4CAABkcnMvZTJv&#10;RG9jLnhtbFBLAQItABQABgAIAAAAIQArmjRo3wAAAAoBAAAPAAAAAAAAAAAAAAAAACwFAABkcnMv&#10;ZG93bnJldi54bWxQSwUGAAAAAAQABADzAAAAOAYAAAAA&#10;" filled="f" stroked="f">
                <v:textbox>
                  <w:txbxContent>
                    <w:p w:rsidR="00543270" w:rsidRDefault="00543270" w:rsidP="00124F19">
                      <w:pPr>
                        <w:rPr>
                          <w:rFonts w:ascii="SimSun" w:hAnsi="SimSun" w:cs="SimSun"/>
                          <w:sz w:val="20"/>
                          <w:szCs w:val="20"/>
                        </w:rPr>
                      </w:pPr>
                      <w:r>
                        <w:rPr>
                          <w:rFonts w:ascii="SimSun" w:eastAsia="SimSun" w:hAnsi="SimSun" w:cs="SimSun" w:hint="eastAsia"/>
                          <w:sz w:val="20"/>
                          <w:szCs w:val="20"/>
                        </w:rPr>
                        <w:t>【註】</w:t>
                      </w:r>
                    </w:p>
                    <w:p w:rsidR="00543270" w:rsidRDefault="00543270" w:rsidP="00124F19">
                      <w:pPr>
                        <w:rPr>
                          <w:rFonts w:ascii="SimSun" w:hAnsi="SimSun" w:cs="SimSun"/>
                          <w:sz w:val="20"/>
                          <w:szCs w:val="20"/>
                        </w:rPr>
                      </w:pPr>
                      <w:r>
                        <w:rPr>
                          <w:rFonts w:ascii="SimSun" w:eastAsia="SimSun" w:hAnsi="SimSun" w:cs="SimSun" w:hint="eastAsia"/>
                          <w:sz w:val="20"/>
                          <w:szCs w:val="20"/>
                        </w:rPr>
                        <w:t>*:全校教職員適時轉</w:t>
                      </w:r>
                      <w:proofErr w:type="gramStart"/>
                      <w:r>
                        <w:rPr>
                          <w:rFonts w:ascii="SimSun" w:eastAsia="SimSun" w:hAnsi="SimSun" w:cs="SimSun" w:hint="eastAsia"/>
                          <w:sz w:val="20"/>
                          <w:szCs w:val="20"/>
                        </w:rPr>
                        <w:t>介</w:t>
                      </w:r>
                      <w:proofErr w:type="gramEnd"/>
                      <w:r>
                        <w:rPr>
                          <w:rFonts w:ascii="SimSun" w:eastAsia="SimSun" w:hAnsi="SimSun" w:cs="SimSun" w:hint="eastAsia"/>
                          <w:sz w:val="20"/>
                          <w:szCs w:val="20"/>
                        </w:rPr>
                        <w:t>受該自傷事件影響之學生</w:t>
                      </w:r>
                      <w:proofErr w:type="gramStart"/>
                      <w:r>
                        <w:rPr>
                          <w:rFonts w:ascii="SimSun" w:eastAsia="SimSun" w:hAnsi="SimSun" w:cs="SimSun" w:hint="eastAsia"/>
                          <w:sz w:val="20"/>
                          <w:szCs w:val="20"/>
                        </w:rPr>
                        <w:t>至學輔中心</w:t>
                      </w:r>
                      <w:proofErr w:type="gramEnd"/>
                    </w:p>
                    <w:p w:rsidR="00543270" w:rsidRPr="001D27C1" w:rsidRDefault="00543270" w:rsidP="00124F19">
                      <w:pPr>
                        <w:rPr>
                          <w:rFonts w:ascii="SimSun" w:hAnsi="SimSun" w:cs="SimSun"/>
                          <w:color w:val="000000" w:themeColor="text1"/>
                          <w:sz w:val="20"/>
                          <w:szCs w:val="20"/>
                        </w:rPr>
                      </w:pPr>
                      <w:r>
                        <w:rPr>
                          <w:rFonts w:ascii="SimSun" w:eastAsia="SimSun" w:hAnsi="SimSun" w:cs="SimSun" w:hint="eastAsia"/>
                          <w:sz w:val="20"/>
                          <w:szCs w:val="20"/>
                        </w:rPr>
                        <w:t>**:</w:t>
                      </w:r>
                      <w:r w:rsidRPr="001D27C1">
                        <w:rPr>
                          <w:rFonts w:ascii="SimSun" w:hAnsi="SimSun" w:cs="SimSun" w:hint="eastAsia"/>
                          <w:color w:val="000000" w:themeColor="text1"/>
                          <w:sz w:val="20"/>
                          <w:szCs w:val="20"/>
                        </w:rPr>
                        <w:t>參考</w:t>
                      </w:r>
                      <w:r w:rsidRPr="001D27C1">
                        <w:rPr>
                          <w:rFonts w:ascii="SimSun" w:hAnsi="SimSun" w:cs="SimSun"/>
                          <w:color w:val="000000" w:themeColor="text1"/>
                          <w:sz w:val="20"/>
                          <w:szCs w:val="20"/>
                        </w:rPr>
                        <w:t>軍訓組</w:t>
                      </w:r>
                      <w:r w:rsidRPr="001D27C1">
                        <w:rPr>
                          <w:rFonts w:ascii="SimSun" w:hAnsi="SimSun" w:cs="SimSun" w:hint="eastAsia"/>
                          <w:color w:val="000000" w:themeColor="text1"/>
                          <w:sz w:val="20"/>
                          <w:szCs w:val="20"/>
                        </w:rPr>
                        <w:t>-</w:t>
                      </w:r>
                      <w:r w:rsidRPr="001D27C1">
                        <w:rPr>
                          <w:rFonts w:ascii="SimSun" w:hAnsi="SimSun" w:cs="SimSun"/>
                          <w:color w:val="000000" w:themeColor="text1"/>
                          <w:sz w:val="20"/>
                          <w:szCs w:val="20"/>
                        </w:rPr>
                        <w:t>學生死亡協助家屬辦理後續作業程序圖</w:t>
                      </w:r>
                    </w:p>
                    <w:p w:rsidR="00543270" w:rsidRDefault="00543270" w:rsidP="00124F19">
                      <w:pPr>
                        <w:rPr>
                          <w:rFonts w:ascii="SimSun" w:hAnsi="SimSun" w:cs="SimSun"/>
                          <w:sz w:val="20"/>
                          <w:szCs w:val="20"/>
                        </w:rPr>
                      </w:pPr>
                      <w:r>
                        <w:rPr>
                          <w:rFonts w:ascii="SimSun" w:eastAsia="SimSun" w:hAnsi="SimSun" w:cs="SimSun" w:hint="eastAsia"/>
                          <w:sz w:val="20"/>
                          <w:szCs w:val="20"/>
                        </w:rPr>
                        <w:t>***:若個案為境外生，國際處可依危機處理小組執掌表提供協助</w:t>
                      </w:r>
                    </w:p>
                    <w:p w:rsidR="00543270" w:rsidRDefault="00543270" w:rsidP="00124F19">
                      <w:pPr>
                        <w:rPr>
                          <w:rFonts w:eastAsia="新細明體"/>
                          <w:sz w:val="22"/>
                        </w:rPr>
                      </w:pPr>
                    </w:p>
                  </w:txbxContent>
                </v:textbox>
              </v:shape>
            </w:pict>
          </mc:Fallback>
        </mc:AlternateContent>
      </w: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124F19" w:rsidRPr="001D27C1" w:rsidRDefault="00124F19" w:rsidP="00B27722">
      <w:pPr>
        <w:widowControl/>
        <w:rPr>
          <w:rFonts w:ascii="Times New Roman" w:eastAsia="標楷體" w:hAnsi="Times New Roman" w:cs="Times New Roman"/>
          <w:color w:val="000000" w:themeColor="text1"/>
          <w:sz w:val="28"/>
          <w:szCs w:val="28"/>
          <w:bdr w:val="single" w:sz="4" w:space="0" w:color="auto"/>
        </w:rPr>
      </w:pPr>
    </w:p>
    <w:p w:rsidR="007E7AEA" w:rsidRPr="001D27C1" w:rsidRDefault="00124F19" w:rsidP="007E7AEA">
      <w:pPr>
        <w:snapToGrid w:val="0"/>
        <w:spacing w:line="0" w:lineRule="atLeast"/>
        <w:ind w:right="280"/>
        <w:jc w:val="center"/>
        <w:rPr>
          <w:rFonts w:ascii="Times New Roman" w:eastAsia="標楷體" w:hAnsi="Times New Roman" w:cs="Times New Roman"/>
          <w:b/>
          <w:color w:val="000000" w:themeColor="text1"/>
          <w:sz w:val="32"/>
          <w:szCs w:val="32"/>
        </w:rPr>
      </w:pPr>
      <w:r w:rsidRPr="001D27C1">
        <w:rPr>
          <w:rFonts w:ascii="Times New Roman" w:eastAsia="標楷體" w:hAnsi="Times New Roman" w:cs="Times New Roman" w:hint="eastAsia"/>
          <w:b/>
          <w:color w:val="000000" w:themeColor="text1"/>
          <w:sz w:val="32"/>
          <w:szCs w:val="32"/>
        </w:rPr>
        <w:lastRenderedPageBreak/>
        <w:t>附件</w:t>
      </w:r>
      <w:r w:rsidRPr="001D27C1">
        <w:rPr>
          <w:rFonts w:ascii="Times New Roman" w:eastAsia="標楷體" w:hAnsi="Times New Roman" w:cs="Times New Roman" w:hint="eastAsia"/>
          <w:b/>
          <w:color w:val="000000" w:themeColor="text1"/>
          <w:sz w:val="32"/>
          <w:szCs w:val="32"/>
        </w:rPr>
        <w:t>5</w:t>
      </w:r>
      <w:r w:rsidR="007E7AEA" w:rsidRPr="001D27C1">
        <w:rPr>
          <w:rFonts w:ascii="Times New Roman" w:eastAsia="標楷體" w:hAnsi="Times New Roman" w:cs="Times New Roman" w:hint="eastAsia"/>
          <w:b/>
          <w:color w:val="000000" w:themeColor="text1"/>
          <w:sz w:val="32"/>
          <w:szCs w:val="32"/>
        </w:rPr>
        <w:t>:</w:t>
      </w:r>
      <w:r w:rsidR="007E7AEA" w:rsidRPr="001D27C1">
        <w:rPr>
          <w:rFonts w:ascii="Times New Roman" w:eastAsia="標楷體" w:hAnsi="Times New Roman" w:cs="Times New Roman" w:hint="eastAsia"/>
          <w:b/>
          <w:color w:val="000000" w:themeColor="text1"/>
          <w:sz w:val="32"/>
          <w:szCs w:val="32"/>
        </w:rPr>
        <w:t>國立嘉義大學學生自我傷害危機處理小組執掌表</w:t>
      </w:r>
    </w:p>
    <w:p w:rsidR="007E7AEA" w:rsidRPr="001D27C1" w:rsidRDefault="007E7AEA" w:rsidP="007E7AEA">
      <w:pPr>
        <w:snapToGrid w:val="0"/>
        <w:spacing w:line="0" w:lineRule="atLeast"/>
        <w:ind w:right="280"/>
        <w:jc w:val="center"/>
        <w:rPr>
          <w:rFonts w:ascii="Times New Roman" w:eastAsia="標楷體" w:hAnsi="Times New Roman" w:cs="Times New Roman"/>
          <w:b/>
          <w:color w:val="000000" w:themeColor="text1"/>
          <w:sz w:val="32"/>
          <w:szCs w:val="32"/>
        </w:rPr>
      </w:pPr>
    </w:p>
    <w:tbl>
      <w:tblPr>
        <w:tblStyle w:val="a9"/>
        <w:tblW w:w="0" w:type="auto"/>
        <w:jc w:val="center"/>
        <w:tblLook w:val="04A0" w:firstRow="1" w:lastRow="0" w:firstColumn="1" w:lastColumn="0" w:noHBand="0" w:noVBand="1"/>
      </w:tblPr>
      <w:tblGrid>
        <w:gridCol w:w="1848"/>
        <w:gridCol w:w="6447"/>
        <w:gridCol w:w="1333"/>
      </w:tblGrid>
      <w:tr w:rsidR="001D27C1" w:rsidRPr="001D27C1" w:rsidTr="00EA1B1B">
        <w:trPr>
          <w:jc w:val="center"/>
        </w:trPr>
        <w:tc>
          <w:tcPr>
            <w:tcW w:w="1971" w:type="dxa"/>
            <w:tcBorders>
              <w:bottom w:val="single" w:sz="4" w:space="0" w:color="auto"/>
            </w:tcBorders>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b/>
                <w:color w:val="000000" w:themeColor="text1"/>
                <w:szCs w:val="24"/>
              </w:rPr>
            </w:pPr>
            <w:r w:rsidRPr="001D27C1">
              <w:rPr>
                <w:rFonts w:ascii="Times New Roman" w:eastAsia="標楷體" w:hAnsi="Times New Roman" w:cs="Times New Roman" w:hint="eastAsia"/>
                <w:b/>
                <w:color w:val="000000" w:themeColor="text1"/>
                <w:szCs w:val="24"/>
              </w:rPr>
              <w:t>單位</w:t>
            </w:r>
          </w:p>
        </w:tc>
        <w:tc>
          <w:tcPr>
            <w:tcW w:w="7252"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b/>
                <w:color w:val="000000" w:themeColor="text1"/>
                <w:szCs w:val="24"/>
              </w:rPr>
            </w:pPr>
            <w:r w:rsidRPr="001D27C1">
              <w:rPr>
                <w:rFonts w:ascii="Times New Roman" w:eastAsia="標楷體" w:hAnsi="Times New Roman" w:cs="Times New Roman" w:hint="eastAsia"/>
                <w:b/>
                <w:color w:val="000000" w:themeColor="text1"/>
                <w:szCs w:val="24"/>
              </w:rPr>
              <w:t>職掌及工作</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b/>
                <w:color w:val="000000" w:themeColor="text1"/>
                <w:szCs w:val="24"/>
              </w:rPr>
            </w:pPr>
            <w:r w:rsidRPr="001D27C1">
              <w:rPr>
                <w:rFonts w:ascii="Times New Roman" w:eastAsia="標楷體" w:hAnsi="Times New Roman" w:cs="Times New Roman" w:hint="eastAsia"/>
                <w:b/>
                <w:color w:val="000000" w:themeColor="text1"/>
                <w:szCs w:val="24"/>
              </w:rPr>
              <w:t>連絡電話</w:t>
            </w:r>
          </w:p>
        </w:tc>
      </w:tr>
      <w:tr w:rsidR="001D27C1" w:rsidRPr="001D27C1" w:rsidTr="00EA1B1B">
        <w:trPr>
          <w:trHeight w:val="738"/>
          <w:jc w:val="center"/>
        </w:trPr>
        <w:tc>
          <w:tcPr>
            <w:tcW w:w="1971" w:type="dxa"/>
            <w:tcBorders>
              <w:top w:val="single" w:sz="4" w:space="0" w:color="auto"/>
              <w:left w:val="single" w:sz="4" w:space="0" w:color="auto"/>
              <w:right w:val="single" w:sz="4" w:space="0" w:color="auto"/>
            </w:tcBorders>
            <w:tcMar>
              <w:left w:w="0" w:type="dxa"/>
              <w:right w:w="0" w:type="dxa"/>
            </w:tcMar>
            <w:vAlign w:val="center"/>
          </w:tcPr>
          <w:p w:rsidR="007E7AEA" w:rsidRPr="001D27C1" w:rsidRDefault="007E7AEA" w:rsidP="00EA1B1B">
            <w:pPr>
              <w:snapToGrid w:val="0"/>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副校長室</w:t>
            </w:r>
          </w:p>
        </w:tc>
        <w:tc>
          <w:tcPr>
            <w:tcW w:w="7252" w:type="dxa"/>
            <w:tcBorders>
              <w:left w:val="single" w:sz="4" w:space="0" w:color="auto"/>
            </w:tcBorders>
            <w:tcMar>
              <w:left w:w="0" w:type="dxa"/>
              <w:right w:w="0" w:type="dxa"/>
            </w:tcMar>
          </w:tcPr>
          <w:p w:rsidR="007E7AEA" w:rsidRPr="001D27C1" w:rsidRDefault="007E7AEA" w:rsidP="00EA1B1B">
            <w:pPr>
              <w:pStyle w:val="a7"/>
              <w:numPr>
                <w:ilvl w:val="0"/>
                <w:numId w:val="36"/>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color w:val="000000" w:themeColor="text1"/>
                <w:szCs w:val="24"/>
              </w:rPr>
              <w:t>擔任</w:t>
            </w:r>
            <w:r w:rsidRPr="001D27C1">
              <w:rPr>
                <w:rFonts w:ascii="Times New Roman" w:eastAsia="標楷體" w:hAnsi="Times New Roman" w:cs="Times New Roman" w:hint="eastAsia"/>
                <w:color w:val="000000" w:themeColor="text1"/>
                <w:szCs w:val="24"/>
              </w:rPr>
              <w:t>本校</w:t>
            </w:r>
            <w:r w:rsidRPr="001D27C1">
              <w:rPr>
                <w:rFonts w:ascii="Times New Roman" w:eastAsia="標楷體" w:hAnsi="Times New Roman" w:cs="Times New Roman"/>
                <w:color w:val="000000" w:themeColor="text1"/>
                <w:szCs w:val="24"/>
              </w:rPr>
              <w:t>「</w:t>
            </w:r>
            <w:r w:rsidRPr="001D27C1">
              <w:rPr>
                <w:rFonts w:ascii="Times New Roman" w:eastAsia="標楷體" w:hAnsi="Times New Roman" w:cs="Times New Roman" w:hint="eastAsia"/>
                <w:color w:val="000000" w:themeColor="text1"/>
                <w:szCs w:val="24"/>
              </w:rPr>
              <w:t>校園學生自我傷害三級預防工作</w:t>
            </w:r>
            <w:r w:rsidRPr="001D27C1">
              <w:rPr>
                <w:rFonts w:ascii="Times New Roman" w:eastAsia="標楷體" w:hAnsi="Times New Roman" w:cs="Times New Roman"/>
                <w:color w:val="000000" w:themeColor="text1"/>
                <w:szCs w:val="24"/>
              </w:rPr>
              <w:t>」</w:t>
            </w:r>
            <w:r w:rsidRPr="001D27C1">
              <w:rPr>
                <w:rFonts w:ascii="Times New Roman" w:eastAsia="標楷體" w:hAnsi="Times New Roman" w:cs="Times New Roman" w:hint="eastAsia"/>
                <w:color w:val="000000" w:themeColor="text1"/>
                <w:szCs w:val="24"/>
              </w:rPr>
              <w:t>危機處理小組</w:t>
            </w:r>
            <w:r w:rsidRPr="001D27C1">
              <w:rPr>
                <w:rFonts w:ascii="Times New Roman" w:eastAsia="標楷體" w:hAnsi="Times New Roman" w:cs="Times New Roman"/>
                <w:color w:val="000000" w:themeColor="text1"/>
                <w:szCs w:val="24"/>
              </w:rPr>
              <w:t>召集人。</w:t>
            </w:r>
          </w:p>
          <w:p w:rsidR="007E7AEA" w:rsidRPr="001D27C1" w:rsidRDefault="007E7AEA" w:rsidP="00EA1B1B">
            <w:pPr>
              <w:pStyle w:val="a7"/>
              <w:numPr>
                <w:ilvl w:val="0"/>
                <w:numId w:val="36"/>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成立危機處理小組，協調各處室的因應作為。</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05-2717201</w:t>
            </w:r>
          </w:p>
        </w:tc>
      </w:tr>
      <w:tr w:rsidR="001D27C1" w:rsidRPr="001D27C1" w:rsidTr="00EA1B1B">
        <w:trPr>
          <w:jc w:val="center"/>
        </w:trPr>
        <w:tc>
          <w:tcPr>
            <w:tcW w:w="1971" w:type="dxa"/>
            <w:tcBorders>
              <w:top w:val="single" w:sz="4" w:space="0" w:color="auto"/>
            </w:tcBorders>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秘書室</w:t>
            </w:r>
          </w:p>
        </w:tc>
        <w:tc>
          <w:tcPr>
            <w:tcW w:w="7252" w:type="dxa"/>
            <w:tcMar>
              <w:left w:w="0" w:type="dxa"/>
              <w:right w:w="0" w:type="dxa"/>
            </w:tcMar>
          </w:tcPr>
          <w:p w:rsidR="007E7AEA" w:rsidRPr="001D27C1" w:rsidRDefault="007E7AEA" w:rsidP="00EA1B1B">
            <w:pPr>
              <w:pStyle w:val="a7"/>
              <w:numPr>
                <w:ilvl w:val="0"/>
                <w:numId w:val="35"/>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對外媒體說明之單一窗口，發放新聞稿，並對校內進行公開說明。</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05-2717005</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教務處</w:t>
            </w:r>
          </w:p>
        </w:tc>
        <w:tc>
          <w:tcPr>
            <w:tcW w:w="7252" w:type="dxa"/>
            <w:tcMar>
              <w:left w:w="0" w:type="dxa"/>
              <w:right w:w="0" w:type="dxa"/>
            </w:tcMar>
          </w:tcPr>
          <w:p w:rsidR="007E7AEA" w:rsidRPr="001D27C1" w:rsidRDefault="007E7AEA" w:rsidP="00EA1B1B">
            <w:pPr>
              <w:pStyle w:val="a7"/>
              <w:numPr>
                <w:ilvl w:val="0"/>
                <w:numId w:val="57"/>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個案成績或課程安排之彈性處理。</w:t>
            </w:r>
          </w:p>
          <w:p w:rsidR="007E7AEA" w:rsidRPr="001D27C1" w:rsidRDefault="007E7AEA" w:rsidP="00EA1B1B">
            <w:pPr>
              <w:pStyle w:val="a7"/>
              <w:numPr>
                <w:ilvl w:val="0"/>
                <w:numId w:val="57"/>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製作身亡個案</w:t>
            </w:r>
            <w:r w:rsidR="00E057BC" w:rsidRPr="001D27C1">
              <w:rPr>
                <w:rFonts w:ascii="Times New Roman" w:eastAsia="標楷體" w:hAnsi="Times New Roman" w:cs="Times New Roman" w:hint="eastAsia"/>
                <w:color w:val="000000" w:themeColor="text1"/>
                <w:szCs w:val="24"/>
              </w:rPr>
              <w:t>撫慰型畢業</w:t>
            </w:r>
            <w:r w:rsidRPr="001D27C1">
              <w:rPr>
                <w:rFonts w:ascii="Times New Roman" w:eastAsia="標楷體" w:hAnsi="Times New Roman" w:cs="Times New Roman" w:hint="eastAsia"/>
                <w:color w:val="000000" w:themeColor="text1"/>
                <w:szCs w:val="24"/>
              </w:rPr>
              <w:t>證書。</w:t>
            </w:r>
          </w:p>
          <w:p w:rsidR="007E7AEA" w:rsidRPr="001D27C1" w:rsidRDefault="00E057BC" w:rsidP="00EA1B1B">
            <w:pPr>
              <w:pStyle w:val="a7"/>
              <w:numPr>
                <w:ilvl w:val="0"/>
                <w:numId w:val="57"/>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調派教</w:t>
            </w:r>
            <w:r w:rsidR="007E7AEA" w:rsidRPr="001D27C1">
              <w:rPr>
                <w:rFonts w:ascii="Times New Roman" w:eastAsia="標楷體" w:hAnsi="Times New Roman" w:cs="Times New Roman" w:hint="eastAsia"/>
                <w:color w:val="000000" w:themeColor="text1"/>
                <w:szCs w:val="24"/>
              </w:rPr>
              <w:t>師課程安排。</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05-2717300</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學務處</w:t>
            </w:r>
          </w:p>
        </w:tc>
        <w:tc>
          <w:tcPr>
            <w:tcW w:w="7252" w:type="dxa"/>
            <w:tcMar>
              <w:left w:w="0" w:type="dxa"/>
              <w:right w:w="0" w:type="dxa"/>
            </w:tcMar>
          </w:tcPr>
          <w:p w:rsidR="007E7AEA" w:rsidRPr="001D27C1" w:rsidRDefault="007E7AEA" w:rsidP="00EA1B1B">
            <w:pPr>
              <w:pStyle w:val="a7"/>
              <w:numPr>
                <w:ilvl w:val="0"/>
                <w:numId w:val="37"/>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負責協調處內各組危機事件</w:t>
            </w:r>
            <w:r w:rsidRPr="001D27C1">
              <w:rPr>
                <w:rFonts w:ascii="Times New Roman" w:eastAsia="標楷體" w:hAnsi="Times New Roman" w:cs="Times New Roman"/>
                <w:color w:val="000000" w:themeColor="text1"/>
                <w:szCs w:val="24"/>
              </w:rPr>
              <w:t>後續處置相關事宜</w:t>
            </w:r>
            <w:r w:rsidRPr="001D27C1">
              <w:rPr>
                <w:rFonts w:ascii="Times New Roman" w:eastAsia="標楷體" w:hAnsi="Times New Roman" w:cs="Times New Roman" w:hint="eastAsia"/>
                <w:color w:val="000000" w:themeColor="text1"/>
                <w:szCs w:val="24"/>
              </w:rPr>
              <w:t>。</w:t>
            </w:r>
          </w:p>
          <w:p w:rsidR="007E7AEA" w:rsidRPr="001D27C1" w:rsidRDefault="007E7AEA" w:rsidP="00EA1B1B">
            <w:pPr>
              <w:pStyle w:val="a7"/>
              <w:numPr>
                <w:ilvl w:val="0"/>
                <w:numId w:val="37"/>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彙整「</w:t>
            </w:r>
            <w:r w:rsidRPr="001D27C1">
              <w:rPr>
                <w:rFonts w:ascii="Times New Roman" w:eastAsia="標楷體" w:hAnsi="Times New Roman" w:cs="Times New Roman"/>
                <w:color w:val="000000" w:themeColor="text1"/>
                <w:szCs w:val="24"/>
              </w:rPr>
              <w:t>學生自我傷害</w:t>
            </w:r>
            <w:r w:rsidRPr="001D27C1">
              <w:rPr>
                <w:rFonts w:ascii="Times New Roman" w:eastAsia="標楷體" w:hAnsi="Times New Roman" w:cs="Times New Roman" w:hint="eastAsia"/>
                <w:color w:val="000000" w:themeColor="text1"/>
                <w:szCs w:val="24"/>
              </w:rPr>
              <w:t>後之狀況及學校處理表」。</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05-2717400</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總務處</w:t>
            </w:r>
          </w:p>
        </w:tc>
        <w:tc>
          <w:tcPr>
            <w:tcW w:w="7252" w:type="dxa"/>
            <w:tcMar>
              <w:left w:w="0" w:type="dxa"/>
              <w:right w:w="0" w:type="dxa"/>
            </w:tcMar>
          </w:tcPr>
          <w:p w:rsidR="007E7AEA" w:rsidRPr="001D27C1" w:rsidRDefault="007E7AEA" w:rsidP="00EA1B1B">
            <w:pPr>
              <w:numPr>
                <w:ilvl w:val="0"/>
                <w:numId w:val="28"/>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校園事發現場之安全處理。</w:t>
            </w:r>
          </w:p>
          <w:p w:rsidR="007E7AEA" w:rsidRPr="001D27C1" w:rsidRDefault="007E7AEA" w:rsidP="00EA1B1B">
            <w:pPr>
              <w:numPr>
                <w:ilvl w:val="0"/>
                <w:numId w:val="28"/>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校園事發現場之秩序管制。</w:t>
            </w:r>
          </w:p>
          <w:p w:rsidR="007E7AEA" w:rsidRPr="001D27C1" w:rsidRDefault="007E7AEA" w:rsidP="00EA1B1B">
            <w:pPr>
              <w:numPr>
                <w:ilvl w:val="0"/>
                <w:numId w:val="28"/>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引導救護人員至校園事發現場。</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05-2717500</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國際事務處</w:t>
            </w:r>
          </w:p>
        </w:tc>
        <w:tc>
          <w:tcPr>
            <w:tcW w:w="7252" w:type="dxa"/>
            <w:tcMar>
              <w:left w:w="0" w:type="dxa"/>
              <w:right w:w="0" w:type="dxa"/>
            </w:tcMar>
          </w:tcPr>
          <w:p w:rsidR="007E7AEA" w:rsidRPr="001D27C1" w:rsidRDefault="007E7AEA" w:rsidP="00EA1B1B">
            <w:pPr>
              <w:numPr>
                <w:ilvl w:val="0"/>
                <w:numId w:val="29"/>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個案為境外生時，視需求協助個案之家屬出入境與相關手續之辦理。</w:t>
            </w:r>
          </w:p>
          <w:p w:rsidR="007E7AEA" w:rsidRPr="001D27C1" w:rsidRDefault="007E7AEA" w:rsidP="00EA1B1B">
            <w:pPr>
              <w:numPr>
                <w:ilvl w:val="0"/>
                <w:numId w:val="29"/>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境外生跨國事務辦理。</w:t>
            </w:r>
          </w:p>
          <w:p w:rsidR="007E7AEA" w:rsidRPr="001D27C1" w:rsidRDefault="007E7AEA" w:rsidP="00EA1B1B">
            <w:pPr>
              <w:numPr>
                <w:ilvl w:val="0"/>
                <w:numId w:val="29"/>
              </w:numPr>
              <w:spacing w:line="0" w:lineRule="atLeast"/>
              <w:ind w:hanging="484"/>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適時轉介受該自殺事件影響之境外生</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05-2717299</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學務處</w:t>
            </w:r>
          </w:p>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軍訓組</w:t>
            </w:r>
          </w:p>
        </w:tc>
        <w:tc>
          <w:tcPr>
            <w:tcW w:w="7252" w:type="dxa"/>
            <w:tcMar>
              <w:left w:w="0" w:type="dxa"/>
              <w:right w:w="0" w:type="dxa"/>
            </w:tcMar>
          </w:tcPr>
          <w:p w:rsidR="007E7AEA" w:rsidRPr="001D27C1" w:rsidRDefault="007E7AEA" w:rsidP="00EA1B1B">
            <w:pPr>
              <w:numPr>
                <w:ilvl w:val="0"/>
                <w:numId w:val="30"/>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進行校園安全及災害事件通報。</w:t>
            </w:r>
          </w:p>
          <w:p w:rsidR="007E7AEA" w:rsidRPr="001D27C1" w:rsidRDefault="007E7AEA" w:rsidP="00EA1B1B">
            <w:pPr>
              <w:numPr>
                <w:ilvl w:val="0"/>
                <w:numId w:val="30"/>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赴事發現場應變處置及進行安全處理。</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05-2717310</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758" w:hangingChars="316" w:hanging="75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學務處</w:t>
            </w:r>
          </w:p>
          <w:p w:rsidR="007E7AEA" w:rsidRPr="001D27C1" w:rsidRDefault="007E7AEA" w:rsidP="00EA1B1B">
            <w:pPr>
              <w:spacing w:line="0" w:lineRule="atLeast"/>
              <w:ind w:left="758" w:hangingChars="316" w:hanging="75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學生輔導</w:t>
            </w:r>
          </w:p>
          <w:p w:rsidR="007E7AEA" w:rsidRPr="001D27C1" w:rsidRDefault="007E7AEA" w:rsidP="00EA1B1B">
            <w:pPr>
              <w:spacing w:line="0" w:lineRule="atLeast"/>
              <w:ind w:left="758" w:hangingChars="316" w:hanging="75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中心</w:t>
            </w:r>
          </w:p>
        </w:tc>
        <w:tc>
          <w:tcPr>
            <w:tcW w:w="7252" w:type="dxa"/>
            <w:tcMar>
              <w:left w:w="0" w:type="dxa"/>
              <w:right w:w="0" w:type="dxa"/>
            </w:tcMar>
          </w:tcPr>
          <w:p w:rsidR="007E7AEA" w:rsidRPr="001D27C1" w:rsidRDefault="007E7AEA" w:rsidP="00EA1B1B">
            <w:pPr>
              <w:numPr>
                <w:ilvl w:val="0"/>
                <w:numId w:val="31"/>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由各學院心理師執行危機處理作業。</w:t>
            </w:r>
          </w:p>
          <w:p w:rsidR="007E7AEA" w:rsidRPr="001D27C1" w:rsidRDefault="007E7AEA" w:rsidP="00EA1B1B">
            <w:pPr>
              <w:numPr>
                <w:ilvl w:val="0"/>
                <w:numId w:val="31"/>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視情況對目睹者、受個案自殺事件影響之學生進行心理急救服務。</w:t>
            </w:r>
          </w:p>
          <w:p w:rsidR="007E7AEA" w:rsidRPr="001D27C1" w:rsidRDefault="007E7AEA" w:rsidP="00EA1B1B">
            <w:pPr>
              <w:numPr>
                <w:ilvl w:val="0"/>
                <w:numId w:val="31"/>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進行班級安心團體以安撫學生情緒，並與導師合作，持續提供需要後續輔導之學生。</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05-2717080</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758" w:hangingChars="316" w:hanging="75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學務處</w:t>
            </w:r>
          </w:p>
          <w:p w:rsidR="007E7AEA" w:rsidRPr="001D27C1" w:rsidRDefault="007E7AEA" w:rsidP="00EA1B1B">
            <w:pPr>
              <w:spacing w:line="0" w:lineRule="atLeast"/>
              <w:ind w:left="758" w:hangingChars="316" w:hanging="75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生活輔導組</w:t>
            </w:r>
          </w:p>
        </w:tc>
        <w:tc>
          <w:tcPr>
            <w:tcW w:w="7252" w:type="dxa"/>
            <w:tcMar>
              <w:left w:w="0" w:type="dxa"/>
              <w:right w:w="0" w:type="dxa"/>
            </w:tcMar>
          </w:tcPr>
          <w:p w:rsidR="007E7AEA" w:rsidRPr="001D27C1" w:rsidRDefault="007E7AEA" w:rsidP="00EA1B1B">
            <w:pPr>
              <w:numPr>
                <w:ilvl w:val="0"/>
                <w:numId w:val="32"/>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個案請假相關事宜之彈性處理。</w:t>
            </w:r>
          </w:p>
          <w:p w:rsidR="007E7AEA" w:rsidRPr="001D27C1" w:rsidRDefault="007E7AEA" w:rsidP="00EA1B1B">
            <w:pPr>
              <w:numPr>
                <w:ilvl w:val="0"/>
                <w:numId w:val="32"/>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協助急難慰助金申請。</w:t>
            </w:r>
          </w:p>
          <w:p w:rsidR="007E7AEA" w:rsidRPr="001D27C1" w:rsidRDefault="007E7AEA" w:rsidP="00EA1B1B">
            <w:pPr>
              <w:numPr>
                <w:ilvl w:val="0"/>
                <w:numId w:val="32"/>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適時轉介受該自傷事件影響之住宿生。</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05-2717053</w:t>
            </w:r>
          </w:p>
        </w:tc>
      </w:tr>
      <w:tr w:rsidR="001D27C1"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學務處</w:t>
            </w:r>
          </w:p>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衛生保健組</w:t>
            </w:r>
          </w:p>
        </w:tc>
        <w:tc>
          <w:tcPr>
            <w:tcW w:w="7252" w:type="dxa"/>
            <w:tcMar>
              <w:left w:w="0" w:type="dxa"/>
              <w:right w:w="0" w:type="dxa"/>
            </w:tcMar>
          </w:tcPr>
          <w:p w:rsidR="007E7AEA" w:rsidRPr="001D27C1" w:rsidRDefault="007E7AEA" w:rsidP="00EA1B1B">
            <w:pPr>
              <w:pStyle w:val="a7"/>
              <w:numPr>
                <w:ilvl w:val="0"/>
                <w:numId w:val="34"/>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個案之醫療處理。</w:t>
            </w:r>
          </w:p>
          <w:p w:rsidR="007E7AEA" w:rsidRPr="001D27C1" w:rsidRDefault="007E7AEA" w:rsidP="00EA1B1B">
            <w:pPr>
              <w:pStyle w:val="a7"/>
              <w:numPr>
                <w:ilvl w:val="0"/>
                <w:numId w:val="34"/>
              </w:numPr>
              <w:spacing w:line="0" w:lineRule="atLeast"/>
              <w:ind w:leftChars="0"/>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協助學生團體保險理賠申請。</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05-2717137</w:t>
            </w:r>
          </w:p>
        </w:tc>
      </w:tr>
      <w:tr w:rsidR="007E7AEA" w:rsidRPr="001D27C1" w:rsidTr="00EA1B1B">
        <w:trPr>
          <w:jc w:val="center"/>
        </w:trPr>
        <w:tc>
          <w:tcPr>
            <w:tcW w:w="1971" w:type="dxa"/>
            <w:tcMar>
              <w:left w:w="0" w:type="dxa"/>
              <w:right w:w="0" w:type="dxa"/>
            </w:tcMar>
            <w:vAlign w:val="center"/>
          </w:tcPr>
          <w:p w:rsidR="007E7AEA" w:rsidRPr="001D27C1" w:rsidRDefault="007E7AEA" w:rsidP="00EA1B1B">
            <w:pPr>
              <w:spacing w:line="0" w:lineRule="atLeast"/>
              <w:ind w:left="518" w:hangingChars="216" w:hanging="518"/>
              <w:jc w:val="center"/>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系所</w:t>
            </w:r>
          </w:p>
        </w:tc>
        <w:tc>
          <w:tcPr>
            <w:tcW w:w="7252" w:type="dxa"/>
            <w:tcMar>
              <w:left w:w="0" w:type="dxa"/>
              <w:right w:w="0" w:type="dxa"/>
            </w:tcMar>
          </w:tcPr>
          <w:p w:rsidR="007E7AEA" w:rsidRPr="001D27C1" w:rsidRDefault="007E7AEA" w:rsidP="00EA1B1B">
            <w:pPr>
              <w:numPr>
                <w:ilvl w:val="0"/>
                <w:numId w:val="33"/>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個案家屬之聯繫。</w:t>
            </w:r>
          </w:p>
          <w:p w:rsidR="007E7AEA" w:rsidRPr="001D27C1" w:rsidRDefault="007E7AEA" w:rsidP="00EA1B1B">
            <w:pPr>
              <w:numPr>
                <w:ilvl w:val="0"/>
                <w:numId w:val="33"/>
              </w:numPr>
              <w:spacing w:line="0" w:lineRule="atLeast"/>
              <w:jc w:val="both"/>
              <w:rPr>
                <w:rFonts w:ascii="Times New Roman" w:eastAsia="標楷體" w:hAnsi="Times New Roman" w:cs="Times New Roman"/>
                <w:color w:val="000000" w:themeColor="text1"/>
                <w:szCs w:val="24"/>
              </w:rPr>
            </w:pPr>
            <w:r w:rsidRPr="001D27C1">
              <w:rPr>
                <w:rFonts w:ascii="Times New Roman" w:eastAsia="標楷體" w:hAnsi="Times New Roman" w:cs="Times New Roman" w:hint="eastAsia"/>
                <w:color w:val="000000" w:themeColor="text1"/>
                <w:szCs w:val="24"/>
              </w:rPr>
              <w:t>持續關懷受到自傷事件影響之學生，並宣導重視生命及尋求諮商、醫療資源之觀念。</w:t>
            </w:r>
          </w:p>
        </w:tc>
        <w:tc>
          <w:tcPr>
            <w:tcW w:w="1404" w:type="dxa"/>
            <w:tcMar>
              <w:left w:w="0" w:type="dxa"/>
              <w:right w:w="0" w:type="dxa"/>
            </w:tcMar>
            <w:vAlign w:val="center"/>
          </w:tcPr>
          <w:p w:rsidR="007E7AEA" w:rsidRPr="001D27C1" w:rsidRDefault="007E7AEA" w:rsidP="00EA1B1B">
            <w:pPr>
              <w:snapToGrid w:val="0"/>
              <w:spacing w:line="0" w:lineRule="atLeast"/>
              <w:jc w:val="center"/>
              <w:rPr>
                <w:rFonts w:ascii="Times New Roman" w:eastAsia="標楷體" w:hAnsi="Times New Roman" w:cs="Times New Roman"/>
                <w:color w:val="000000" w:themeColor="text1"/>
                <w:szCs w:val="24"/>
              </w:rPr>
            </w:pPr>
          </w:p>
        </w:tc>
      </w:tr>
    </w:tbl>
    <w:p w:rsidR="007E7AEA" w:rsidRPr="001D27C1" w:rsidRDefault="007E7AEA" w:rsidP="007E7AEA">
      <w:pPr>
        <w:rPr>
          <w:rFonts w:ascii="標楷體" w:eastAsia="標楷體" w:hAnsi="標楷體"/>
          <w:color w:val="000000" w:themeColor="text1"/>
          <w:sz w:val="28"/>
          <w:szCs w:val="28"/>
        </w:rPr>
      </w:pPr>
    </w:p>
    <w:p w:rsidR="007E7AEA" w:rsidRPr="001D27C1" w:rsidRDefault="007E7AEA" w:rsidP="007E7AEA">
      <w:pPr>
        <w:rPr>
          <w:rFonts w:ascii="標楷體" w:eastAsia="標楷體" w:hAnsi="標楷體"/>
          <w:color w:val="000000" w:themeColor="text1"/>
          <w:sz w:val="28"/>
          <w:szCs w:val="28"/>
        </w:rPr>
      </w:pPr>
    </w:p>
    <w:p w:rsidR="00A935F3" w:rsidRPr="001D27C1" w:rsidRDefault="00A935F3" w:rsidP="007E7AEA">
      <w:pPr>
        <w:rPr>
          <w:rFonts w:ascii="標楷體" w:eastAsia="標楷體" w:hAnsi="標楷體"/>
          <w:color w:val="000000" w:themeColor="text1"/>
          <w:sz w:val="28"/>
          <w:szCs w:val="28"/>
        </w:rPr>
      </w:pPr>
    </w:p>
    <w:p w:rsidR="00A935F3" w:rsidRPr="001D27C1" w:rsidRDefault="00A935F3" w:rsidP="007E7AEA">
      <w:pPr>
        <w:rPr>
          <w:rFonts w:ascii="標楷體" w:eastAsia="標楷體" w:hAnsi="標楷體"/>
          <w:color w:val="000000" w:themeColor="text1"/>
          <w:sz w:val="28"/>
          <w:szCs w:val="28"/>
        </w:rPr>
      </w:pPr>
    </w:p>
    <w:p w:rsidR="007E7AEA" w:rsidRPr="001D27C1" w:rsidRDefault="007E7AEA" w:rsidP="00B27722">
      <w:pPr>
        <w:widowControl/>
        <w:rPr>
          <w:rFonts w:ascii="Times New Roman" w:eastAsia="標楷體" w:hAnsi="Times New Roman" w:cs="Times New Roman"/>
          <w:color w:val="000000" w:themeColor="text1"/>
          <w:sz w:val="28"/>
          <w:szCs w:val="28"/>
          <w:bdr w:val="single" w:sz="4" w:space="0" w:color="auto"/>
        </w:rPr>
      </w:pPr>
    </w:p>
    <w:p w:rsidR="0093126B" w:rsidRPr="001D27C1" w:rsidRDefault="0093126B" w:rsidP="001574A1">
      <w:pPr>
        <w:jc w:val="right"/>
        <w:rPr>
          <w:rFonts w:ascii="標楷體" w:eastAsia="標楷體" w:hAnsi="標楷體"/>
          <w:b/>
          <w:bCs/>
          <w:color w:val="000000" w:themeColor="text1"/>
        </w:rPr>
      </w:pPr>
    </w:p>
    <w:p w:rsidR="001574A1" w:rsidRPr="001D27C1" w:rsidRDefault="001574A1" w:rsidP="001574A1">
      <w:pPr>
        <w:jc w:val="right"/>
        <w:rPr>
          <w:rFonts w:ascii="標楷體" w:eastAsia="標楷體" w:hAnsi="標楷體"/>
          <w:b/>
          <w:bCs/>
          <w:color w:val="000000" w:themeColor="text1"/>
        </w:rPr>
      </w:pPr>
      <w:r w:rsidRPr="001D27C1">
        <w:rPr>
          <w:rFonts w:ascii="標楷體" w:eastAsia="標楷體" w:hAnsi="標楷體"/>
          <w:b/>
          <w:bCs/>
          <w:color w:val="000000" w:themeColor="text1"/>
        </w:rPr>
        <w:t>【本表為密件】</w:t>
      </w:r>
    </w:p>
    <w:p w:rsidR="001574A1" w:rsidRPr="001D27C1" w:rsidRDefault="001574A1" w:rsidP="001574A1">
      <w:pPr>
        <w:jc w:val="right"/>
        <w:rPr>
          <w:rFonts w:ascii="標楷體" w:eastAsia="標楷體" w:hAnsi="標楷體"/>
          <w:color w:val="000000" w:themeColor="text1"/>
          <w:sz w:val="28"/>
          <w:szCs w:val="28"/>
        </w:rPr>
      </w:pPr>
      <w:r w:rsidRPr="001D27C1">
        <w:rPr>
          <w:rFonts w:ascii="標楷體" w:eastAsia="標楷體" w:hAnsi="標楷體"/>
          <w:b/>
          <w:bCs/>
          <w:color w:val="000000" w:themeColor="text1"/>
          <w:sz w:val="28"/>
          <w:szCs w:val="28"/>
        </w:rPr>
        <w:t xml:space="preserve"> </w:t>
      </w:r>
      <w:r w:rsidRPr="001D27C1">
        <w:rPr>
          <w:rFonts w:ascii="標楷體" w:eastAsia="標楷體" w:hAnsi="標楷體"/>
          <w:color w:val="000000" w:themeColor="text1"/>
          <w:sz w:val="28"/>
          <w:szCs w:val="28"/>
        </w:rPr>
        <w:t>填表日期： 年 月 日</w:t>
      </w:r>
    </w:p>
    <w:p w:rsidR="001574A1" w:rsidRPr="001D27C1" w:rsidRDefault="001574A1" w:rsidP="001574A1">
      <w:pPr>
        <w:jc w:val="center"/>
        <w:rPr>
          <w:rFonts w:ascii="標楷體" w:eastAsia="標楷體" w:hAnsi="標楷體"/>
          <w:b/>
          <w:color w:val="000000" w:themeColor="text1"/>
          <w:sz w:val="32"/>
          <w:szCs w:val="32"/>
        </w:rPr>
      </w:pPr>
      <w:r w:rsidRPr="001D27C1">
        <w:rPr>
          <w:rFonts w:ascii="標楷體" w:eastAsia="標楷體" w:hAnsi="標楷體" w:hint="eastAsia"/>
          <w:b/>
          <w:color w:val="000000" w:themeColor="text1"/>
          <w:sz w:val="32"/>
          <w:szCs w:val="32"/>
        </w:rPr>
        <w:t>附件</w:t>
      </w:r>
      <w:r w:rsidR="00124F19" w:rsidRPr="001D27C1">
        <w:rPr>
          <w:rFonts w:ascii="標楷體" w:eastAsia="標楷體" w:hAnsi="標楷體" w:hint="eastAsia"/>
          <w:b/>
          <w:color w:val="000000" w:themeColor="text1"/>
          <w:sz w:val="32"/>
          <w:szCs w:val="32"/>
        </w:rPr>
        <w:t>6</w:t>
      </w:r>
      <w:r w:rsidRPr="001D27C1">
        <w:rPr>
          <w:rFonts w:ascii="標楷體" w:eastAsia="標楷體" w:hAnsi="標楷體" w:hint="eastAsia"/>
          <w:b/>
          <w:color w:val="000000" w:themeColor="text1"/>
          <w:sz w:val="32"/>
          <w:szCs w:val="32"/>
        </w:rPr>
        <w:t>：</w:t>
      </w:r>
      <w:r w:rsidRPr="001D27C1">
        <w:rPr>
          <w:rFonts w:ascii="標楷體" w:eastAsia="標楷體" w:hAnsi="標楷體"/>
          <w:b/>
          <w:color w:val="000000" w:themeColor="text1"/>
          <w:sz w:val="32"/>
          <w:szCs w:val="32"/>
        </w:rPr>
        <w:t>學生自我傷害後之狀況及學校處理表</w:t>
      </w:r>
      <w:r w:rsidRPr="001D27C1">
        <w:rPr>
          <w:rFonts w:ascii="標楷體" w:eastAsia="標楷體" w:hAnsi="標楷體"/>
          <w:b/>
          <w:color w:val="000000" w:themeColor="text1"/>
          <w:sz w:val="32"/>
          <w:szCs w:val="32"/>
        </w:rPr>
        <w:tab/>
      </w:r>
    </w:p>
    <w:tbl>
      <w:tblPr>
        <w:tblStyle w:val="a9"/>
        <w:tblW w:w="10421" w:type="dxa"/>
        <w:jc w:val="center"/>
        <w:tblLayout w:type="fixed"/>
        <w:tblLook w:val="04A0" w:firstRow="1" w:lastRow="0" w:firstColumn="1" w:lastColumn="0" w:noHBand="0" w:noVBand="1"/>
      </w:tblPr>
      <w:tblGrid>
        <w:gridCol w:w="1668"/>
        <w:gridCol w:w="1162"/>
        <w:gridCol w:w="284"/>
        <w:gridCol w:w="709"/>
        <w:gridCol w:w="6598"/>
      </w:tblGrid>
      <w:tr w:rsidR="001D27C1" w:rsidRPr="001D27C1" w:rsidTr="007C28E8">
        <w:trPr>
          <w:trHeight w:val="56"/>
          <w:jc w:val="center"/>
        </w:trPr>
        <w:tc>
          <w:tcPr>
            <w:tcW w:w="1668" w:type="dxa"/>
            <w:shd w:val="clear" w:color="auto" w:fill="D5DCE4" w:themeFill="text2" w:themeFillTint="33"/>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項目</w:t>
            </w:r>
          </w:p>
        </w:tc>
        <w:tc>
          <w:tcPr>
            <w:tcW w:w="8753" w:type="dxa"/>
            <w:gridSpan w:val="4"/>
            <w:shd w:val="clear" w:color="auto" w:fill="D5DCE4" w:themeFill="text2" w:themeFillTint="33"/>
          </w:tcPr>
          <w:p w:rsidR="001574A1" w:rsidRPr="001D27C1" w:rsidRDefault="001574A1" w:rsidP="007C28E8">
            <w:pPr>
              <w:snapToGrid w:val="0"/>
              <w:spacing w:line="400" w:lineRule="exact"/>
              <w:jc w:val="center"/>
              <w:rPr>
                <w:rFonts w:ascii="標楷體" w:eastAsia="標楷體" w:hAnsi="標楷體"/>
                <w:color w:val="000000" w:themeColor="text1"/>
              </w:rPr>
            </w:pPr>
            <w:r w:rsidRPr="001D27C1">
              <w:rPr>
                <w:rFonts w:ascii="標楷體" w:eastAsia="標楷體" w:hAnsi="標楷體"/>
                <w:color w:val="000000" w:themeColor="text1"/>
              </w:rPr>
              <w:t>說明</w:t>
            </w:r>
          </w:p>
        </w:tc>
      </w:tr>
      <w:tr w:rsidR="001D27C1" w:rsidRPr="001D27C1" w:rsidTr="007C28E8">
        <w:trPr>
          <w:trHeight w:val="56"/>
          <w:jc w:val="center"/>
        </w:trPr>
        <w:tc>
          <w:tcPr>
            <w:tcW w:w="1668" w:type="dxa"/>
            <w:tcBorders>
              <w:bottom w:val="single" w:sz="4" w:space="0" w:color="auto"/>
            </w:tcBorders>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資訊來源：</w:t>
            </w:r>
          </w:p>
        </w:tc>
        <w:tc>
          <w:tcPr>
            <w:tcW w:w="8753" w:type="dxa"/>
            <w:gridSpan w:val="4"/>
            <w:tcBorders>
              <w:bottom w:val="single" w:sz="4" w:space="0" w:color="auto"/>
            </w:tcBorders>
          </w:tcPr>
          <w:p w:rsidR="001574A1" w:rsidRPr="001D27C1" w:rsidRDefault="001574A1" w:rsidP="007C28E8">
            <w:pPr>
              <w:snapToGrid w:val="0"/>
              <w:spacing w:line="400" w:lineRule="exact"/>
              <w:rPr>
                <w:rFonts w:ascii="標楷體" w:eastAsia="標楷體" w:hAnsi="標楷體"/>
                <w:color w:val="000000" w:themeColor="text1"/>
              </w:rPr>
            </w:pPr>
            <w:r w:rsidRPr="001D27C1">
              <w:rPr>
                <w:rFonts w:ascii="標楷體" w:eastAsia="標楷體" w:hAnsi="標楷體"/>
                <w:color w:val="000000" w:themeColor="text1"/>
              </w:rPr>
              <w:t>□新聞媒體（新聞標題：                     ）</w:t>
            </w:r>
          </w:p>
          <w:p w:rsidR="001574A1" w:rsidRPr="001D27C1" w:rsidRDefault="001574A1" w:rsidP="007C28E8">
            <w:pPr>
              <w:snapToGrid w:val="0"/>
              <w:spacing w:line="400" w:lineRule="exact"/>
              <w:rPr>
                <w:rFonts w:ascii="標楷體" w:eastAsia="標楷體" w:hAnsi="標楷體"/>
                <w:color w:val="000000" w:themeColor="text1"/>
              </w:rPr>
            </w:pPr>
            <w:r w:rsidRPr="001D27C1">
              <w:rPr>
                <w:rFonts w:ascii="標楷體" w:eastAsia="標楷體" w:hAnsi="標楷體"/>
                <w:color w:val="000000" w:themeColor="text1"/>
              </w:rPr>
              <w:t>□校安中心通報（事件序號：                 ）</w:t>
            </w:r>
          </w:p>
          <w:p w:rsidR="001574A1" w:rsidRPr="001D27C1" w:rsidRDefault="001574A1" w:rsidP="007C28E8">
            <w:pPr>
              <w:spacing w:line="400" w:lineRule="exact"/>
              <w:ind w:rightChars="213" w:right="511"/>
              <w:rPr>
                <w:rFonts w:ascii="標楷體" w:eastAsia="標楷體" w:hAnsi="標楷體"/>
                <w:bCs/>
                <w:color w:val="000000" w:themeColor="text1"/>
              </w:rPr>
            </w:pPr>
            <w:r w:rsidRPr="001D27C1">
              <w:rPr>
                <w:rFonts w:ascii="標楷體" w:eastAsia="標楷體" w:hAnsi="標楷體"/>
                <w:color w:val="000000" w:themeColor="text1"/>
              </w:rPr>
              <w:t>□</w:t>
            </w:r>
            <w:r w:rsidRPr="001D27C1">
              <w:rPr>
                <w:rFonts w:ascii="標楷體" w:eastAsia="標楷體" w:hAnsi="標楷體"/>
                <w:bCs/>
                <w:color w:val="000000" w:themeColor="text1"/>
              </w:rPr>
              <w:t>民意信箱陳情</w:t>
            </w:r>
            <w:r w:rsidRPr="001D27C1">
              <w:rPr>
                <w:rFonts w:ascii="標楷體" w:eastAsia="標楷體" w:hAnsi="標楷體"/>
                <w:color w:val="000000" w:themeColor="text1"/>
              </w:rPr>
              <w:t>（教育部公文文號：           ）</w:t>
            </w:r>
          </w:p>
        </w:tc>
      </w:tr>
      <w:tr w:rsidR="001D27C1" w:rsidRPr="001D27C1" w:rsidTr="007C28E8">
        <w:trPr>
          <w:trHeight w:val="56"/>
          <w:jc w:val="center"/>
        </w:trPr>
        <w:tc>
          <w:tcPr>
            <w:tcW w:w="10421"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自傷學生狀況描述</w:t>
            </w:r>
          </w:p>
        </w:tc>
      </w:tr>
      <w:tr w:rsidR="001D27C1" w:rsidRPr="001D27C1" w:rsidTr="007C28E8">
        <w:trPr>
          <w:jc w:val="center"/>
        </w:trPr>
        <w:tc>
          <w:tcPr>
            <w:tcW w:w="1668" w:type="dxa"/>
            <w:tcBorders>
              <w:top w:val="single" w:sz="4" w:space="0" w:color="auto"/>
            </w:tcBorders>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學校全銜:</w:t>
            </w:r>
          </w:p>
        </w:tc>
        <w:tc>
          <w:tcPr>
            <w:tcW w:w="8753" w:type="dxa"/>
            <w:gridSpan w:val="4"/>
            <w:tcBorders>
              <w:top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性別:</w:t>
            </w:r>
          </w:p>
        </w:tc>
        <w:tc>
          <w:tcPr>
            <w:tcW w:w="8753" w:type="dxa"/>
            <w:gridSpan w:val="4"/>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color w:val="000000" w:themeColor="text1"/>
              </w:rPr>
              <w:t>□男  □女  □</w:t>
            </w:r>
            <w:r w:rsidRPr="001D27C1">
              <w:rPr>
                <w:rFonts w:ascii="標楷體" w:eastAsia="標楷體" w:hAnsi="標楷體" w:hint="eastAsia"/>
                <w:color w:val="000000" w:themeColor="text1"/>
              </w:rPr>
              <w:t>其他</w:t>
            </w:r>
          </w:p>
        </w:tc>
      </w:tr>
      <w:tr w:rsidR="001D27C1" w:rsidRPr="001D27C1" w:rsidTr="007C28E8">
        <w:trPr>
          <w:trHeight w:val="56"/>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年齡:</w:t>
            </w:r>
          </w:p>
        </w:tc>
        <w:tc>
          <w:tcPr>
            <w:tcW w:w="8753" w:type="dxa"/>
            <w:gridSpan w:val="4"/>
          </w:tcPr>
          <w:p w:rsidR="001574A1" w:rsidRPr="001D27C1" w:rsidRDefault="001574A1" w:rsidP="007C28E8">
            <w:pPr>
              <w:spacing w:line="400" w:lineRule="exact"/>
              <w:jc w:val="center"/>
              <w:rPr>
                <w:rFonts w:ascii="標楷體" w:eastAsia="標楷體" w:hAnsi="標楷體"/>
                <w:b/>
                <w:color w:val="000000" w:themeColor="text1"/>
              </w:rPr>
            </w:pP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學制/系級:</w:t>
            </w:r>
          </w:p>
        </w:tc>
        <w:tc>
          <w:tcPr>
            <w:tcW w:w="8753" w:type="dxa"/>
            <w:gridSpan w:val="4"/>
          </w:tcPr>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□國小；□國中；□</w:t>
            </w:r>
            <w:r w:rsidRPr="001D27C1">
              <w:rPr>
                <w:rFonts w:ascii="標楷體" w:eastAsia="標楷體" w:hAnsi="標楷體" w:hint="eastAsia"/>
                <w:color w:val="000000" w:themeColor="text1"/>
              </w:rPr>
              <w:t>高級中等學校</w:t>
            </w:r>
            <w:r w:rsidRPr="001D27C1">
              <w:rPr>
                <w:rFonts w:ascii="標楷體" w:eastAsia="標楷體" w:hAnsi="標楷體"/>
                <w:color w:val="000000" w:themeColor="text1"/>
              </w:rPr>
              <w:t>；□五專；□二專；□四技；□二技；□大學；□研究所；□博士班；□其他（            ）</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年級:（            ）</w:t>
            </w:r>
          </w:p>
          <w:p w:rsidR="001574A1" w:rsidRPr="001D27C1" w:rsidRDefault="001574A1" w:rsidP="007C28E8">
            <w:pPr>
              <w:spacing w:line="400" w:lineRule="exact"/>
              <w:jc w:val="both"/>
              <w:rPr>
                <w:rFonts w:ascii="標楷體" w:eastAsia="標楷體" w:hAnsi="標楷體"/>
                <w:b/>
                <w:color w:val="000000" w:themeColor="text1"/>
              </w:rPr>
            </w:pPr>
            <w:r w:rsidRPr="001D27C1">
              <w:rPr>
                <w:rFonts w:ascii="標楷體" w:eastAsia="標楷體" w:hAnsi="標楷體"/>
                <w:color w:val="000000" w:themeColor="text1"/>
              </w:rPr>
              <w:t>科/系所名稱：（            ）【無則免填】</w:t>
            </w:r>
          </w:p>
        </w:tc>
      </w:tr>
      <w:tr w:rsidR="001D27C1" w:rsidRPr="001D27C1" w:rsidTr="007C28E8">
        <w:trPr>
          <w:trHeight w:val="77"/>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學生身分別:（可複選）</w:t>
            </w:r>
          </w:p>
        </w:tc>
        <w:tc>
          <w:tcPr>
            <w:tcW w:w="8753" w:type="dxa"/>
            <w:gridSpan w:val="4"/>
          </w:tcPr>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□一般生；□當學年度轉學生；□</w:t>
            </w:r>
            <w:r w:rsidRPr="001D27C1">
              <w:rPr>
                <w:rFonts w:ascii="標楷體" w:eastAsia="標楷體" w:hAnsi="標楷體" w:hint="eastAsia"/>
                <w:color w:val="000000" w:themeColor="text1"/>
              </w:rPr>
              <w:t>當學年度復學生；</w:t>
            </w:r>
            <w:r w:rsidRPr="001D27C1">
              <w:rPr>
                <w:rFonts w:ascii="標楷體" w:eastAsia="標楷體" w:hAnsi="標楷體"/>
                <w:color w:val="000000" w:themeColor="text1"/>
              </w:rPr>
              <w:t>□自學生；□進修部學生；□外籍生；□大陸地區生；□港澳生；□</w:t>
            </w:r>
            <w:r w:rsidRPr="001D27C1">
              <w:rPr>
                <w:rFonts w:ascii="標楷體" w:eastAsia="標楷體" w:hAnsi="標楷體" w:hint="eastAsia"/>
                <w:color w:val="000000" w:themeColor="text1"/>
              </w:rPr>
              <w:t>僑生</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□延畢生；□中輟生；□中離生；□休學生；</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□特殊需求學生（□資優生、□身心障礙生）；</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□其他（            ）</w:t>
            </w: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家庭狀況:（可複選）</w:t>
            </w:r>
          </w:p>
        </w:tc>
        <w:tc>
          <w:tcPr>
            <w:tcW w:w="8753" w:type="dxa"/>
            <w:gridSpan w:val="4"/>
          </w:tcPr>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□三代同堂家庭；□雙親家庭；□隔代教養；□單親家庭（□父母離異；□父歿；□母歿）；</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□其他（              ）</w:t>
            </w:r>
          </w:p>
          <w:p w:rsidR="001574A1" w:rsidRPr="001D27C1" w:rsidRDefault="001574A1" w:rsidP="007C28E8">
            <w:pPr>
              <w:spacing w:line="400" w:lineRule="exact"/>
              <w:jc w:val="both"/>
              <w:rPr>
                <w:rFonts w:ascii="標楷體" w:eastAsia="標楷體" w:hAnsi="標楷體"/>
                <w:b/>
                <w:color w:val="000000" w:themeColor="text1"/>
              </w:rPr>
            </w:pPr>
            <w:r w:rsidRPr="001D27C1">
              <w:rPr>
                <w:rFonts w:ascii="標楷體" w:eastAsia="標楷體" w:hAnsi="標楷體"/>
                <w:color w:val="000000" w:themeColor="text1"/>
              </w:rPr>
              <w:t>□疑似脆弱家庭（家庭因貧窮、犯罪、失業、物質濫用、未成年親職、有嚴重身心障礙兒童需照顧、家庭照顧功能不足等易受傷害的風險或多重問題，造成物質、生理、心理、環境的脆弱性，而需多重支持與服務介入的家庭。）</w:t>
            </w: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學習狀況：</w:t>
            </w:r>
          </w:p>
        </w:tc>
        <w:tc>
          <w:tcPr>
            <w:tcW w:w="8753" w:type="dxa"/>
            <w:gridSpan w:val="4"/>
          </w:tcPr>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□無特殊學習狀況；</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□原學習狀況佳</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□學習狀況不佳（可複選）：□嚴重曠課；□成績不佳；□無學習動機；</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□其他：（              ）</w:t>
            </w: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住宿處:</w:t>
            </w:r>
          </w:p>
        </w:tc>
        <w:tc>
          <w:tcPr>
            <w:tcW w:w="8753" w:type="dxa"/>
            <w:gridSpan w:val="4"/>
          </w:tcPr>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□家中；□學校宿舍；□賃居處；□其他（              ）</w:t>
            </w: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學校措施及事前輔導（求助</w:t>
            </w:r>
            <w:r w:rsidRPr="001D27C1">
              <w:rPr>
                <w:rFonts w:ascii="標楷體" w:eastAsia="標楷體" w:hAnsi="標楷體"/>
                <w:b/>
                <w:color w:val="000000" w:themeColor="text1"/>
              </w:rPr>
              <w:lastRenderedPageBreak/>
              <w:t>輔導）:</w:t>
            </w:r>
          </w:p>
        </w:tc>
        <w:tc>
          <w:tcPr>
            <w:tcW w:w="8753" w:type="dxa"/>
            <w:gridSpan w:val="4"/>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lastRenderedPageBreak/>
              <w:t>請勾選符合項目：</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Cs/>
                <w:color w:val="000000" w:themeColor="text1"/>
              </w:rPr>
              <w:t>□訂有自我傷害三級預防實施計畫</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Cs/>
                <w:color w:val="000000" w:themeColor="text1"/>
              </w:rPr>
              <w:lastRenderedPageBreak/>
              <w:t>□定期舉辦促進心理健康（含正向思考、衝突管理、情緒管理、以及壓力與危機管理）之活動</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Cs/>
                <w:color w:val="000000" w:themeColor="text1"/>
              </w:rPr>
              <w:t>□辦理提昇學校人員及家長之憂鬱與自殺風險度之辨識與危機處理能力活動，以協助高關懷群之早期辨識與及早介入協助</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Cs/>
                <w:color w:val="000000" w:themeColor="text1"/>
              </w:rPr>
              <w:t>□已建立自殺與自殺企圖之危機處理與善後處置作業流程</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
                <w:color w:val="000000" w:themeColor="text1"/>
              </w:rPr>
              <w:t>個案事前求助：</w:t>
            </w:r>
            <w:r w:rsidRPr="001D27C1">
              <w:rPr>
                <w:rFonts w:ascii="標楷體" w:eastAsia="標楷體" w:hAnsi="標楷體"/>
                <w:bCs/>
                <w:color w:val="000000" w:themeColor="text1"/>
              </w:rPr>
              <w:t>□有□無。</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hint="eastAsia"/>
                <w:b/>
                <w:color w:val="000000" w:themeColor="text1"/>
              </w:rPr>
              <w:t>最近一年</w:t>
            </w:r>
            <w:r w:rsidRPr="001D27C1">
              <w:rPr>
                <w:rFonts w:ascii="標楷體" w:eastAsia="標楷體" w:hAnsi="標楷體"/>
                <w:b/>
                <w:color w:val="000000" w:themeColor="text1"/>
              </w:rPr>
              <w:t>曾接觸校內、外輔導或服務：</w:t>
            </w:r>
            <w:r w:rsidRPr="001D27C1">
              <w:rPr>
                <w:rFonts w:ascii="標楷體" w:eastAsia="標楷體" w:hAnsi="標楷體"/>
                <w:bCs/>
                <w:color w:val="000000" w:themeColor="text1"/>
              </w:rPr>
              <w:t>□校內</w:t>
            </w:r>
            <w:r w:rsidRPr="001D27C1">
              <w:rPr>
                <w:rFonts w:ascii="標楷體" w:eastAsia="標楷體" w:hAnsi="標楷體" w:hint="eastAsia"/>
                <w:bCs/>
                <w:color w:val="000000" w:themeColor="text1"/>
              </w:rPr>
              <w:t>(晤談、諮商、個管或轉介紀錄等)</w:t>
            </w:r>
            <w:r w:rsidRPr="001D27C1">
              <w:rPr>
                <w:rFonts w:ascii="標楷體" w:eastAsia="標楷體" w:hAnsi="標楷體"/>
                <w:bCs/>
                <w:color w:val="000000" w:themeColor="text1"/>
              </w:rPr>
              <w:t>；□校外（</w:t>
            </w:r>
            <w:r w:rsidRPr="001D27C1">
              <w:rPr>
                <w:rFonts w:ascii="標楷體" w:eastAsia="標楷體" w:hAnsi="標楷體" w:hint="eastAsia"/>
                <w:bCs/>
                <w:color w:val="000000" w:themeColor="text1"/>
              </w:rPr>
              <w:t>醫療、</w:t>
            </w:r>
            <w:r w:rsidRPr="001D27C1">
              <w:rPr>
                <w:rFonts w:ascii="標楷體" w:eastAsia="標楷體" w:hAnsi="標楷體"/>
                <w:bCs/>
                <w:color w:val="000000" w:themeColor="text1"/>
              </w:rPr>
              <w:t>衛生、社福或諮商機構）。 如：醫療、衛生、社服、或諮商機構</w:t>
            </w:r>
          </w:p>
          <w:p w:rsidR="001574A1" w:rsidRPr="001D27C1" w:rsidRDefault="001574A1" w:rsidP="007C28E8">
            <w:pPr>
              <w:spacing w:line="400" w:lineRule="exact"/>
              <w:rPr>
                <w:rFonts w:ascii="標楷體" w:eastAsia="標楷體" w:hAnsi="標楷體"/>
                <w:bCs/>
                <w:color w:val="000000" w:themeColor="text1"/>
              </w:rPr>
            </w:pPr>
            <w:r w:rsidRPr="001D27C1">
              <w:rPr>
                <w:rFonts w:ascii="標楷體" w:eastAsia="標楷體" w:hAnsi="標楷體"/>
                <w:bCs/>
                <w:color w:val="000000" w:themeColor="text1"/>
              </w:rPr>
              <w:t>若有，輔導狀況：(                             )</w:t>
            </w:r>
          </w:p>
        </w:tc>
      </w:tr>
      <w:tr w:rsidR="001D27C1" w:rsidRPr="001D27C1" w:rsidTr="007C28E8">
        <w:trPr>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lastRenderedPageBreak/>
              <w:t>發生日期及時間:</w:t>
            </w:r>
          </w:p>
        </w:tc>
        <w:tc>
          <w:tcPr>
            <w:tcW w:w="8753" w:type="dxa"/>
            <w:gridSpan w:val="4"/>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color w:val="000000" w:themeColor="text1"/>
              </w:rPr>
              <w:t>____年____月____日星期（___）時間:AM/PM____________</w:t>
            </w:r>
          </w:p>
        </w:tc>
      </w:tr>
      <w:tr w:rsidR="001D27C1" w:rsidRPr="001D27C1" w:rsidTr="007C28E8">
        <w:trPr>
          <w:trHeight w:val="138"/>
          <w:jc w:val="center"/>
        </w:trPr>
        <w:tc>
          <w:tcPr>
            <w:tcW w:w="1668" w:type="dxa"/>
            <w:vMerge w:val="restart"/>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發生地點:</w:t>
            </w:r>
          </w:p>
        </w:tc>
        <w:tc>
          <w:tcPr>
            <w:tcW w:w="1446" w:type="dxa"/>
            <w:gridSpan w:val="2"/>
            <w:tcBorders>
              <w:top w:val="single" w:sz="4" w:space="0" w:color="auto"/>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rPr>
                <w:rFonts w:ascii="標楷體" w:eastAsia="標楷體" w:hAnsi="標楷體"/>
                <w:b/>
                <w:color w:val="000000" w:themeColor="text1"/>
                <w:kern w:val="0"/>
              </w:rPr>
            </w:pPr>
            <w:r w:rsidRPr="001D27C1">
              <w:rPr>
                <w:rFonts w:ascii="標楷體" w:eastAsia="標楷體" w:hAnsi="標楷體"/>
                <w:b/>
                <w:color w:val="000000" w:themeColor="text1"/>
                <w:kern w:val="0"/>
              </w:rPr>
              <w:t>校內</w:t>
            </w: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□宿舍</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□廁所</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□教室、輔導室</w:t>
            </w:r>
            <w:r w:rsidRPr="001D27C1">
              <w:rPr>
                <w:rFonts w:ascii="標楷體" w:eastAsia="標楷體" w:hAnsi="標楷體" w:hint="eastAsia"/>
                <w:color w:val="000000" w:themeColor="text1"/>
              </w:rPr>
              <w:t>等室內空間</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□校內室外空間</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single" w:sz="4" w:space="0" w:color="auto"/>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□校內其他（           ）</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single" w:sz="4" w:space="0" w:color="auto"/>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rPr>
                <w:rFonts w:ascii="標楷體" w:eastAsia="標楷體" w:hAnsi="標楷體"/>
                <w:b/>
                <w:color w:val="000000" w:themeColor="text1"/>
                <w:kern w:val="0"/>
              </w:rPr>
            </w:pPr>
            <w:r w:rsidRPr="001D27C1">
              <w:rPr>
                <w:rFonts w:ascii="標楷體" w:eastAsia="標楷體" w:hAnsi="標楷體"/>
                <w:b/>
                <w:color w:val="000000" w:themeColor="text1"/>
                <w:kern w:val="0"/>
              </w:rPr>
              <w:t>校外</w:t>
            </w: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□家中</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□租屋</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□他人家中</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nil"/>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□公共場所</w:t>
            </w:r>
          </w:p>
        </w:tc>
      </w:tr>
      <w:tr w:rsidR="001D27C1" w:rsidRPr="001D27C1" w:rsidTr="007C28E8">
        <w:trPr>
          <w:trHeight w:val="134"/>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446" w:type="dxa"/>
            <w:gridSpan w:val="2"/>
            <w:tcBorders>
              <w:top w:val="nil"/>
              <w:left w:val="single" w:sz="4" w:space="0" w:color="auto"/>
              <w:bottom w:val="single" w:sz="4" w:space="0" w:color="auto"/>
              <w:right w:val="single" w:sz="4" w:space="0" w:color="auto"/>
            </w:tcBorders>
            <w:shd w:val="clear" w:color="auto" w:fill="auto"/>
            <w:vAlign w:val="center"/>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p>
        </w:tc>
        <w:tc>
          <w:tcPr>
            <w:tcW w:w="7307" w:type="dxa"/>
            <w:gridSpan w:val="2"/>
            <w:tcBorders>
              <w:left w:val="single" w:sz="4" w:space="0" w:color="auto"/>
              <w:bottom w:val="single" w:sz="4" w:space="0" w:color="auto"/>
            </w:tcBorders>
          </w:tcPr>
          <w:p w:rsidR="001574A1" w:rsidRPr="001D27C1" w:rsidRDefault="001574A1" w:rsidP="007C28E8">
            <w:pPr>
              <w:widowControl/>
              <w:spacing w:line="0" w:lineRule="atLeast"/>
              <w:ind w:firstLineChars="50" w:firstLine="120"/>
              <w:rPr>
                <w:rFonts w:ascii="標楷體" w:eastAsia="標楷體" w:hAnsi="標楷體"/>
                <w:color w:val="000000" w:themeColor="text1"/>
                <w:kern w:val="0"/>
              </w:rPr>
            </w:pPr>
            <w:r w:rsidRPr="001D27C1">
              <w:rPr>
                <w:rFonts w:ascii="標楷體" w:eastAsia="標楷體" w:hAnsi="標楷體"/>
                <w:color w:val="000000" w:themeColor="text1"/>
              </w:rPr>
              <w:t>□校外其他（           ）</w:t>
            </w:r>
          </w:p>
        </w:tc>
      </w:tr>
      <w:tr w:rsidR="001D27C1" w:rsidRPr="001D27C1" w:rsidTr="007C28E8">
        <w:trPr>
          <w:trHeight w:val="1140"/>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自傷方式:</w:t>
            </w:r>
          </w:p>
        </w:tc>
        <w:tc>
          <w:tcPr>
            <w:tcW w:w="8753" w:type="dxa"/>
            <w:gridSpan w:val="4"/>
            <w:tcBorders>
              <w:top w:val="single" w:sz="4" w:space="0" w:color="auto"/>
            </w:tcBorders>
          </w:tcPr>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□1.藥物過量；□2.非法藥物過量；</w:t>
            </w:r>
          </w:p>
          <w:p w:rsidR="001574A1" w:rsidRPr="001D27C1" w:rsidRDefault="001574A1" w:rsidP="007C28E8">
            <w:pPr>
              <w:spacing w:line="400" w:lineRule="exact"/>
              <w:jc w:val="both"/>
              <w:rPr>
                <w:rFonts w:ascii="標楷體" w:eastAsia="標楷體" w:hAnsi="標楷體"/>
                <w:color w:val="000000" w:themeColor="text1"/>
              </w:rPr>
            </w:pPr>
            <w:r w:rsidRPr="001D27C1">
              <w:rPr>
                <w:rFonts w:ascii="標楷體" w:eastAsia="標楷體" w:hAnsi="標楷體"/>
                <w:color w:val="000000" w:themeColor="text1"/>
              </w:rPr>
              <w:t>□3.瓦斯；□4.燒炭；</w:t>
            </w:r>
            <w:r w:rsidRPr="001D27C1">
              <w:rPr>
                <w:rFonts w:ascii="標楷體" w:eastAsia="標楷體" w:hAnsi="標楷體"/>
                <w:color w:val="000000" w:themeColor="text1"/>
              </w:rPr>
              <w:br/>
              <w:t>□5.農藥；□6.吞食化學藥劑；</w:t>
            </w:r>
            <w:r w:rsidRPr="001D27C1">
              <w:rPr>
                <w:rFonts w:ascii="標楷體" w:eastAsia="標楷體" w:hAnsi="標楷體"/>
                <w:color w:val="000000" w:themeColor="text1"/>
              </w:rPr>
              <w:br/>
              <w:t>□7.上吊、窒息；□8.溺水；</w:t>
            </w:r>
            <w:r w:rsidRPr="001D27C1">
              <w:rPr>
                <w:rFonts w:ascii="標楷體" w:eastAsia="標楷體" w:hAnsi="標楷體"/>
                <w:color w:val="000000" w:themeColor="text1"/>
              </w:rPr>
              <w:br/>
              <w:t>□9.槍砲；□10.自焚；</w:t>
            </w:r>
            <w:r w:rsidRPr="001D27C1">
              <w:rPr>
                <w:rFonts w:ascii="標楷體" w:eastAsia="標楷體" w:hAnsi="標楷體"/>
                <w:color w:val="000000" w:themeColor="text1"/>
              </w:rPr>
              <w:br/>
              <w:t>□11.割腕；□12.割頸；□13.切割其他身體部位；□14.切割部位不明；</w:t>
            </w:r>
            <w:r w:rsidRPr="001D27C1">
              <w:rPr>
                <w:rFonts w:ascii="標楷體" w:eastAsia="標楷體" w:hAnsi="標楷體"/>
                <w:color w:val="000000" w:themeColor="text1"/>
              </w:rPr>
              <w:br/>
              <w:t>□15.跳樓或其它高處墜落；□16.遭車輛或火車撞擊；□17.騎乘車輛撞擊；□18.其他（       ）；□19.不詳</w:t>
            </w:r>
          </w:p>
        </w:tc>
      </w:tr>
      <w:tr w:rsidR="001D27C1" w:rsidRPr="001D27C1" w:rsidTr="007C28E8">
        <w:trPr>
          <w:trHeight w:val="140"/>
          <w:jc w:val="center"/>
        </w:trPr>
        <w:tc>
          <w:tcPr>
            <w:tcW w:w="1668" w:type="dxa"/>
            <w:vMerge w:val="restart"/>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發生可能原因（可複選）:</w:t>
            </w:r>
          </w:p>
        </w:tc>
        <w:tc>
          <w:tcPr>
            <w:tcW w:w="2155" w:type="dxa"/>
            <w:gridSpan w:val="3"/>
            <w:tcBorders>
              <w:top w:val="single" w:sz="4" w:space="0" w:color="auto"/>
              <w:left w:val="nil"/>
              <w:bottom w:val="nil"/>
              <w:right w:val="nil"/>
            </w:tcBorders>
            <w:shd w:val="clear" w:color="auto" w:fill="DEEAF6" w:themeFill="accent1" w:themeFillTint="33"/>
          </w:tcPr>
          <w:p w:rsidR="001574A1" w:rsidRPr="001D27C1" w:rsidRDefault="001574A1" w:rsidP="007C28E8">
            <w:pPr>
              <w:pStyle w:val="aa"/>
              <w:spacing w:line="0" w:lineRule="atLeast"/>
              <w:jc w:val="center"/>
              <w:rPr>
                <w:rFonts w:ascii="標楷體" w:hAnsi="標楷體"/>
                <w:color w:val="000000" w:themeColor="text1"/>
              </w:rPr>
            </w:pPr>
            <w:r w:rsidRPr="001D27C1">
              <w:rPr>
                <w:rFonts w:ascii="標楷體" w:hAnsi="標楷體"/>
                <w:color w:val="000000" w:themeColor="text1"/>
              </w:rPr>
              <w:t>類別</w:t>
            </w:r>
          </w:p>
        </w:tc>
        <w:tc>
          <w:tcPr>
            <w:tcW w:w="6598" w:type="dxa"/>
            <w:shd w:val="clear" w:color="auto" w:fill="DEEAF6" w:themeFill="accent1" w:themeFillTint="33"/>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可能原因</w:t>
            </w:r>
          </w:p>
        </w:tc>
      </w:tr>
      <w:tr w:rsidR="001D27C1" w:rsidRPr="001D27C1" w:rsidTr="007C28E8">
        <w:trPr>
          <w:trHeight w:val="58"/>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single" w:sz="4" w:space="0" w:color="auto"/>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身心狀態</w:t>
            </w:r>
          </w:p>
        </w:tc>
        <w:tc>
          <w:tcPr>
            <w:tcW w:w="993" w:type="dxa"/>
            <w:gridSpan w:val="2"/>
            <w:tcBorders>
              <w:top w:val="single" w:sz="4" w:space="0" w:color="auto"/>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個人</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□身體疾病</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□憂鬱相關問題/疾患</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□網路/手機使用問題/成癮</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□酒精使用問題/疾患</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□藥物使用問題/疾患</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□其他精神問題/疾患</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□自傷史</w:t>
            </w:r>
          </w:p>
        </w:tc>
      </w:tr>
      <w:tr w:rsidR="001D27C1" w:rsidRPr="001D27C1" w:rsidTr="00543270">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其他</w:t>
            </w:r>
          </w:p>
        </w:tc>
        <w:tc>
          <w:tcPr>
            <w:tcW w:w="6598" w:type="dxa"/>
            <w:tcBorders>
              <w:top w:val="single" w:sz="4" w:space="0" w:color="auto"/>
              <w:left w:val="single" w:sz="4" w:space="0" w:color="auto"/>
              <w:bottom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□其他（             ）</w:t>
            </w:r>
          </w:p>
        </w:tc>
      </w:tr>
      <w:tr w:rsidR="001D27C1" w:rsidRPr="001D27C1" w:rsidTr="00543270">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待澄清</w:t>
            </w:r>
          </w:p>
        </w:tc>
        <w:tc>
          <w:tcPr>
            <w:tcW w:w="6598" w:type="dxa"/>
            <w:tcBorders>
              <w:top w:val="single" w:sz="4" w:space="0" w:color="auto"/>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□待澄清（             ）</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single" w:sz="4" w:space="0" w:color="auto"/>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壓力事件</w:t>
            </w:r>
          </w:p>
        </w:tc>
        <w:tc>
          <w:tcPr>
            <w:tcW w:w="993" w:type="dxa"/>
            <w:gridSpan w:val="2"/>
            <w:vMerge w:val="restart"/>
            <w:tcBorders>
              <w:top w:val="single" w:sz="4" w:space="0" w:color="auto"/>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校園</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□同儕關係問題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□師生關係問題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□校園霸凌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□學業問題</w:t>
            </w:r>
          </w:p>
        </w:tc>
      </w:tr>
      <w:tr w:rsidR="001D27C1" w:rsidRPr="001D27C1" w:rsidTr="007C28E8">
        <w:trPr>
          <w:trHeight w:val="32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vMerge w:val="restart"/>
            <w:tcBorders>
              <w:top w:val="nil"/>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□課外活動或社團問題</w:t>
            </w:r>
          </w:p>
        </w:tc>
      </w:tr>
      <w:tr w:rsidR="001D27C1" w:rsidRPr="001D27C1" w:rsidTr="007C28E8">
        <w:trPr>
          <w:trHeight w:val="241"/>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vMerge/>
            <w:tcBorders>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□校園適應問題（轉學生、休學生）</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網路</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□網路霸凌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val="restart"/>
            <w:tcBorders>
              <w:top w:val="single" w:sz="4" w:space="0" w:color="auto"/>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失落經驗</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□親友過世</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□親友自殺</w:t>
            </w:r>
          </w:p>
        </w:tc>
      </w:tr>
      <w:tr w:rsidR="001D27C1" w:rsidRPr="001D27C1" w:rsidTr="007C28E8">
        <w:trPr>
          <w:trHeight w:val="386"/>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val="restart"/>
            <w:tcBorders>
              <w:top w:val="single" w:sz="4" w:space="0" w:color="auto"/>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親密關係</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□感情問題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□親密關係暴力</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□人際疏離或孤獨</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val="restart"/>
            <w:tcBorders>
              <w:top w:val="single" w:sz="4" w:space="0" w:color="auto"/>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家庭與外在事件</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□家庭關係問題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□家人身體疾病</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□家人精神疾病</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□家人酒精/藥物使用問題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□家暴</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□被收養孩童</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□經濟與居住問題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□司法問題</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val="restart"/>
            <w:tcBorders>
              <w:top w:val="single" w:sz="4" w:space="0" w:color="auto"/>
              <w:left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創傷</w:t>
            </w: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□重大災難事件</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vMerge/>
            <w:tcBorders>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6598" w:type="dxa"/>
            <w:tcBorders>
              <w:left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□性侵害、性騷擾、性霸凌</w:t>
            </w:r>
            <w:r w:rsidRPr="001D27C1">
              <w:rPr>
                <w:rFonts w:ascii="標楷體" w:hAnsi="標楷體" w:hint="eastAsia"/>
                <w:color w:val="000000" w:themeColor="text1"/>
              </w:rPr>
              <w:t>事件</w:t>
            </w:r>
            <w:r w:rsidRPr="001D27C1">
              <w:rPr>
                <w:rFonts w:ascii="標楷體" w:hAnsi="標楷體"/>
                <w:color w:val="000000" w:themeColor="text1"/>
              </w:rPr>
              <w:t>的</w:t>
            </w:r>
            <w:r w:rsidRPr="001D27C1">
              <w:rPr>
                <w:rFonts w:ascii="標楷體" w:hAnsi="標楷體" w:hint="eastAsia"/>
                <w:color w:val="000000" w:themeColor="text1"/>
              </w:rPr>
              <w:t>被</w:t>
            </w:r>
            <w:r w:rsidRPr="001D27C1">
              <w:rPr>
                <w:rFonts w:ascii="標楷體" w:hAnsi="標楷體"/>
                <w:color w:val="000000" w:themeColor="text1"/>
              </w:rPr>
              <w:t>害</w:t>
            </w:r>
            <w:r w:rsidRPr="001D27C1">
              <w:rPr>
                <w:rFonts w:ascii="標楷體" w:hAnsi="標楷體" w:hint="eastAsia"/>
                <w:color w:val="000000" w:themeColor="text1"/>
              </w:rPr>
              <w:t>人</w:t>
            </w:r>
            <w:r w:rsidRPr="001D27C1">
              <w:rPr>
                <w:rFonts w:ascii="標楷體" w:hAnsi="標楷體"/>
                <w:color w:val="000000" w:themeColor="text1"/>
              </w:rPr>
              <w:t>或</w:t>
            </w:r>
            <w:r w:rsidRPr="001D27C1">
              <w:rPr>
                <w:rFonts w:ascii="標楷體" w:hAnsi="標楷體" w:hint="eastAsia"/>
                <w:color w:val="000000" w:themeColor="text1"/>
              </w:rPr>
              <w:t>行為</w:t>
            </w:r>
            <w:r w:rsidRPr="001D27C1">
              <w:rPr>
                <w:rFonts w:ascii="標楷體" w:hAnsi="標楷體"/>
                <w:color w:val="000000" w:themeColor="text1"/>
              </w:rPr>
              <w:t>人）</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性別</w:t>
            </w:r>
          </w:p>
        </w:tc>
        <w:tc>
          <w:tcPr>
            <w:tcW w:w="6598" w:type="dxa"/>
            <w:tcBorders>
              <w:left w:val="single" w:sz="4" w:space="0" w:color="auto"/>
              <w:bottom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□多元性別</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nil"/>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其他</w:t>
            </w:r>
          </w:p>
        </w:tc>
        <w:tc>
          <w:tcPr>
            <w:tcW w:w="6598" w:type="dxa"/>
            <w:tcBorders>
              <w:top w:val="single" w:sz="4" w:space="0" w:color="auto"/>
              <w:left w:val="single" w:sz="4" w:space="0" w:color="auto"/>
              <w:bottom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□其他（             ）</w:t>
            </w:r>
          </w:p>
        </w:tc>
      </w:tr>
      <w:tr w:rsidR="001D27C1" w:rsidRPr="001D27C1" w:rsidTr="007C28E8">
        <w:trPr>
          <w:trHeight w:val="140"/>
          <w:jc w:val="center"/>
        </w:trPr>
        <w:tc>
          <w:tcPr>
            <w:tcW w:w="1668" w:type="dxa"/>
            <w:vMerge/>
            <w:tcBorders>
              <w:right w:val="single" w:sz="4" w:space="0" w:color="auto"/>
            </w:tcBorders>
          </w:tcPr>
          <w:p w:rsidR="001574A1" w:rsidRPr="001D27C1" w:rsidRDefault="001574A1" w:rsidP="007C28E8">
            <w:pPr>
              <w:spacing w:line="400" w:lineRule="exact"/>
              <w:rPr>
                <w:rFonts w:ascii="標楷體" w:eastAsia="標楷體" w:hAnsi="標楷體"/>
                <w:b/>
                <w:color w:val="000000" w:themeColor="text1"/>
              </w:rPr>
            </w:pPr>
          </w:p>
        </w:tc>
        <w:tc>
          <w:tcPr>
            <w:tcW w:w="1162" w:type="dxa"/>
            <w:tcBorders>
              <w:top w:val="nil"/>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p>
        </w:tc>
        <w:tc>
          <w:tcPr>
            <w:tcW w:w="993" w:type="dxa"/>
            <w:gridSpan w:val="2"/>
            <w:tcBorders>
              <w:top w:val="single" w:sz="4" w:space="0" w:color="auto"/>
              <w:left w:val="single" w:sz="4" w:space="0" w:color="auto"/>
              <w:bottom w:val="single" w:sz="4" w:space="0" w:color="auto"/>
              <w:right w:val="single" w:sz="4" w:space="0" w:color="auto"/>
            </w:tcBorders>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待澄清</w:t>
            </w:r>
          </w:p>
        </w:tc>
        <w:tc>
          <w:tcPr>
            <w:tcW w:w="6598" w:type="dxa"/>
            <w:tcBorders>
              <w:left w:val="single" w:sz="4" w:space="0" w:color="auto"/>
              <w:bottom w:val="single" w:sz="4" w:space="0" w:color="auto"/>
            </w:tcBorders>
            <w:shd w:val="clear" w:color="auto" w:fill="auto"/>
          </w:tcPr>
          <w:p w:rsidR="001574A1" w:rsidRPr="001D27C1" w:rsidRDefault="001574A1" w:rsidP="007C28E8">
            <w:pPr>
              <w:pStyle w:val="aa"/>
              <w:spacing w:line="0" w:lineRule="atLeast"/>
              <w:ind w:firstLineChars="0" w:firstLine="0"/>
              <w:rPr>
                <w:rFonts w:ascii="標楷體" w:hAnsi="標楷體"/>
                <w:color w:val="000000" w:themeColor="text1"/>
              </w:rPr>
            </w:pPr>
            <w:r w:rsidRPr="001D27C1">
              <w:rPr>
                <w:rFonts w:ascii="標楷體" w:hAnsi="標楷體"/>
                <w:color w:val="000000" w:themeColor="text1"/>
              </w:rPr>
              <w:t>□待澄清（             ）</w:t>
            </w:r>
          </w:p>
        </w:tc>
      </w:tr>
      <w:tr w:rsidR="001D27C1" w:rsidRPr="001D27C1" w:rsidTr="007C28E8">
        <w:trPr>
          <w:trHeight w:val="77"/>
          <w:jc w:val="center"/>
        </w:trPr>
        <w:tc>
          <w:tcPr>
            <w:tcW w:w="10421"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tcPr>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b/>
                <w:color w:val="000000" w:themeColor="text1"/>
              </w:rPr>
              <w:t>學校處理經驗描述（請針對事件發生後當時的實際處理經驗以列舉方式加以描述）</w:t>
            </w:r>
          </w:p>
        </w:tc>
      </w:tr>
      <w:tr w:rsidR="001D27C1" w:rsidRPr="001D27C1" w:rsidTr="007C28E8">
        <w:trPr>
          <w:trHeight w:val="56"/>
          <w:jc w:val="center"/>
        </w:trPr>
        <w:tc>
          <w:tcPr>
            <w:tcW w:w="1668" w:type="dxa"/>
            <w:tcBorders>
              <w:top w:val="single" w:sz="4" w:space="0" w:color="auto"/>
            </w:tcBorders>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t>處理流程</w:t>
            </w:r>
          </w:p>
        </w:tc>
        <w:tc>
          <w:tcPr>
            <w:tcW w:w="8753" w:type="dxa"/>
            <w:gridSpan w:val="4"/>
            <w:tcBorders>
              <w:top w:val="single" w:sz="4" w:space="0" w:color="auto"/>
            </w:tcBorders>
          </w:tcPr>
          <w:p w:rsidR="001574A1" w:rsidRPr="001D27C1" w:rsidRDefault="001574A1" w:rsidP="00A41797">
            <w:pPr>
              <w:numPr>
                <w:ilvl w:val="0"/>
                <w:numId w:val="15"/>
              </w:numPr>
              <w:spacing w:line="400" w:lineRule="exact"/>
              <w:ind w:left="176" w:hanging="284"/>
              <w:rPr>
                <w:rFonts w:ascii="標楷體" w:eastAsia="標楷體" w:hAnsi="標楷體"/>
                <w:b/>
                <w:color w:val="000000" w:themeColor="text1"/>
              </w:rPr>
            </w:pPr>
            <w:r w:rsidRPr="001D27C1">
              <w:rPr>
                <w:rFonts w:ascii="標楷體" w:eastAsia="標楷體" w:hAnsi="標楷體"/>
                <w:b/>
                <w:color w:val="000000" w:themeColor="text1"/>
              </w:rPr>
              <w:t>學校協助處理單位（請依照各校編制填寫）:</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A41797">
            <w:pPr>
              <w:numPr>
                <w:ilvl w:val="0"/>
                <w:numId w:val="15"/>
              </w:numPr>
              <w:spacing w:line="400" w:lineRule="exact"/>
              <w:ind w:left="176" w:hanging="284"/>
              <w:rPr>
                <w:rFonts w:ascii="標楷體" w:eastAsia="標楷體" w:hAnsi="標楷體"/>
                <w:b/>
                <w:color w:val="000000" w:themeColor="text1"/>
              </w:rPr>
            </w:pPr>
            <w:r w:rsidRPr="001D27C1">
              <w:rPr>
                <w:rFonts w:ascii="標楷體" w:eastAsia="標楷體" w:hAnsi="標楷體"/>
                <w:b/>
                <w:color w:val="000000" w:themeColor="text1"/>
              </w:rPr>
              <w:t>人力支援狀況（請依照各校編制填寫）:</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A41797">
            <w:pPr>
              <w:numPr>
                <w:ilvl w:val="0"/>
                <w:numId w:val="15"/>
              </w:numPr>
              <w:spacing w:line="400" w:lineRule="exact"/>
              <w:ind w:left="176" w:hanging="284"/>
              <w:rPr>
                <w:rFonts w:ascii="標楷體" w:eastAsia="標楷體" w:hAnsi="標楷體"/>
                <w:b/>
                <w:color w:val="000000" w:themeColor="text1"/>
              </w:rPr>
            </w:pPr>
            <w:r w:rsidRPr="001D27C1">
              <w:rPr>
                <w:rFonts w:ascii="標楷體" w:eastAsia="標楷體" w:hAnsi="標楷體"/>
                <w:b/>
                <w:color w:val="000000" w:themeColor="text1"/>
              </w:rPr>
              <w:t>事件處理流程:</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1.第一現場發現者:</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2.第一現場處理者:</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3.</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4.</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5.</w:t>
            </w:r>
          </w:p>
          <w:p w:rsidR="001574A1" w:rsidRPr="001D27C1" w:rsidRDefault="001574A1" w:rsidP="007C28E8">
            <w:pPr>
              <w:spacing w:line="400" w:lineRule="exact"/>
              <w:rPr>
                <w:rFonts w:ascii="標楷體" w:eastAsia="標楷體" w:hAnsi="標楷體"/>
                <w:color w:val="000000" w:themeColor="text1"/>
              </w:rPr>
            </w:pPr>
          </w:p>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color w:val="000000" w:themeColor="text1"/>
              </w:rPr>
              <w:t>（若表格不敷使用請自行增列）</w:t>
            </w:r>
          </w:p>
        </w:tc>
      </w:tr>
      <w:tr w:rsidR="001574A1" w:rsidRPr="001D27C1" w:rsidTr="007C28E8">
        <w:trPr>
          <w:trHeight w:val="56"/>
          <w:jc w:val="center"/>
        </w:trPr>
        <w:tc>
          <w:tcPr>
            <w:tcW w:w="1668" w:type="dxa"/>
          </w:tcPr>
          <w:p w:rsidR="001574A1" w:rsidRPr="001D27C1" w:rsidRDefault="001574A1" w:rsidP="007C28E8">
            <w:pPr>
              <w:spacing w:line="400" w:lineRule="exact"/>
              <w:rPr>
                <w:rFonts w:ascii="標楷體" w:eastAsia="標楷體" w:hAnsi="標楷體"/>
                <w:b/>
                <w:color w:val="000000" w:themeColor="text1"/>
              </w:rPr>
            </w:pPr>
            <w:r w:rsidRPr="001D27C1">
              <w:rPr>
                <w:rFonts w:ascii="標楷體" w:eastAsia="標楷體" w:hAnsi="標楷體"/>
                <w:b/>
                <w:color w:val="000000" w:themeColor="text1"/>
              </w:rPr>
              <w:lastRenderedPageBreak/>
              <w:t>回顧與精進</w:t>
            </w:r>
          </w:p>
        </w:tc>
        <w:tc>
          <w:tcPr>
            <w:tcW w:w="8753" w:type="dxa"/>
            <w:gridSpan w:val="4"/>
          </w:tcPr>
          <w:p w:rsidR="001574A1" w:rsidRPr="001D27C1" w:rsidRDefault="001574A1" w:rsidP="00A41797">
            <w:pPr>
              <w:numPr>
                <w:ilvl w:val="0"/>
                <w:numId w:val="15"/>
              </w:numPr>
              <w:spacing w:line="400" w:lineRule="exact"/>
              <w:ind w:left="176" w:hanging="284"/>
              <w:rPr>
                <w:rFonts w:ascii="標楷體" w:eastAsia="標楷體" w:hAnsi="標楷體"/>
                <w:color w:val="000000" w:themeColor="text1"/>
              </w:rPr>
            </w:pPr>
            <w:r w:rsidRPr="001D27C1">
              <w:rPr>
                <w:rFonts w:ascii="標楷體" w:eastAsia="標楷體" w:hAnsi="標楷體"/>
                <w:b/>
                <w:color w:val="000000" w:themeColor="text1"/>
              </w:rPr>
              <w:t>未來精進策略：</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1.</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2.</w:t>
            </w:r>
          </w:p>
          <w:p w:rsidR="001574A1" w:rsidRPr="001D27C1" w:rsidRDefault="001574A1" w:rsidP="00A41797">
            <w:pPr>
              <w:numPr>
                <w:ilvl w:val="0"/>
                <w:numId w:val="15"/>
              </w:numPr>
              <w:spacing w:line="400" w:lineRule="exact"/>
              <w:ind w:left="176" w:hanging="284"/>
              <w:rPr>
                <w:rFonts w:ascii="標楷體" w:eastAsia="標楷體" w:hAnsi="標楷體"/>
                <w:b/>
                <w:color w:val="000000" w:themeColor="text1"/>
              </w:rPr>
            </w:pPr>
            <w:r w:rsidRPr="001D27C1">
              <w:rPr>
                <w:rFonts w:ascii="標楷體" w:eastAsia="標楷體" w:hAnsi="標楷體"/>
                <w:b/>
                <w:color w:val="000000" w:themeColor="text1"/>
              </w:rPr>
              <w:t>執行困境與建議：</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1.</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2.</w:t>
            </w:r>
          </w:p>
          <w:p w:rsidR="001574A1" w:rsidRPr="001D27C1" w:rsidRDefault="001574A1" w:rsidP="00A41797">
            <w:pPr>
              <w:numPr>
                <w:ilvl w:val="0"/>
                <w:numId w:val="15"/>
              </w:numPr>
              <w:spacing w:line="400" w:lineRule="exact"/>
              <w:ind w:left="176" w:hanging="284"/>
              <w:rPr>
                <w:rFonts w:ascii="標楷體" w:eastAsia="標楷體" w:hAnsi="標楷體"/>
                <w:b/>
                <w:color w:val="000000" w:themeColor="text1"/>
              </w:rPr>
            </w:pPr>
            <w:r w:rsidRPr="001D27C1">
              <w:rPr>
                <w:rFonts w:ascii="標楷體" w:eastAsia="標楷體" w:hAnsi="標楷體"/>
                <w:b/>
                <w:color w:val="000000" w:themeColor="text1"/>
              </w:rPr>
              <w:t>可供學習與參考之經驗：</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1.</w:t>
            </w:r>
          </w:p>
          <w:p w:rsidR="001574A1" w:rsidRPr="001D27C1" w:rsidRDefault="001574A1" w:rsidP="007C28E8">
            <w:pPr>
              <w:spacing w:line="400" w:lineRule="exact"/>
              <w:rPr>
                <w:rFonts w:ascii="標楷體" w:eastAsia="標楷體" w:hAnsi="標楷體"/>
                <w:color w:val="000000" w:themeColor="text1"/>
              </w:rPr>
            </w:pPr>
            <w:r w:rsidRPr="001D27C1">
              <w:rPr>
                <w:rFonts w:ascii="標楷體" w:eastAsia="標楷體" w:hAnsi="標楷體"/>
                <w:color w:val="000000" w:themeColor="text1"/>
              </w:rPr>
              <w:t>2.</w:t>
            </w:r>
          </w:p>
          <w:p w:rsidR="001574A1" w:rsidRPr="001D27C1" w:rsidRDefault="001574A1" w:rsidP="007C28E8">
            <w:pPr>
              <w:rPr>
                <w:rFonts w:ascii="標楷體" w:eastAsia="標楷體" w:hAnsi="標楷體"/>
                <w:color w:val="000000" w:themeColor="text1"/>
              </w:rPr>
            </w:pPr>
            <w:r w:rsidRPr="001D27C1">
              <w:rPr>
                <w:rFonts w:ascii="標楷體" w:eastAsia="標楷體" w:hAnsi="標楷體"/>
                <w:color w:val="000000" w:themeColor="text1"/>
              </w:rPr>
              <w:t>（若表格不敷使用請自行增列）</w:t>
            </w:r>
          </w:p>
        </w:tc>
      </w:tr>
    </w:tbl>
    <w:p w:rsidR="001574A1" w:rsidRPr="001D27C1" w:rsidRDefault="001574A1" w:rsidP="001574A1">
      <w:pPr>
        <w:snapToGrid w:val="0"/>
        <w:spacing w:line="240" w:lineRule="atLeast"/>
        <w:rPr>
          <w:rFonts w:ascii="標楷體" w:eastAsia="標楷體" w:hAnsi="標楷體"/>
          <w:color w:val="000000" w:themeColor="text1"/>
          <w:sz w:val="28"/>
          <w:szCs w:val="28"/>
        </w:rPr>
      </w:pPr>
    </w:p>
    <w:p w:rsidR="001574A1" w:rsidRPr="001D27C1" w:rsidRDefault="001574A1" w:rsidP="001574A1">
      <w:pPr>
        <w:snapToGrid w:val="0"/>
        <w:spacing w:line="240" w:lineRule="atLeast"/>
        <w:rPr>
          <w:rFonts w:ascii="標楷體" w:eastAsia="標楷體" w:hAnsi="標楷體"/>
          <w:color w:val="000000" w:themeColor="text1"/>
          <w:sz w:val="28"/>
          <w:szCs w:val="28"/>
        </w:rPr>
      </w:pPr>
      <w:r w:rsidRPr="001D27C1">
        <w:rPr>
          <w:rFonts w:ascii="標楷體" w:eastAsia="標楷體" w:hAnsi="標楷體"/>
          <w:color w:val="000000" w:themeColor="text1"/>
          <w:sz w:val="28"/>
          <w:szCs w:val="28"/>
        </w:rPr>
        <w:t xml:space="preserve">承辦人：           </w:t>
      </w:r>
      <w:r w:rsidRPr="001D27C1">
        <w:rPr>
          <w:rFonts w:ascii="標楷體" w:eastAsia="標楷體" w:hAnsi="標楷體"/>
          <w:color w:val="000000" w:themeColor="text1"/>
          <w:sz w:val="28"/>
          <w:szCs w:val="28"/>
        </w:rPr>
        <w:tab/>
        <w:t>聯絡電話：</w:t>
      </w:r>
      <w:r w:rsidRPr="001D27C1">
        <w:rPr>
          <w:rFonts w:ascii="標楷體" w:eastAsia="標楷體" w:hAnsi="標楷體"/>
          <w:color w:val="000000" w:themeColor="text1"/>
          <w:sz w:val="28"/>
          <w:szCs w:val="28"/>
        </w:rPr>
        <w:tab/>
        <w:t xml:space="preserve">            e-mail：               </w:t>
      </w:r>
    </w:p>
    <w:p w:rsidR="001574A1" w:rsidRPr="001D27C1" w:rsidRDefault="001574A1" w:rsidP="001574A1">
      <w:pPr>
        <w:snapToGrid w:val="0"/>
        <w:spacing w:line="240" w:lineRule="atLeast"/>
        <w:rPr>
          <w:rFonts w:ascii="標楷體" w:eastAsia="標楷體" w:hAnsi="標楷體"/>
          <w:color w:val="000000" w:themeColor="text1"/>
          <w:sz w:val="28"/>
          <w:szCs w:val="28"/>
        </w:rPr>
      </w:pPr>
    </w:p>
    <w:p w:rsidR="00AF414C" w:rsidRDefault="0096727F" w:rsidP="00A935F3">
      <w:pPr>
        <w:snapToGrid w:val="0"/>
        <w:spacing w:line="240" w:lineRule="atLeast"/>
        <w:rPr>
          <w:rFonts w:ascii="標楷體" w:eastAsia="標楷體" w:hAnsi="標楷體"/>
          <w:color w:val="000000" w:themeColor="text1"/>
          <w:sz w:val="28"/>
          <w:szCs w:val="28"/>
        </w:rPr>
      </w:pPr>
      <w:r w:rsidRPr="001D27C1">
        <w:rPr>
          <w:rFonts w:ascii="標楷體" w:eastAsia="標楷體" w:hAnsi="標楷體"/>
          <w:color w:val="000000" w:themeColor="text1"/>
          <w:sz w:val="28"/>
          <w:szCs w:val="28"/>
        </w:rPr>
        <w:t>主管簽章</w:t>
      </w:r>
      <w:r w:rsidR="00051CAC" w:rsidRPr="001D27C1">
        <w:rPr>
          <w:rFonts w:ascii="標楷體" w:eastAsia="標楷體" w:hAnsi="標楷體"/>
          <w:color w:val="000000" w:themeColor="text1"/>
          <w:sz w:val="28"/>
          <w:szCs w:val="28"/>
        </w:rPr>
        <w:t>：</w:t>
      </w:r>
    </w:p>
    <w:p w:rsidR="003C4DF8" w:rsidRDefault="003C4DF8" w:rsidP="00A935F3">
      <w:pPr>
        <w:snapToGrid w:val="0"/>
        <w:spacing w:line="240" w:lineRule="atLeast"/>
        <w:rPr>
          <w:rFonts w:ascii="標楷體" w:eastAsia="標楷體" w:hAnsi="標楷體"/>
          <w:color w:val="000000" w:themeColor="text1"/>
          <w:sz w:val="28"/>
          <w:szCs w:val="28"/>
        </w:rPr>
      </w:pPr>
    </w:p>
    <w:p w:rsidR="003C4DF8" w:rsidRDefault="003C4DF8" w:rsidP="00A935F3">
      <w:pPr>
        <w:snapToGrid w:val="0"/>
        <w:spacing w:line="240" w:lineRule="atLeast"/>
        <w:rPr>
          <w:rFonts w:ascii="標楷體" w:eastAsia="標楷體" w:hAnsi="標楷體"/>
          <w:color w:val="000000" w:themeColor="text1"/>
          <w:sz w:val="28"/>
          <w:szCs w:val="28"/>
        </w:rPr>
      </w:pPr>
    </w:p>
    <w:p w:rsidR="0096727F" w:rsidRPr="001D27C1" w:rsidRDefault="0096727F" w:rsidP="003C4DF8">
      <w:pPr>
        <w:snapToGrid w:val="0"/>
        <w:spacing w:line="0" w:lineRule="atLeast"/>
        <w:ind w:right="280"/>
        <w:rPr>
          <w:color w:val="000000" w:themeColor="text1"/>
        </w:rPr>
      </w:pPr>
    </w:p>
    <w:sectPr w:rsidR="0096727F" w:rsidRPr="001D27C1" w:rsidSect="002F71CC">
      <w:footerReference w:type="default" r:id="rId7"/>
      <w:pgSz w:w="11906" w:h="16838" w:code="9"/>
      <w:pgMar w:top="1134" w:right="1134" w:bottom="1134"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6A5" w:rsidRDefault="000A56A5" w:rsidP="00757667">
      <w:r>
        <w:separator/>
      </w:r>
    </w:p>
  </w:endnote>
  <w:endnote w:type="continuationSeparator" w:id="0">
    <w:p w:rsidR="000A56A5" w:rsidRDefault="000A56A5" w:rsidP="00757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951169"/>
      <w:docPartObj>
        <w:docPartGallery w:val="Page Numbers (Bottom of Page)"/>
        <w:docPartUnique/>
      </w:docPartObj>
    </w:sdtPr>
    <w:sdtEndPr/>
    <w:sdtContent>
      <w:p w:rsidR="00543270" w:rsidRDefault="00CE0AAA">
        <w:pPr>
          <w:pStyle w:val="a5"/>
          <w:jc w:val="center"/>
        </w:pPr>
        <w:r>
          <w:rPr>
            <w:rFonts w:hint="eastAsia"/>
          </w:rPr>
          <w:t>1</w:t>
        </w:r>
      </w:p>
    </w:sdtContent>
  </w:sdt>
  <w:p w:rsidR="00543270" w:rsidRDefault="0054327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6A5" w:rsidRDefault="000A56A5" w:rsidP="00757667">
      <w:r>
        <w:separator/>
      </w:r>
    </w:p>
  </w:footnote>
  <w:footnote w:type="continuationSeparator" w:id="0">
    <w:p w:rsidR="000A56A5" w:rsidRDefault="000A56A5" w:rsidP="007576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FF4"/>
    <w:multiLevelType w:val="hybridMultilevel"/>
    <w:tmpl w:val="68B20552"/>
    <w:lvl w:ilvl="0" w:tplc="8D70ACC4">
      <w:start w:val="1"/>
      <w:numFmt w:val="decimal"/>
      <w:lvlText w:val="%1."/>
      <w:lvlJc w:val="left"/>
      <w:pPr>
        <w:ind w:left="1404" w:hanging="360"/>
      </w:pPr>
      <w:rPr>
        <w:rFonts w:hint="default"/>
      </w:rPr>
    </w:lvl>
    <w:lvl w:ilvl="1" w:tplc="B68806DE">
      <w:start w:val="1"/>
      <w:numFmt w:val="decimal"/>
      <w:lvlText w:val="(%2)"/>
      <w:lvlJc w:val="left"/>
      <w:pPr>
        <w:ind w:left="1884" w:hanging="360"/>
      </w:pPr>
      <w:rPr>
        <w:rFonts w:hint="default"/>
      </w:r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1" w15:restartNumberingAfterBreak="0">
    <w:nsid w:val="031E46A3"/>
    <w:multiLevelType w:val="hybridMultilevel"/>
    <w:tmpl w:val="4EBE39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684462"/>
    <w:multiLevelType w:val="hybridMultilevel"/>
    <w:tmpl w:val="9AB81844"/>
    <w:lvl w:ilvl="0" w:tplc="DD20919C">
      <w:start w:val="1"/>
      <w:numFmt w:val="taiwaneseCountingThousand"/>
      <w:lvlText w:val="(%1)"/>
      <w:lvlJc w:val="left"/>
      <w:pPr>
        <w:ind w:left="948" w:hanging="46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F9609B"/>
    <w:multiLevelType w:val="hybridMultilevel"/>
    <w:tmpl w:val="6CE65084"/>
    <w:lvl w:ilvl="0" w:tplc="18B6702E">
      <w:start w:val="1"/>
      <w:numFmt w:val="taiwaneseCountingThousand"/>
      <w:lvlText w:val="(%1)"/>
      <w:lvlJc w:val="left"/>
      <w:pPr>
        <w:ind w:left="948" w:hanging="46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B905344"/>
    <w:multiLevelType w:val="hybridMultilevel"/>
    <w:tmpl w:val="F81CCE2C"/>
    <w:lvl w:ilvl="0" w:tplc="090C67CC">
      <w:start w:val="1"/>
      <w:numFmt w:val="taiwaneseCountingThousand"/>
      <w:lvlText w:val="%1、"/>
      <w:lvlJc w:val="left"/>
      <w:pPr>
        <w:ind w:left="1198" w:hanging="72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5" w15:restartNumberingAfterBreak="0">
    <w:nsid w:val="0EB7423B"/>
    <w:multiLevelType w:val="hybridMultilevel"/>
    <w:tmpl w:val="AF8CFA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08451EC"/>
    <w:multiLevelType w:val="hybridMultilevel"/>
    <w:tmpl w:val="D6E499E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45132B"/>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FB46F5"/>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75C6A60"/>
    <w:multiLevelType w:val="hybridMultilevel"/>
    <w:tmpl w:val="B778FF7C"/>
    <w:lvl w:ilvl="0" w:tplc="E63E5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620BF5"/>
    <w:multiLevelType w:val="hybridMultilevel"/>
    <w:tmpl w:val="AA9E0A86"/>
    <w:lvl w:ilvl="0" w:tplc="180CE32E">
      <w:start w:val="1"/>
      <w:numFmt w:val="taiwaneseCountingThousand"/>
      <w:lvlText w:val="(%1)"/>
      <w:lvlJc w:val="left"/>
      <w:pPr>
        <w:ind w:left="948" w:hanging="46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B37333A"/>
    <w:multiLevelType w:val="hybridMultilevel"/>
    <w:tmpl w:val="9EF6EFEA"/>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B4F5F88"/>
    <w:multiLevelType w:val="hybridMultilevel"/>
    <w:tmpl w:val="75081780"/>
    <w:lvl w:ilvl="0" w:tplc="A016EA4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BE60491"/>
    <w:multiLevelType w:val="hybridMultilevel"/>
    <w:tmpl w:val="CBD8B102"/>
    <w:lvl w:ilvl="0" w:tplc="FFFFFFFF">
      <w:start w:val="1"/>
      <w:numFmt w:val="taiwaneseCountingThousand"/>
      <w:lvlText w:val="(%1)"/>
      <w:lvlJc w:val="left"/>
      <w:pPr>
        <w:ind w:left="720" w:hanging="480"/>
      </w:pPr>
      <w:rPr>
        <w:rFonts w:hint="eastAsia"/>
      </w:rPr>
    </w:lvl>
    <w:lvl w:ilvl="1" w:tplc="FFFFFFFF">
      <w:start w:val="1"/>
      <w:numFmt w:val="decimal"/>
      <w:lvlText w:val="%2."/>
      <w:lvlJc w:val="left"/>
      <w:pPr>
        <w:ind w:left="1200" w:hanging="480"/>
      </w:pPr>
      <w:rPr>
        <w:rFonts w:hint="eastAsia"/>
        <w:color w:val="auto"/>
      </w:rPr>
    </w:lvl>
    <w:lvl w:ilvl="2" w:tplc="FFFFFFFF">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4" w15:restartNumberingAfterBreak="0">
    <w:nsid w:val="1BF54DD4"/>
    <w:multiLevelType w:val="hybridMultilevel"/>
    <w:tmpl w:val="48F2DE06"/>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D4A5E84"/>
    <w:multiLevelType w:val="hybridMultilevel"/>
    <w:tmpl w:val="774C0C0A"/>
    <w:lvl w:ilvl="0" w:tplc="8D70ACC4">
      <w:start w:val="1"/>
      <w:numFmt w:val="decimal"/>
      <w:lvlText w:val="%1."/>
      <w:lvlJc w:val="left"/>
      <w:pPr>
        <w:ind w:left="1404" w:hanging="360"/>
      </w:pPr>
      <w:rPr>
        <w:rFonts w:hint="default"/>
      </w:rPr>
    </w:lvl>
    <w:lvl w:ilvl="1" w:tplc="6B32E2E6">
      <w:start w:val="1"/>
      <w:numFmt w:val="decimal"/>
      <w:lvlText w:val="(%2)"/>
      <w:lvlJc w:val="left"/>
      <w:pPr>
        <w:ind w:left="1884" w:hanging="360"/>
      </w:pPr>
      <w:rPr>
        <w:rFonts w:hint="default"/>
      </w:r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16" w15:restartNumberingAfterBreak="0">
    <w:nsid w:val="1E6365AF"/>
    <w:multiLevelType w:val="hybridMultilevel"/>
    <w:tmpl w:val="ADAAC096"/>
    <w:lvl w:ilvl="0" w:tplc="E272E7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F0B2911"/>
    <w:multiLevelType w:val="hybridMultilevel"/>
    <w:tmpl w:val="DC763C2E"/>
    <w:lvl w:ilvl="0" w:tplc="E63E5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0080B40"/>
    <w:multiLevelType w:val="hybridMultilevel"/>
    <w:tmpl w:val="7830326E"/>
    <w:lvl w:ilvl="0" w:tplc="0664A00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0436166"/>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22845D90"/>
    <w:multiLevelType w:val="hybridMultilevel"/>
    <w:tmpl w:val="73305DC2"/>
    <w:lvl w:ilvl="0" w:tplc="9ABCC3C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235B176C"/>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6C91D0E"/>
    <w:multiLevelType w:val="hybridMultilevel"/>
    <w:tmpl w:val="E924CB2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972420F"/>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B2F77B1"/>
    <w:multiLevelType w:val="hybridMultilevel"/>
    <w:tmpl w:val="ADAAC096"/>
    <w:lvl w:ilvl="0" w:tplc="E272E7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D6776CA"/>
    <w:multiLevelType w:val="hybridMultilevel"/>
    <w:tmpl w:val="E5F6BF4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2FF466E8"/>
    <w:multiLevelType w:val="hybridMultilevel"/>
    <w:tmpl w:val="ADAAC096"/>
    <w:lvl w:ilvl="0" w:tplc="E272E7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0295DF4"/>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0D35BA0"/>
    <w:multiLevelType w:val="hybridMultilevel"/>
    <w:tmpl w:val="1D7EC290"/>
    <w:lvl w:ilvl="0" w:tplc="17DE0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D91FDA"/>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30F20200"/>
    <w:multiLevelType w:val="hybridMultilevel"/>
    <w:tmpl w:val="E1286C26"/>
    <w:lvl w:ilvl="0" w:tplc="D01E9E24">
      <w:start w:val="1"/>
      <w:numFmt w:val="taiwaneseCountingThousand"/>
      <w:lvlText w:val="%1、"/>
      <w:lvlJc w:val="left"/>
      <w:pPr>
        <w:ind w:left="1200" w:hanging="720"/>
      </w:pPr>
      <w:rPr>
        <w:rFonts w:hint="default"/>
      </w:rPr>
    </w:lvl>
    <w:lvl w:ilvl="1" w:tplc="2F9278E4">
      <w:start w:val="1"/>
      <w:numFmt w:val="taiwaneseCountingThousand"/>
      <w:lvlText w:val="(%2)"/>
      <w:lvlJc w:val="left"/>
      <w:pPr>
        <w:ind w:left="1572" w:hanging="612"/>
      </w:pPr>
      <w:rPr>
        <w:rFonts w:hint="default"/>
        <w:b w:val="0"/>
      </w:rPr>
    </w:lvl>
    <w:lvl w:ilvl="2" w:tplc="5BE27CF6">
      <w:start w:val="1"/>
      <w:numFmt w:val="decimal"/>
      <w:lvlText w:val="%3."/>
      <w:lvlJc w:val="left"/>
      <w:pPr>
        <w:ind w:left="1800" w:hanging="3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32CE51E2"/>
    <w:multiLevelType w:val="hybridMultilevel"/>
    <w:tmpl w:val="CC9C1566"/>
    <w:lvl w:ilvl="0" w:tplc="04090015">
      <w:start w:val="1"/>
      <w:numFmt w:val="taiwaneseCountingThousand"/>
      <w:lvlText w:val="%1、"/>
      <w:lvlJc w:val="left"/>
      <w:pPr>
        <w:ind w:left="480" w:hanging="480"/>
      </w:pPr>
    </w:lvl>
    <w:lvl w:ilvl="1" w:tplc="F4DE9B28">
      <w:start w:val="1"/>
      <w:numFmt w:val="taiwaneseCountingThousand"/>
      <w:lvlText w:val="(%2) "/>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C648A"/>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33A20312"/>
    <w:multiLevelType w:val="hybridMultilevel"/>
    <w:tmpl w:val="3D42997C"/>
    <w:lvl w:ilvl="0" w:tplc="A7C6E2D2">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60590C"/>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64A7083"/>
    <w:multiLevelType w:val="hybridMultilevel"/>
    <w:tmpl w:val="45F4FED0"/>
    <w:lvl w:ilvl="0" w:tplc="E63E5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8426AF9"/>
    <w:multiLevelType w:val="hybridMultilevel"/>
    <w:tmpl w:val="0E6A583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9AD6D41"/>
    <w:multiLevelType w:val="hybridMultilevel"/>
    <w:tmpl w:val="75081780"/>
    <w:lvl w:ilvl="0" w:tplc="A016EA4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A3E09E1"/>
    <w:multiLevelType w:val="hybridMultilevel"/>
    <w:tmpl w:val="4B7AF07C"/>
    <w:lvl w:ilvl="0" w:tplc="393AC9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D117DEE"/>
    <w:multiLevelType w:val="hybridMultilevel"/>
    <w:tmpl w:val="36A01A96"/>
    <w:lvl w:ilvl="0" w:tplc="E58A9FD4">
      <w:start w:val="1"/>
      <w:numFmt w:val="decimal"/>
      <w:lvlText w:val="%1."/>
      <w:lvlJc w:val="left"/>
      <w:pPr>
        <w:ind w:left="478" w:hanging="36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40" w15:restartNumberingAfterBreak="0">
    <w:nsid w:val="41F10594"/>
    <w:multiLevelType w:val="hybridMultilevel"/>
    <w:tmpl w:val="1D7EC290"/>
    <w:lvl w:ilvl="0" w:tplc="17DE0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2A339D3"/>
    <w:multiLevelType w:val="hybridMultilevel"/>
    <w:tmpl w:val="1D467764"/>
    <w:lvl w:ilvl="0" w:tplc="FFFFFFFF">
      <w:start w:val="1"/>
      <w:numFmt w:val="taiwaneseCountingThousand"/>
      <w:lvlText w:val="%1、"/>
      <w:lvlJc w:val="left"/>
      <w:pPr>
        <w:ind w:left="480" w:hanging="480"/>
      </w:pPr>
    </w:lvl>
    <w:lvl w:ilvl="1" w:tplc="FFFFFFFF">
      <w:start w:val="1"/>
      <w:numFmt w:val="ideographTraditional"/>
      <w:lvlText w:val="%2、"/>
      <w:lvlJc w:val="left"/>
      <w:pPr>
        <w:ind w:left="960" w:hanging="480"/>
      </w:pPr>
      <w:rPr>
        <w:lang w:val="en-US"/>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443A2E25"/>
    <w:multiLevelType w:val="hybridMultilevel"/>
    <w:tmpl w:val="13CA97B4"/>
    <w:lvl w:ilvl="0" w:tplc="4CC22902">
      <w:start w:val="1"/>
      <w:numFmt w:val="decimal"/>
      <w:lvlText w:val="%1."/>
      <w:lvlJc w:val="left"/>
      <w:pPr>
        <w:ind w:left="360" w:hanging="360"/>
      </w:pPr>
      <w:rPr>
        <w:rFonts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4843613"/>
    <w:multiLevelType w:val="hybridMultilevel"/>
    <w:tmpl w:val="4C863F54"/>
    <w:lvl w:ilvl="0" w:tplc="92648E8A">
      <w:start w:val="1"/>
      <w:numFmt w:val="decimal"/>
      <w:lvlText w:val="%1."/>
      <w:lvlJc w:val="left"/>
      <w:pPr>
        <w:ind w:left="1404" w:hanging="360"/>
      </w:pPr>
      <w:rPr>
        <w:rFonts w:hint="default"/>
      </w:rPr>
    </w:lvl>
    <w:lvl w:ilvl="1" w:tplc="99B6666C">
      <w:start w:val="1"/>
      <w:numFmt w:val="decimal"/>
      <w:lvlText w:val="(%2)"/>
      <w:lvlJc w:val="left"/>
      <w:pPr>
        <w:ind w:left="1884" w:hanging="360"/>
      </w:pPr>
      <w:rPr>
        <w:rFonts w:hint="default"/>
      </w:rPr>
    </w:lvl>
    <w:lvl w:ilvl="2" w:tplc="90463EAE">
      <w:start w:val="1"/>
      <w:numFmt w:val="decimalEnclosedCircle"/>
      <w:lvlText w:val="%3"/>
      <w:lvlJc w:val="left"/>
      <w:pPr>
        <w:ind w:left="2364" w:hanging="360"/>
      </w:pPr>
      <w:rPr>
        <w:rFonts w:ascii="微軟正黑體" w:eastAsia="微軟正黑體" w:hAnsi="微軟正黑體" w:hint="default"/>
        <w:color w:val="000000"/>
        <w:sz w:val="21"/>
      </w:r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44" w15:restartNumberingAfterBreak="0">
    <w:nsid w:val="44D56F86"/>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58E2E16"/>
    <w:multiLevelType w:val="hybridMultilevel"/>
    <w:tmpl w:val="BE22D294"/>
    <w:lvl w:ilvl="0" w:tplc="693EE8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66729CA"/>
    <w:multiLevelType w:val="hybridMultilevel"/>
    <w:tmpl w:val="BC14DB6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6876FEF"/>
    <w:multiLevelType w:val="hybridMultilevel"/>
    <w:tmpl w:val="E924CB2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8F80414"/>
    <w:multiLevelType w:val="hybridMultilevel"/>
    <w:tmpl w:val="CBD8B102"/>
    <w:lvl w:ilvl="0" w:tplc="FFFFFFFF">
      <w:start w:val="1"/>
      <w:numFmt w:val="taiwaneseCountingThousand"/>
      <w:lvlText w:val="(%1)"/>
      <w:lvlJc w:val="left"/>
      <w:pPr>
        <w:ind w:left="720" w:hanging="480"/>
      </w:pPr>
      <w:rPr>
        <w:rFonts w:hint="eastAsia"/>
      </w:rPr>
    </w:lvl>
    <w:lvl w:ilvl="1" w:tplc="FFFFFFFF">
      <w:start w:val="1"/>
      <w:numFmt w:val="decimal"/>
      <w:lvlText w:val="%2."/>
      <w:lvlJc w:val="left"/>
      <w:pPr>
        <w:ind w:left="1200" w:hanging="480"/>
      </w:pPr>
      <w:rPr>
        <w:rFonts w:hint="eastAsia"/>
        <w:color w:val="auto"/>
      </w:rPr>
    </w:lvl>
    <w:lvl w:ilvl="2" w:tplc="FFFFFFFF">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9" w15:restartNumberingAfterBreak="0">
    <w:nsid w:val="49923378"/>
    <w:multiLevelType w:val="hybridMultilevel"/>
    <w:tmpl w:val="DC763C2E"/>
    <w:lvl w:ilvl="0" w:tplc="E63E5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C760B14"/>
    <w:multiLevelType w:val="hybridMultilevel"/>
    <w:tmpl w:val="1D7EC290"/>
    <w:lvl w:ilvl="0" w:tplc="17DE0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D6E31FA"/>
    <w:multiLevelType w:val="hybridMultilevel"/>
    <w:tmpl w:val="6126716E"/>
    <w:lvl w:ilvl="0" w:tplc="92648E8A">
      <w:start w:val="1"/>
      <w:numFmt w:val="decimal"/>
      <w:lvlText w:val="%1."/>
      <w:lvlJc w:val="left"/>
      <w:pPr>
        <w:ind w:left="1404" w:hanging="360"/>
      </w:pPr>
      <w:rPr>
        <w:rFonts w:hint="default"/>
      </w:rPr>
    </w:lvl>
    <w:lvl w:ilvl="1" w:tplc="99B6666C">
      <w:start w:val="1"/>
      <w:numFmt w:val="decimal"/>
      <w:lvlText w:val="(%2)"/>
      <w:lvlJc w:val="left"/>
      <w:pPr>
        <w:ind w:left="1884" w:hanging="360"/>
      </w:pPr>
      <w:rPr>
        <w:rFonts w:hint="default"/>
      </w:rPr>
    </w:lvl>
    <w:lvl w:ilvl="2" w:tplc="90463EAE">
      <w:start w:val="1"/>
      <w:numFmt w:val="decimalEnclosedCircle"/>
      <w:lvlText w:val="%3"/>
      <w:lvlJc w:val="left"/>
      <w:pPr>
        <w:ind w:left="2364" w:hanging="360"/>
      </w:pPr>
      <w:rPr>
        <w:rFonts w:ascii="微軟正黑體" w:eastAsia="微軟正黑體" w:hAnsi="微軟正黑體" w:hint="default"/>
        <w:color w:val="000000"/>
        <w:sz w:val="21"/>
      </w:r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52" w15:restartNumberingAfterBreak="0">
    <w:nsid w:val="505D54EF"/>
    <w:multiLevelType w:val="hybridMultilevel"/>
    <w:tmpl w:val="E924CB2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0B03E0C"/>
    <w:multiLevelType w:val="hybridMultilevel"/>
    <w:tmpl w:val="EB025962"/>
    <w:lvl w:ilvl="0" w:tplc="FFFFFFFF">
      <w:start w:val="1"/>
      <w:numFmt w:val="taiwaneseCountingThousand"/>
      <w:lvlText w:val="%1、"/>
      <w:lvlJc w:val="left"/>
      <w:pPr>
        <w:ind w:left="480" w:hanging="480"/>
      </w:pPr>
      <w:rPr>
        <w:rFonts w:hint="eastAsia"/>
      </w:rPr>
    </w:lvl>
    <w:lvl w:ilvl="1" w:tplc="FFFFFFFF">
      <w:start w:val="1"/>
      <w:numFmt w:val="ideographTraditional"/>
      <w:lvlText w:val="%2、"/>
      <w:lvlJc w:val="left"/>
      <w:pPr>
        <w:ind w:left="480" w:hanging="480"/>
      </w:pPr>
    </w:lvl>
    <w:lvl w:ilvl="2" w:tplc="FFFFFFFF">
      <w:start w:val="1"/>
      <w:numFmt w:val="lowerRoman"/>
      <w:lvlText w:val="%3."/>
      <w:lvlJc w:val="right"/>
      <w:pPr>
        <w:ind w:left="960" w:hanging="480"/>
      </w:pPr>
    </w:lvl>
    <w:lvl w:ilvl="3" w:tplc="FFFFFFFF" w:tentative="1">
      <w:start w:val="1"/>
      <w:numFmt w:val="decimal"/>
      <w:lvlText w:val="%4."/>
      <w:lvlJc w:val="left"/>
      <w:pPr>
        <w:ind w:left="1440" w:hanging="480"/>
      </w:pPr>
    </w:lvl>
    <w:lvl w:ilvl="4" w:tplc="FFFFFFFF" w:tentative="1">
      <w:start w:val="1"/>
      <w:numFmt w:val="ideographTraditional"/>
      <w:lvlText w:val="%5、"/>
      <w:lvlJc w:val="left"/>
      <w:pPr>
        <w:ind w:left="1920" w:hanging="480"/>
      </w:pPr>
    </w:lvl>
    <w:lvl w:ilvl="5" w:tplc="FFFFFFFF" w:tentative="1">
      <w:start w:val="1"/>
      <w:numFmt w:val="lowerRoman"/>
      <w:lvlText w:val="%6."/>
      <w:lvlJc w:val="right"/>
      <w:pPr>
        <w:ind w:left="2400" w:hanging="480"/>
      </w:pPr>
    </w:lvl>
    <w:lvl w:ilvl="6" w:tplc="FFFFFFFF" w:tentative="1">
      <w:start w:val="1"/>
      <w:numFmt w:val="decimal"/>
      <w:lvlText w:val="%7."/>
      <w:lvlJc w:val="left"/>
      <w:pPr>
        <w:ind w:left="2880" w:hanging="480"/>
      </w:pPr>
    </w:lvl>
    <w:lvl w:ilvl="7" w:tplc="FFFFFFFF" w:tentative="1">
      <w:start w:val="1"/>
      <w:numFmt w:val="ideographTraditional"/>
      <w:lvlText w:val="%8、"/>
      <w:lvlJc w:val="left"/>
      <w:pPr>
        <w:ind w:left="3360" w:hanging="480"/>
      </w:pPr>
    </w:lvl>
    <w:lvl w:ilvl="8" w:tplc="FFFFFFFF" w:tentative="1">
      <w:start w:val="1"/>
      <w:numFmt w:val="lowerRoman"/>
      <w:lvlText w:val="%9."/>
      <w:lvlJc w:val="right"/>
      <w:pPr>
        <w:ind w:left="3840" w:hanging="480"/>
      </w:pPr>
    </w:lvl>
  </w:abstractNum>
  <w:abstractNum w:abstractNumId="54" w15:restartNumberingAfterBreak="0">
    <w:nsid w:val="562C188D"/>
    <w:multiLevelType w:val="hybridMultilevel"/>
    <w:tmpl w:val="36A01A96"/>
    <w:lvl w:ilvl="0" w:tplc="E58A9FD4">
      <w:start w:val="1"/>
      <w:numFmt w:val="decimal"/>
      <w:lvlText w:val="%1."/>
      <w:lvlJc w:val="left"/>
      <w:pPr>
        <w:ind w:left="478" w:hanging="36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55" w15:restartNumberingAfterBreak="0">
    <w:nsid w:val="5AA07091"/>
    <w:multiLevelType w:val="hybridMultilevel"/>
    <w:tmpl w:val="7E8E965E"/>
    <w:lvl w:ilvl="0" w:tplc="34DAFF5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B631DE5"/>
    <w:multiLevelType w:val="hybridMultilevel"/>
    <w:tmpl w:val="9EF6EFEA"/>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7" w15:restartNumberingAfterBreak="0">
    <w:nsid w:val="5CE2093F"/>
    <w:multiLevelType w:val="hybridMultilevel"/>
    <w:tmpl w:val="94DC69CA"/>
    <w:lvl w:ilvl="0" w:tplc="23D899C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63AD2610"/>
    <w:multiLevelType w:val="hybridMultilevel"/>
    <w:tmpl w:val="D6E499E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5095E41"/>
    <w:multiLevelType w:val="hybridMultilevel"/>
    <w:tmpl w:val="7AA0AB74"/>
    <w:lvl w:ilvl="0" w:tplc="5C3E0F64">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8973E05"/>
    <w:multiLevelType w:val="hybridMultilevel"/>
    <w:tmpl w:val="75081780"/>
    <w:lvl w:ilvl="0" w:tplc="A016EA4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2EF04EF"/>
    <w:multiLevelType w:val="hybridMultilevel"/>
    <w:tmpl w:val="DC763C2E"/>
    <w:lvl w:ilvl="0" w:tplc="E63E5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5FD38B4"/>
    <w:multiLevelType w:val="hybridMultilevel"/>
    <w:tmpl w:val="EDBE11BE"/>
    <w:lvl w:ilvl="0" w:tplc="17DE0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D5B6F77"/>
    <w:multiLevelType w:val="hybridMultilevel"/>
    <w:tmpl w:val="4A10A574"/>
    <w:lvl w:ilvl="0" w:tplc="E646D1F6">
      <w:start w:val="1"/>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57"/>
  </w:num>
  <w:num w:numId="3">
    <w:abstractNumId w:val="51"/>
  </w:num>
  <w:num w:numId="4">
    <w:abstractNumId w:val="4"/>
  </w:num>
  <w:num w:numId="5">
    <w:abstractNumId w:val="0"/>
  </w:num>
  <w:num w:numId="6">
    <w:abstractNumId w:val="43"/>
  </w:num>
  <w:num w:numId="7">
    <w:abstractNumId w:val="15"/>
  </w:num>
  <w:num w:numId="8">
    <w:abstractNumId w:val="3"/>
  </w:num>
  <w:num w:numId="9">
    <w:abstractNumId w:val="10"/>
  </w:num>
  <w:num w:numId="10">
    <w:abstractNumId w:val="2"/>
  </w:num>
  <w:num w:numId="11">
    <w:abstractNumId w:val="30"/>
  </w:num>
  <w:num w:numId="12">
    <w:abstractNumId w:val="20"/>
  </w:num>
  <w:num w:numId="13">
    <w:abstractNumId w:val="63"/>
  </w:num>
  <w:num w:numId="14">
    <w:abstractNumId w:val="38"/>
  </w:num>
  <w:num w:numId="15">
    <w:abstractNumId w:val="5"/>
  </w:num>
  <w:num w:numId="16">
    <w:abstractNumId w:val="18"/>
  </w:num>
  <w:num w:numId="17">
    <w:abstractNumId w:val="53"/>
  </w:num>
  <w:num w:numId="18">
    <w:abstractNumId w:val="13"/>
  </w:num>
  <w:num w:numId="19">
    <w:abstractNumId w:val="56"/>
  </w:num>
  <w:num w:numId="20">
    <w:abstractNumId w:val="11"/>
  </w:num>
  <w:num w:numId="21">
    <w:abstractNumId w:val="41"/>
  </w:num>
  <w:num w:numId="22">
    <w:abstractNumId w:val="31"/>
  </w:num>
  <w:num w:numId="23">
    <w:abstractNumId w:val="29"/>
  </w:num>
  <w:num w:numId="24">
    <w:abstractNumId w:val="48"/>
  </w:num>
  <w:num w:numId="25">
    <w:abstractNumId w:val="32"/>
  </w:num>
  <w:num w:numId="26">
    <w:abstractNumId w:val="8"/>
  </w:num>
  <w:num w:numId="27">
    <w:abstractNumId w:val="19"/>
  </w:num>
  <w:num w:numId="28">
    <w:abstractNumId w:val="39"/>
  </w:num>
  <w:num w:numId="29">
    <w:abstractNumId w:val="54"/>
  </w:num>
  <w:num w:numId="30">
    <w:abstractNumId w:val="1"/>
  </w:num>
  <w:num w:numId="31">
    <w:abstractNumId w:val="61"/>
  </w:num>
  <w:num w:numId="32">
    <w:abstractNumId w:val="17"/>
  </w:num>
  <w:num w:numId="33">
    <w:abstractNumId w:val="49"/>
  </w:num>
  <w:num w:numId="34">
    <w:abstractNumId w:val="35"/>
  </w:num>
  <w:num w:numId="35">
    <w:abstractNumId w:val="9"/>
  </w:num>
  <w:num w:numId="36">
    <w:abstractNumId w:val="24"/>
  </w:num>
  <w:num w:numId="37">
    <w:abstractNumId w:val="16"/>
  </w:num>
  <w:num w:numId="38">
    <w:abstractNumId w:val="36"/>
  </w:num>
  <w:num w:numId="39">
    <w:abstractNumId w:val="14"/>
  </w:num>
  <w:num w:numId="40">
    <w:abstractNumId w:val="46"/>
  </w:num>
  <w:num w:numId="41">
    <w:abstractNumId w:val="6"/>
  </w:num>
  <w:num w:numId="42">
    <w:abstractNumId w:val="52"/>
  </w:num>
  <w:num w:numId="43">
    <w:abstractNumId w:val="12"/>
  </w:num>
  <w:num w:numId="44">
    <w:abstractNumId w:val="50"/>
  </w:num>
  <w:num w:numId="45">
    <w:abstractNumId w:val="33"/>
  </w:num>
  <w:num w:numId="46">
    <w:abstractNumId w:val="40"/>
  </w:num>
  <w:num w:numId="47">
    <w:abstractNumId w:val="37"/>
  </w:num>
  <w:num w:numId="48">
    <w:abstractNumId w:val="22"/>
  </w:num>
  <w:num w:numId="49">
    <w:abstractNumId w:val="59"/>
  </w:num>
  <w:num w:numId="50">
    <w:abstractNumId w:val="34"/>
  </w:num>
  <w:num w:numId="51">
    <w:abstractNumId w:val="60"/>
  </w:num>
  <w:num w:numId="52">
    <w:abstractNumId w:val="62"/>
  </w:num>
  <w:num w:numId="53">
    <w:abstractNumId w:val="28"/>
  </w:num>
  <w:num w:numId="54">
    <w:abstractNumId w:val="55"/>
  </w:num>
  <w:num w:numId="55">
    <w:abstractNumId w:val="45"/>
  </w:num>
  <w:num w:numId="56">
    <w:abstractNumId w:val="47"/>
  </w:num>
  <w:num w:numId="57">
    <w:abstractNumId w:val="26"/>
  </w:num>
  <w:num w:numId="58">
    <w:abstractNumId w:val="42"/>
  </w:num>
  <w:num w:numId="59">
    <w:abstractNumId w:val="58"/>
  </w:num>
  <w:num w:numId="60">
    <w:abstractNumId w:val="7"/>
  </w:num>
  <w:num w:numId="61">
    <w:abstractNumId w:val="23"/>
  </w:num>
  <w:num w:numId="62">
    <w:abstractNumId w:val="27"/>
  </w:num>
  <w:num w:numId="63">
    <w:abstractNumId w:val="21"/>
  </w:num>
  <w:num w:numId="64">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224"/>
    <w:rsid w:val="000022FE"/>
    <w:rsid w:val="00003168"/>
    <w:rsid w:val="00012224"/>
    <w:rsid w:val="00035058"/>
    <w:rsid w:val="00051CAC"/>
    <w:rsid w:val="0008632E"/>
    <w:rsid w:val="000A56A5"/>
    <w:rsid w:val="000F16B1"/>
    <w:rsid w:val="001030C4"/>
    <w:rsid w:val="00124F19"/>
    <w:rsid w:val="00154AD1"/>
    <w:rsid w:val="001574A1"/>
    <w:rsid w:val="00195124"/>
    <w:rsid w:val="001D27C1"/>
    <w:rsid w:val="001D581B"/>
    <w:rsid w:val="001E4F44"/>
    <w:rsid w:val="002007DB"/>
    <w:rsid w:val="002010BB"/>
    <w:rsid w:val="00211B2C"/>
    <w:rsid w:val="002212CD"/>
    <w:rsid w:val="002322E4"/>
    <w:rsid w:val="00242298"/>
    <w:rsid w:val="00244EF9"/>
    <w:rsid w:val="0026771B"/>
    <w:rsid w:val="0027423E"/>
    <w:rsid w:val="0027499C"/>
    <w:rsid w:val="00283E51"/>
    <w:rsid w:val="00295400"/>
    <w:rsid w:val="002B6264"/>
    <w:rsid w:val="002D6F1B"/>
    <w:rsid w:val="002F71CC"/>
    <w:rsid w:val="0030209F"/>
    <w:rsid w:val="00311014"/>
    <w:rsid w:val="00312ACD"/>
    <w:rsid w:val="00333A6F"/>
    <w:rsid w:val="00377200"/>
    <w:rsid w:val="003C4DF8"/>
    <w:rsid w:val="00412B49"/>
    <w:rsid w:val="0045533E"/>
    <w:rsid w:val="0048790B"/>
    <w:rsid w:val="004A2037"/>
    <w:rsid w:val="0050575F"/>
    <w:rsid w:val="005149C0"/>
    <w:rsid w:val="005321B4"/>
    <w:rsid w:val="0054053A"/>
    <w:rsid w:val="00543270"/>
    <w:rsid w:val="0054723E"/>
    <w:rsid w:val="00574E26"/>
    <w:rsid w:val="0058193F"/>
    <w:rsid w:val="005829BA"/>
    <w:rsid w:val="005B2AB5"/>
    <w:rsid w:val="005B6EC2"/>
    <w:rsid w:val="005C4D72"/>
    <w:rsid w:val="005C66EE"/>
    <w:rsid w:val="005D6EE3"/>
    <w:rsid w:val="00626ADB"/>
    <w:rsid w:val="00637088"/>
    <w:rsid w:val="006D367B"/>
    <w:rsid w:val="006D729D"/>
    <w:rsid w:val="006D7B39"/>
    <w:rsid w:val="006F5F1A"/>
    <w:rsid w:val="00724982"/>
    <w:rsid w:val="00731C78"/>
    <w:rsid w:val="007513BD"/>
    <w:rsid w:val="00757667"/>
    <w:rsid w:val="007724EB"/>
    <w:rsid w:val="007C28E8"/>
    <w:rsid w:val="007D634A"/>
    <w:rsid w:val="007D7B79"/>
    <w:rsid w:val="007E3147"/>
    <w:rsid w:val="007E3966"/>
    <w:rsid w:val="007E7AEA"/>
    <w:rsid w:val="008214E7"/>
    <w:rsid w:val="00846009"/>
    <w:rsid w:val="00861C6D"/>
    <w:rsid w:val="00865DCE"/>
    <w:rsid w:val="008B6852"/>
    <w:rsid w:val="008C4A2C"/>
    <w:rsid w:val="008C5CD0"/>
    <w:rsid w:val="009045F8"/>
    <w:rsid w:val="009049A1"/>
    <w:rsid w:val="0093126B"/>
    <w:rsid w:val="00961231"/>
    <w:rsid w:val="0096727F"/>
    <w:rsid w:val="009A7EA1"/>
    <w:rsid w:val="009E4506"/>
    <w:rsid w:val="009E7EBC"/>
    <w:rsid w:val="009F7D23"/>
    <w:rsid w:val="00A10F15"/>
    <w:rsid w:val="00A3672C"/>
    <w:rsid w:val="00A4034D"/>
    <w:rsid w:val="00A41797"/>
    <w:rsid w:val="00A71B0B"/>
    <w:rsid w:val="00A73902"/>
    <w:rsid w:val="00A73A54"/>
    <w:rsid w:val="00A91C6C"/>
    <w:rsid w:val="00A935F3"/>
    <w:rsid w:val="00AC11B1"/>
    <w:rsid w:val="00AF37CD"/>
    <w:rsid w:val="00AF414C"/>
    <w:rsid w:val="00B27722"/>
    <w:rsid w:val="00B3217C"/>
    <w:rsid w:val="00B43B8E"/>
    <w:rsid w:val="00B75B10"/>
    <w:rsid w:val="00BB6758"/>
    <w:rsid w:val="00BD570C"/>
    <w:rsid w:val="00BE032B"/>
    <w:rsid w:val="00C23CA1"/>
    <w:rsid w:val="00C60D33"/>
    <w:rsid w:val="00C61A07"/>
    <w:rsid w:val="00C83029"/>
    <w:rsid w:val="00C84C10"/>
    <w:rsid w:val="00C97D20"/>
    <w:rsid w:val="00CA1AE5"/>
    <w:rsid w:val="00CB76C3"/>
    <w:rsid w:val="00CE0AAA"/>
    <w:rsid w:val="00CF20F4"/>
    <w:rsid w:val="00CF2E7C"/>
    <w:rsid w:val="00D02992"/>
    <w:rsid w:val="00D035E0"/>
    <w:rsid w:val="00D86828"/>
    <w:rsid w:val="00D91676"/>
    <w:rsid w:val="00D97E11"/>
    <w:rsid w:val="00E057BC"/>
    <w:rsid w:val="00E06FEC"/>
    <w:rsid w:val="00E2292D"/>
    <w:rsid w:val="00E54D46"/>
    <w:rsid w:val="00E84C89"/>
    <w:rsid w:val="00E859B9"/>
    <w:rsid w:val="00E87488"/>
    <w:rsid w:val="00EA1B1B"/>
    <w:rsid w:val="00EA7D04"/>
    <w:rsid w:val="00EE482B"/>
    <w:rsid w:val="00F026A0"/>
    <w:rsid w:val="00F24296"/>
    <w:rsid w:val="00F35697"/>
    <w:rsid w:val="00F40B8B"/>
    <w:rsid w:val="00F434FE"/>
    <w:rsid w:val="00F51948"/>
    <w:rsid w:val="00F61989"/>
    <w:rsid w:val="00F6703E"/>
    <w:rsid w:val="00F750F0"/>
    <w:rsid w:val="00F762C7"/>
    <w:rsid w:val="00FA40F0"/>
    <w:rsid w:val="00FB5772"/>
    <w:rsid w:val="00FB71CC"/>
    <w:rsid w:val="00FC31FB"/>
    <w:rsid w:val="00FE616B"/>
    <w:rsid w:val="00FF20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A4312"/>
  <w15:chartTrackingRefBased/>
  <w15:docId w15:val="{5B8F92CB-2277-4D7A-BE3A-8A5ACFA8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6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7667"/>
    <w:pPr>
      <w:tabs>
        <w:tab w:val="center" w:pos="4153"/>
        <w:tab w:val="right" w:pos="8306"/>
      </w:tabs>
      <w:snapToGrid w:val="0"/>
    </w:pPr>
    <w:rPr>
      <w:sz w:val="20"/>
      <w:szCs w:val="20"/>
    </w:rPr>
  </w:style>
  <w:style w:type="character" w:customStyle="1" w:styleId="a4">
    <w:name w:val="頁首 字元"/>
    <w:basedOn w:val="a0"/>
    <w:link w:val="a3"/>
    <w:uiPriority w:val="99"/>
    <w:rsid w:val="00757667"/>
    <w:rPr>
      <w:sz w:val="20"/>
      <w:szCs w:val="20"/>
    </w:rPr>
  </w:style>
  <w:style w:type="paragraph" w:styleId="a5">
    <w:name w:val="footer"/>
    <w:basedOn w:val="a"/>
    <w:link w:val="a6"/>
    <w:uiPriority w:val="99"/>
    <w:unhideWhenUsed/>
    <w:rsid w:val="00757667"/>
    <w:pPr>
      <w:tabs>
        <w:tab w:val="center" w:pos="4153"/>
        <w:tab w:val="right" w:pos="8306"/>
      </w:tabs>
      <w:snapToGrid w:val="0"/>
    </w:pPr>
    <w:rPr>
      <w:sz w:val="20"/>
      <w:szCs w:val="20"/>
    </w:rPr>
  </w:style>
  <w:style w:type="character" w:customStyle="1" w:styleId="a6">
    <w:name w:val="頁尾 字元"/>
    <w:basedOn w:val="a0"/>
    <w:link w:val="a5"/>
    <w:uiPriority w:val="99"/>
    <w:rsid w:val="00757667"/>
    <w:rPr>
      <w:sz w:val="20"/>
      <w:szCs w:val="20"/>
    </w:rPr>
  </w:style>
  <w:style w:type="paragraph" w:styleId="a7">
    <w:name w:val="List Paragraph"/>
    <w:basedOn w:val="a"/>
    <w:link w:val="a8"/>
    <w:uiPriority w:val="34"/>
    <w:qFormat/>
    <w:rsid w:val="00757667"/>
    <w:pPr>
      <w:ind w:leftChars="200" w:left="480"/>
    </w:pPr>
  </w:style>
  <w:style w:type="character" w:customStyle="1" w:styleId="a8">
    <w:name w:val="清單段落 字元"/>
    <w:link w:val="a7"/>
    <w:uiPriority w:val="34"/>
    <w:locked/>
    <w:rsid w:val="00757667"/>
  </w:style>
  <w:style w:type="table" w:styleId="a9">
    <w:name w:val="Table Grid"/>
    <w:basedOn w:val="a1"/>
    <w:uiPriority w:val="59"/>
    <w:rsid w:val="00333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333A6F"/>
    <w:pPr>
      <w:widowControl w:val="0"/>
      <w:ind w:firstLineChars="200" w:firstLine="480"/>
      <w:jc w:val="both"/>
    </w:pPr>
    <w:rPr>
      <w:rFonts w:ascii="Times New Roman" w:eastAsia="標楷體" w:hAnsi="Times New Roman" w:cs="Times New Roman"/>
      <w:noProof/>
      <w:szCs w:val="24"/>
    </w:rPr>
  </w:style>
  <w:style w:type="table" w:styleId="5-2">
    <w:name w:val="Grid Table 5 Dark Accent 2"/>
    <w:basedOn w:val="a1"/>
    <w:uiPriority w:val="50"/>
    <w:rsid w:val="009A7EA1"/>
    <w:pPr>
      <w:autoSpaceDN w:val="0"/>
      <w:textAlignment w:val="baseline"/>
    </w:pPr>
    <w:rPr>
      <w:rFonts w:ascii="Calibri" w:eastAsia="新細明體" w:hAnsi="Calibri" w:cs="Times New Roman"/>
      <w:kern w:val="3"/>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ab">
    <w:name w:val="Balloon Text"/>
    <w:basedOn w:val="a"/>
    <w:link w:val="ac"/>
    <w:uiPriority w:val="99"/>
    <w:semiHidden/>
    <w:unhideWhenUsed/>
    <w:rsid w:val="00A91C6C"/>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91C6C"/>
    <w:rPr>
      <w:rFonts w:asciiTheme="majorHAnsi" w:eastAsiaTheme="majorEastAsia" w:hAnsiTheme="majorHAnsi" w:cstheme="majorBidi"/>
      <w:sz w:val="18"/>
      <w:szCs w:val="18"/>
    </w:rPr>
  </w:style>
  <w:style w:type="paragraph" w:customStyle="1" w:styleId="1">
    <w:name w:val="清單段落1"/>
    <w:basedOn w:val="a"/>
    <w:uiPriority w:val="34"/>
    <w:qFormat/>
    <w:rsid w:val="00F24296"/>
    <w:pPr>
      <w:ind w:leftChars="200" w:left="480"/>
    </w:pPr>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19</Pages>
  <Words>1744</Words>
  <Characters>9946</Characters>
  <Application>Microsoft Office Word</Application>
  <DocSecurity>0</DocSecurity>
  <Lines>82</Lines>
  <Paragraphs>23</Paragraphs>
  <ScaleCrop>false</ScaleCrop>
  <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6</cp:revision>
  <cp:lastPrinted>2022-12-20T07:32:00Z</cp:lastPrinted>
  <dcterms:created xsi:type="dcterms:W3CDTF">2022-12-20T07:13:00Z</dcterms:created>
  <dcterms:modified xsi:type="dcterms:W3CDTF">2023-01-05T02:15:00Z</dcterms:modified>
</cp:coreProperties>
</file>