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5-3"/>
        <w:tblpPr w:leftFromText="180" w:rightFromText="180" w:topFromText="55" w:bottomFromText="55" w:vertAnchor="text" w:tblpXSpec="center"/>
        <w:tblW w:w="14879" w:type="dxa"/>
        <w:tblLayout w:type="fixed"/>
        <w:tblLook w:val="04A0" w:firstRow="1" w:lastRow="0" w:firstColumn="1" w:lastColumn="0" w:noHBand="0" w:noVBand="1"/>
        <w:tblDescription w:val="資料"/>
      </w:tblPr>
      <w:tblGrid>
        <w:gridCol w:w="1413"/>
        <w:gridCol w:w="1203"/>
        <w:gridCol w:w="2057"/>
        <w:gridCol w:w="3260"/>
        <w:gridCol w:w="6946"/>
      </w:tblGrid>
      <w:tr w:rsidR="007034E5" w:rsidRPr="00F40A95" w:rsidTr="006360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A8723C" w:rsidRPr="00F40A95" w:rsidRDefault="00A8723C" w:rsidP="00F40A95">
            <w:pPr>
              <w:rPr>
                <w:rFonts w:asciiTheme="majorEastAsia" w:eastAsiaTheme="majorEastAsia" w:hAnsiTheme="majorEastAsia"/>
              </w:rPr>
            </w:pPr>
            <w:r w:rsidRPr="00F40A95">
              <w:rPr>
                <w:rFonts w:asciiTheme="majorEastAsia" w:eastAsiaTheme="majorEastAsia" w:hAnsiTheme="majorEastAsia"/>
              </w:rPr>
              <w:t>日期</w:t>
            </w:r>
          </w:p>
        </w:tc>
        <w:tc>
          <w:tcPr>
            <w:tcW w:w="1203" w:type="dxa"/>
            <w:hideMark/>
          </w:tcPr>
          <w:p w:rsidR="00A8723C" w:rsidRPr="00F40A95" w:rsidRDefault="00A8723C" w:rsidP="00F40A95">
            <w:pPr>
              <w:cnfStyle w:val="100000000000" w:firstRow="1"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時間</w:t>
            </w:r>
          </w:p>
        </w:tc>
        <w:tc>
          <w:tcPr>
            <w:tcW w:w="2057" w:type="dxa"/>
            <w:hideMark/>
          </w:tcPr>
          <w:p w:rsidR="00A8723C" w:rsidRPr="00F40A95" w:rsidRDefault="00A8723C" w:rsidP="00F40A95">
            <w:pPr>
              <w:cnfStyle w:val="100000000000" w:firstRow="1"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地點</w:t>
            </w:r>
          </w:p>
        </w:tc>
        <w:tc>
          <w:tcPr>
            <w:tcW w:w="3260" w:type="dxa"/>
            <w:hideMark/>
          </w:tcPr>
          <w:p w:rsidR="00A8723C" w:rsidRPr="00F40A95" w:rsidRDefault="00A8723C" w:rsidP="00F40A95">
            <w:pPr>
              <w:cnfStyle w:val="100000000000" w:firstRow="1"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演講者</w:t>
            </w:r>
          </w:p>
        </w:tc>
        <w:tc>
          <w:tcPr>
            <w:tcW w:w="6946" w:type="dxa"/>
            <w:hideMark/>
          </w:tcPr>
          <w:p w:rsidR="00A8723C" w:rsidRPr="00F40A95" w:rsidRDefault="00A8723C" w:rsidP="00F40A95">
            <w:pPr>
              <w:cnfStyle w:val="100000000000" w:firstRow="1"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演講題目</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w:t>
            </w:r>
            <w:r>
              <w:rPr>
                <w:rFonts w:asciiTheme="majorEastAsia" w:eastAsiaTheme="majorEastAsia" w:hAnsiTheme="majorEastAsia" w:hint="eastAsia"/>
              </w:rPr>
              <w:t>4.3.7</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Default="007D5773" w:rsidP="007D5773">
            <w:pPr>
              <w:cnfStyle w:val="000000100000" w:firstRow="0" w:lastRow="0" w:firstColumn="0" w:lastColumn="0" w:oddVBand="0" w:evenVBand="0" w:oddHBand="1" w:evenHBand="0" w:firstRowFirstColumn="0" w:firstRowLastColumn="0" w:lastRowFirstColumn="0" w:lastRowLastColumn="0"/>
            </w:pPr>
            <w:r>
              <w:t>中華民國醫檢師公會</w:t>
            </w:r>
            <w:r>
              <w:t xml:space="preserve"> </w:t>
            </w:r>
            <w:r>
              <w:t>全聯會理事暨前理事</w:t>
            </w:r>
            <w:r>
              <w:t xml:space="preserve"> </w:t>
            </w:r>
            <w:r>
              <w:t>長盧世乾</w:t>
            </w:r>
          </w:p>
        </w:tc>
        <w:tc>
          <w:tcPr>
            <w:tcW w:w="6946" w:type="dxa"/>
          </w:tcPr>
          <w:p w:rsidR="007D5773" w:rsidRDefault="007D5773" w:rsidP="007D5773">
            <w:pPr>
              <w:cnfStyle w:val="000000100000" w:firstRow="0" w:lastRow="0" w:firstColumn="0" w:lastColumn="0" w:oddVBand="0" w:evenVBand="0" w:oddHBand="1" w:evenHBand="0" w:firstRowFirstColumn="0" w:firstRowLastColumn="0" w:lastRowFirstColumn="0" w:lastRowLastColumn="0"/>
            </w:pPr>
            <w:r>
              <w:t xml:space="preserve">SAA </w:t>
            </w:r>
            <w:r>
              <w:t>的精準醫學臨床運用</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w:t>
            </w:r>
            <w:r>
              <w:rPr>
                <w:rFonts w:asciiTheme="majorEastAsia" w:eastAsiaTheme="majorEastAsia" w:hAnsiTheme="majorEastAsia" w:hint="eastAsia"/>
              </w:rPr>
              <w:t>4</w:t>
            </w:r>
            <w:r w:rsidRPr="00F40A95">
              <w:rPr>
                <w:rFonts w:asciiTheme="majorEastAsia" w:eastAsiaTheme="majorEastAsia" w:hAnsiTheme="majorEastAsia" w:hint="eastAsia"/>
              </w:rPr>
              <w:t>.</w:t>
            </w:r>
            <w:r w:rsidRPr="00F40A95">
              <w:rPr>
                <w:rFonts w:asciiTheme="majorEastAsia" w:eastAsiaTheme="majorEastAsia" w:hAnsiTheme="majorEastAsia"/>
              </w:rPr>
              <w:t>3.</w:t>
            </w:r>
            <w:r>
              <w:rPr>
                <w:rFonts w:asciiTheme="majorEastAsia" w:eastAsiaTheme="majorEastAsia" w:hAnsiTheme="majorEastAsia" w:hint="eastAsia"/>
              </w:rPr>
              <w:t>14</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t>國立屏東科技大學動</w:t>
            </w:r>
            <w:r>
              <w:t xml:space="preserve"> </w:t>
            </w:r>
            <w:r>
              <w:t>物疫苗科技研究所柯</w:t>
            </w:r>
            <w:r>
              <w:t xml:space="preserve"> </w:t>
            </w:r>
            <w:r>
              <w:t>冠銘教授</w:t>
            </w:r>
          </w:p>
        </w:tc>
        <w:tc>
          <w:tcPr>
            <w:tcW w:w="6946"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t>動物用疫苗及佐劑的開發</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w:t>
            </w:r>
            <w:r>
              <w:rPr>
                <w:rFonts w:asciiTheme="majorEastAsia" w:eastAsiaTheme="majorEastAsia" w:hAnsiTheme="majorEastAsia"/>
              </w:rPr>
              <w:t>1</w:t>
            </w:r>
            <w:r>
              <w:rPr>
                <w:rFonts w:asciiTheme="majorEastAsia" w:eastAsiaTheme="majorEastAsia" w:hAnsiTheme="majorEastAsia" w:hint="eastAsia"/>
              </w:rPr>
              <w:t>4.</w:t>
            </w:r>
            <w:r w:rsidRPr="00F40A95">
              <w:rPr>
                <w:rFonts w:asciiTheme="majorEastAsia" w:eastAsiaTheme="majorEastAsia" w:hAnsiTheme="majorEastAsia"/>
              </w:rPr>
              <w:t>3.</w:t>
            </w:r>
            <w:r>
              <w:rPr>
                <w:rFonts w:asciiTheme="majorEastAsia" w:eastAsiaTheme="majorEastAsia" w:hAnsiTheme="majorEastAsia" w:hint="eastAsia"/>
              </w:rPr>
              <w:t>2</w:t>
            </w:r>
            <w:r w:rsidRPr="00F40A95">
              <w:rPr>
                <w:rFonts w:asciiTheme="majorEastAsia" w:eastAsiaTheme="majorEastAsia" w:hAnsiTheme="majorEastAsia"/>
              </w:rPr>
              <w:t>1</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t>臺北醫學大學藥學院</w:t>
            </w:r>
            <w:r>
              <w:t xml:space="preserve"> </w:t>
            </w:r>
            <w:r>
              <w:t>生藥學研究所賴奎宏</w:t>
            </w:r>
            <w:r>
              <w:t xml:space="preserve"> </w:t>
            </w:r>
            <w:r>
              <w:t>副教授</w:t>
            </w:r>
          </w:p>
        </w:tc>
        <w:tc>
          <w:tcPr>
            <w:tcW w:w="6946"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t>探索中藥藥性的代謝體奧秘</w:t>
            </w:r>
            <w:r>
              <w:t xml:space="preserve"> Unveiling the metabolomic mysteries of TCM medicinal natures</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w:t>
            </w:r>
            <w:r w:rsidRPr="00F40A95">
              <w:rPr>
                <w:rFonts w:asciiTheme="majorEastAsia" w:eastAsiaTheme="majorEastAsia" w:hAnsiTheme="majorEastAsia"/>
              </w:rPr>
              <w:t>13.9.20</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中正大學生物醫學科學系翁靖傑助理教授</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The Use of Genetically Engineered Mouse Models for  Studying the Function of Mutated Driver Genes in Pancreatic Cancer</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113.9.27</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成功大學解剖學科暨細胞生物與解剖學研究所陳政義 副教授</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 xml:space="preserve">Roles of anterior gradient 2 in sorafenib-resistant hepatocellular carcinoma </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w:t>
            </w:r>
            <w:r w:rsidRPr="00F40A95">
              <w:rPr>
                <w:rFonts w:asciiTheme="majorEastAsia" w:eastAsiaTheme="majorEastAsia" w:hAnsiTheme="majorEastAsia"/>
              </w:rPr>
              <w:t>13.10.4</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高雄長庚紀念醫院 生物醫學轉譯研究所黃廣慈副研究員</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Dual roles of calreticuliin in liver fibrosis </w:t>
            </w:r>
          </w:p>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w:t>
            </w:r>
            <w:r w:rsidRPr="007034E5">
              <w:rPr>
                <w:rFonts w:ascii="Times New Roman" w:eastAsiaTheme="majorEastAsia" w:hAnsi="Times New Roman" w:cs="Times New Roman"/>
              </w:rPr>
              <w:t>鈣網蛋白在肝纖維化的雙重角色</w:t>
            </w:r>
            <w:r w:rsidRPr="007034E5">
              <w:rPr>
                <w:rFonts w:ascii="Times New Roman" w:eastAsiaTheme="majorEastAsia" w:hAnsi="Times New Roman" w:cs="Times New Roman"/>
              </w:rPr>
              <w:t>)</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113.3.1</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高</w:t>
            </w:r>
            <w:r w:rsidRPr="00F40A95">
              <w:rPr>
                <w:rFonts w:asciiTheme="majorEastAsia" w:eastAsiaTheme="majorEastAsia" w:hAnsiTheme="majorEastAsia"/>
              </w:rPr>
              <w:t>雄</w:t>
            </w:r>
            <w:r w:rsidRPr="00F40A95">
              <w:rPr>
                <w:rFonts w:asciiTheme="majorEastAsia" w:eastAsiaTheme="majorEastAsia" w:hAnsiTheme="majorEastAsia" w:hint="eastAsia"/>
              </w:rPr>
              <w:t>醫</w:t>
            </w:r>
            <w:r w:rsidRPr="00F40A95">
              <w:rPr>
                <w:rFonts w:asciiTheme="majorEastAsia" w:eastAsiaTheme="majorEastAsia" w:hAnsiTheme="majorEastAsia"/>
              </w:rPr>
              <w:t>學大學藥學院藥學系</w:t>
            </w:r>
            <w:r w:rsidRPr="00F40A95">
              <w:rPr>
                <w:rFonts w:asciiTheme="majorEastAsia" w:eastAsiaTheme="majorEastAsia" w:hAnsiTheme="majorEastAsia" w:hint="eastAsia"/>
              </w:rPr>
              <w:t>賴俐安教授</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綜談美國</w:t>
            </w:r>
            <w:r w:rsidRPr="007034E5">
              <w:rPr>
                <w:rFonts w:ascii="Times New Roman" w:eastAsiaTheme="majorEastAsia" w:hAnsi="Times New Roman" w:cs="Times New Roman"/>
              </w:rPr>
              <w:t>FDA</w:t>
            </w:r>
            <w:r w:rsidRPr="007034E5">
              <w:rPr>
                <w:rFonts w:ascii="Times New Roman" w:eastAsiaTheme="majorEastAsia" w:hAnsi="Times New Roman" w:cs="Times New Roman"/>
              </w:rPr>
              <w:t>藥品監管事務暨經驗分享</w:t>
            </w:r>
          </w:p>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Introduction of US. Drug Regulatory Affairs-An Overview and Discussion</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113.</w:t>
            </w:r>
            <w:r w:rsidRPr="00F40A95">
              <w:rPr>
                <w:rFonts w:asciiTheme="majorEastAsia" w:eastAsiaTheme="majorEastAsia" w:hAnsiTheme="majorEastAsia"/>
              </w:rPr>
              <w:t>3.8</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中央研究院農業生物科技研究中心楊玉良副研究員兼副主任</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Metabolic engineering of bacterial conjugated polyyne -a fatty acid-derived antifungal agent</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w:t>
            </w:r>
            <w:r w:rsidRPr="00F40A95">
              <w:rPr>
                <w:rFonts w:asciiTheme="majorEastAsia" w:eastAsiaTheme="majorEastAsia" w:hAnsiTheme="majorEastAsia"/>
              </w:rPr>
              <w:t>13.3.15</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成功</w:t>
            </w:r>
            <w:r w:rsidRPr="00F40A95">
              <w:rPr>
                <w:rFonts w:asciiTheme="majorEastAsia" w:eastAsiaTheme="majorEastAsia" w:hAnsiTheme="majorEastAsia"/>
              </w:rPr>
              <w:t>大學牙醫系黃則達</w:t>
            </w:r>
            <w:r w:rsidRPr="00F40A95">
              <w:rPr>
                <w:rFonts w:asciiTheme="majorEastAsia" w:eastAsiaTheme="majorEastAsia" w:hAnsiTheme="majorEastAsia" w:hint="eastAsia"/>
              </w:rPr>
              <w:t>所</w:t>
            </w:r>
            <w:r w:rsidRPr="00F40A95">
              <w:rPr>
                <w:rFonts w:asciiTheme="majorEastAsia" w:eastAsiaTheme="majorEastAsia" w:hAnsiTheme="majorEastAsia"/>
              </w:rPr>
              <w:t>長</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Translation Research from Basic Biochemistry to Clinical Application</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112.9.22</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陽明交大微免所</w:t>
            </w:r>
          </w:p>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張佩靖特聘教授</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Reveal epigenetic regulation using herpesvirus as a model</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112.10.6</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中央研究院農業生物科技研究中心楊玉良副研究員兼副</w:t>
            </w:r>
            <w:r w:rsidRPr="00F40A95">
              <w:rPr>
                <w:rFonts w:asciiTheme="majorEastAsia" w:eastAsiaTheme="majorEastAsia" w:hAnsiTheme="majorEastAsia"/>
              </w:rPr>
              <w:lastRenderedPageBreak/>
              <w:t>主任</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lastRenderedPageBreak/>
              <w:t>Metabolic engineering of bacterial conjugated polyyne -a fatty acid-derived antifungal agent</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lastRenderedPageBreak/>
              <w:t>112.10.13</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輝瑞大藥廠抗病毒藥物品牌經理蔡易霖</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Beyond the Petri Dish: Microbiologists' Vital Role in Pharma's Fight Against Infectious Diseases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112.10.20</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國家衛生研究院博士後研究員施盈均博士</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Endoplasmic reticulum protein TXNDC5 augments myocardial fibrosis by facilitating extracellular matrix protein folding and redox-sensitive cardiac fibroblast activation.</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112.2.</w:t>
            </w:r>
            <w:r w:rsidRPr="00F40A95">
              <w:rPr>
                <w:rFonts w:asciiTheme="majorEastAsia" w:eastAsiaTheme="majorEastAsia" w:hAnsiTheme="majorEastAsia"/>
              </w:rPr>
              <w:t>24</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高雄醫學大學天然藥物研究所王惠君教授兼所長</w:t>
            </w:r>
            <w:r w:rsidRPr="00F40A95">
              <w:rPr>
                <w:rFonts w:asciiTheme="majorEastAsia" w:eastAsiaTheme="majorEastAsia" w:hAnsiTheme="majorEastAsia"/>
              </w:rPr>
              <w:t xml:space="preserve"> 演講</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Targeting Hif-1: natural compounds regulate mRNA translation</w:t>
            </w:r>
          </w:p>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標靶</w:t>
            </w:r>
            <w:r w:rsidRPr="007034E5">
              <w:rPr>
                <w:rFonts w:ascii="Times New Roman" w:eastAsiaTheme="majorEastAsia" w:hAnsi="Times New Roman" w:cs="Times New Roman"/>
              </w:rPr>
              <w:t xml:space="preserve"> Hif-1</w:t>
            </w:r>
            <w:r w:rsidRPr="007034E5">
              <w:rPr>
                <w:rFonts w:ascii="Times New Roman" w:eastAsiaTheme="majorEastAsia" w:hAnsi="Times New Roman" w:cs="Times New Roman"/>
              </w:rPr>
              <w:t>：天然化合物調節</w:t>
            </w:r>
            <w:r w:rsidRPr="007034E5">
              <w:rPr>
                <w:rFonts w:ascii="Times New Roman" w:eastAsiaTheme="majorEastAsia" w:hAnsi="Times New Roman" w:cs="Times New Roman"/>
              </w:rPr>
              <w:t>mRNA</w:t>
            </w:r>
            <w:r w:rsidRPr="007034E5">
              <w:rPr>
                <w:rFonts w:ascii="Times New Roman" w:eastAsiaTheme="majorEastAsia" w:hAnsi="Times New Roman" w:cs="Times New Roman"/>
              </w:rPr>
              <w:t>轉譯</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112.3.3</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國立中興大學</w:t>
            </w:r>
            <w:r w:rsidRPr="00F40A95">
              <w:rPr>
                <w:rFonts w:asciiTheme="majorEastAsia" w:eastAsiaTheme="majorEastAsia" w:hAnsiTheme="majorEastAsia"/>
              </w:rPr>
              <w:t xml:space="preserve"> </w:t>
            </w:r>
            <w:r w:rsidRPr="00F40A95">
              <w:rPr>
                <w:rFonts w:asciiTheme="majorEastAsia" w:eastAsiaTheme="majorEastAsia" w:hAnsiTheme="majorEastAsia" w:hint="eastAsia"/>
              </w:rPr>
              <w:t>生醫工程研究所王惠民教授</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w:t>
            </w:r>
            <w:r w:rsidRPr="007034E5">
              <w:rPr>
                <w:rFonts w:ascii="Times New Roman" w:eastAsiaTheme="majorEastAsia" w:hAnsi="Times New Roman" w:cs="Times New Roman"/>
              </w:rPr>
              <w:t>生物醫學工程創新技術開發</w:t>
            </w:r>
            <w:r w:rsidRPr="007034E5">
              <w:rPr>
                <w:rFonts w:ascii="Times New Roman" w:eastAsiaTheme="majorEastAsia" w:hAnsi="Times New Roman" w:cs="Times New Roman"/>
              </w:rPr>
              <w:t>”</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432B0E">
            <w:pPr>
              <w:rPr>
                <w:rFonts w:asciiTheme="majorEastAsia" w:eastAsiaTheme="majorEastAsia" w:hAnsiTheme="majorEastAsia"/>
              </w:rPr>
            </w:pPr>
            <w:r w:rsidRPr="00F40A95">
              <w:rPr>
                <w:rFonts w:asciiTheme="majorEastAsia" w:eastAsiaTheme="majorEastAsia" w:hAnsiTheme="majorEastAsia" w:hint="eastAsia"/>
              </w:rPr>
              <w:t>112.3.1</w:t>
            </w:r>
            <w:r w:rsidR="00432B0E">
              <w:rPr>
                <w:rFonts w:asciiTheme="majorEastAsia" w:eastAsiaTheme="majorEastAsia" w:hAnsiTheme="majorEastAsia"/>
              </w:rPr>
              <w:t>0</w:t>
            </w:r>
            <w:bookmarkStart w:id="0" w:name="_GoBack"/>
            <w:bookmarkEnd w:id="0"/>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中華民國醫檢師公會全聯會理事暨前理事長盧世乾</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台灣血液思聞</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111.9.23</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國家衛生研究院 感染症與疫苗研究所 劉士任副所長</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新型冠狀病毒的疫苗開發</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111.9.30</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臺北醫學大學醫學系微生物暨免疫學科及細胞治療與再生醫學國際博士學位學程林秋烽教授暨副研發長</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IFN-γ at the Crossroads of Immune Surveillance or Escape</w:t>
            </w:r>
          </w:p>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IFN-γ</w:t>
            </w:r>
            <w:r w:rsidRPr="007034E5">
              <w:rPr>
                <w:rFonts w:ascii="Times New Roman" w:eastAsiaTheme="majorEastAsia" w:hAnsi="Times New Roman" w:cs="Times New Roman"/>
              </w:rPr>
              <w:t>：位於免疫監控或免疫逃脫的十字路口</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111.10.7</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國立中央大學 生醫科學與工程學系劉淑貞副教授</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解碼頭頸腫瘤微環境</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111.3.4</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中興大學</w:t>
            </w:r>
            <w:r w:rsidRPr="00F40A95">
              <w:rPr>
                <w:rFonts w:asciiTheme="majorEastAsia" w:eastAsiaTheme="majorEastAsia" w:hAnsiTheme="majorEastAsia"/>
              </w:rPr>
              <w:t>生醫工程研究所</w:t>
            </w:r>
            <w:r w:rsidRPr="00F40A95">
              <w:rPr>
                <w:rFonts w:asciiTheme="majorEastAsia" w:eastAsiaTheme="majorEastAsia" w:hAnsiTheme="majorEastAsia" w:hint="eastAsia"/>
              </w:rPr>
              <w:t>賴千蕙</w:t>
            </w:r>
            <w:r w:rsidRPr="00F40A95">
              <w:rPr>
                <w:rFonts w:asciiTheme="majorEastAsia" w:eastAsiaTheme="majorEastAsia" w:hAnsiTheme="majorEastAsia"/>
              </w:rPr>
              <w:t>副教授</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Glycosylated-based  nanoprobe in bio-application.</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111.3.11</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高雄醫學大學醫學研究所許世賢教授</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WLS, UPRosome and ER stress in human disease.</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111.3.18</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國立海洋生物博物館企劃研究組</w:t>
            </w:r>
            <w:r w:rsidRPr="00F40A95">
              <w:rPr>
                <w:rFonts w:asciiTheme="majorEastAsia" w:eastAsiaTheme="majorEastAsia" w:hAnsiTheme="majorEastAsia"/>
              </w:rPr>
              <w:t>宋秉鈞</w:t>
            </w:r>
            <w:r w:rsidRPr="00F40A95">
              <w:rPr>
                <w:rFonts w:asciiTheme="majorEastAsia" w:eastAsiaTheme="majorEastAsia" w:hAnsiTheme="majorEastAsia" w:hint="eastAsia"/>
              </w:rPr>
              <w:t>研究員</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Drugs from Tank-</w:t>
            </w:r>
            <w:r w:rsidRPr="007034E5">
              <w:rPr>
                <w:rFonts w:ascii="Times New Roman" w:eastAsiaTheme="majorEastAsia" w:hAnsi="Times New Roman" w:cs="Times New Roman"/>
              </w:rPr>
              <w:t>養殖型海洋無脊椎動物之生理活性物質！</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lastRenderedPageBreak/>
              <w:t>110.10.15</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林口長庚紀念醫院副院長兼長庚大學醫學系邱政洵教授</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Update epidemiology and antimicrobial resistance of non-typhoidal Salmonella in Taiwan</w:t>
            </w:r>
          </w:p>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台灣非傷寒沙門氏菌流行病學及抗藥性的分析</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110.10.</w:t>
            </w:r>
            <w:r w:rsidRPr="00F40A95">
              <w:rPr>
                <w:rFonts w:asciiTheme="majorEastAsia" w:eastAsiaTheme="majorEastAsia" w:hAnsiTheme="majorEastAsia"/>
              </w:rPr>
              <w:t>22</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中研院分子生物研究所趙裕展博士</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病毒檢測及疫苗同步產生平台：全面防治病毒疾病的新解方</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110.11.12</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國家衛生研究院感染症與疫苗研究所 周彥宏研究員</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從轉譯研究接軌臨床與應用研究：疫苗</w:t>
            </w:r>
            <w:r w:rsidRPr="007034E5">
              <w:rPr>
                <w:rFonts w:ascii="Times New Roman" w:eastAsiaTheme="majorEastAsia" w:hAnsi="Times New Roman" w:cs="Times New Roman"/>
              </w:rPr>
              <w:t>(</w:t>
            </w:r>
            <w:r w:rsidRPr="007034E5">
              <w:rPr>
                <w:rFonts w:ascii="Times New Roman" w:eastAsiaTheme="majorEastAsia" w:hAnsi="Times New Roman" w:cs="Times New Roman"/>
              </w:rPr>
              <w:t>病毒載體</w:t>
            </w:r>
            <w:r w:rsidRPr="007034E5">
              <w:rPr>
                <w:rFonts w:ascii="Times New Roman" w:eastAsiaTheme="majorEastAsia" w:hAnsi="Times New Roman" w:cs="Times New Roman"/>
              </w:rPr>
              <w:t>)</w:t>
            </w:r>
            <w:r w:rsidRPr="007034E5">
              <w:rPr>
                <w:rFonts w:ascii="Times New Roman" w:eastAsiaTheme="majorEastAsia" w:hAnsi="Times New Roman" w:cs="Times New Roman"/>
              </w:rPr>
              <w:t>的開發</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w:t>
            </w:r>
            <w:r w:rsidRPr="00F40A95">
              <w:rPr>
                <w:rFonts w:asciiTheme="majorEastAsia" w:eastAsiaTheme="majorEastAsia" w:hAnsiTheme="majorEastAsia"/>
              </w:rPr>
              <w:t>10.3.12</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屏東科技大學動物疫苗科技研究所 所長柯冠銘副教授</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「動物疫苗產業的趨勢與前景」</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110.3.19</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陽明大學微生物免疫學研究所高正彥助理教授</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Defeating antibiotic-resistant bacteria: PASTA kinases as alternative drug targets for a coming post-antibiotic era</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110.3.26</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中</w:t>
            </w:r>
            <w:r w:rsidRPr="00F40A95">
              <w:rPr>
                <w:rFonts w:asciiTheme="majorEastAsia" w:eastAsiaTheme="majorEastAsia" w:hAnsiTheme="majorEastAsia"/>
              </w:rPr>
              <w:t>華民國醫檢師公會全聯會理事暨前理</w:t>
            </w:r>
            <w:r w:rsidRPr="00F40A95">
              <w:rPr>
                <w:rFonts w:asciiTheme="majorEastAsia" w:eastAsiaTheme="majorEastAsia" w:hAnsiTheme="majorEastAsia" w:hint="eastAsia"/>
              </w:rPr>
              <w:t>事長</w:t>
            </w:r>
            <w:r w:rsidRPr="00F40A95">
              <w:rPr>
                <w:rFonts w:asciiTheme="majorEastAsia" w:eastAsiaTheme="majorEastAsia" w:hAnsiTheme="majorEastAsia"/>
              </w:rPr>
              <w:t>盧世乾</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檢驗醫學的運用與限制</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109.9.25</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 xml:space="preserve">國立宜蘭大學生物技術與動物科學系楊瀅臻教授 </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我的生技產品開發之路</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109.10.16</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國立成功大學微生物及免疫學研究所張志鵬副教授</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Autophagy in tumor-associated macrophages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109.10.23</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高雄醫學大學生物醫學暨環境生物學系鄭添祿 講座教授兼硏發長</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抗體鎖與抗聚乙二醇抗體之轉譯研發與技轉心得分享</w:t>
            </w:r>
            <w:r w:rsidRPr="007034E5">
              <w:rPr>
                <w:rFonts w:ascii="Times New Roman" w:eastAsiaTheme="majorEastAsia" w:hAnsi="Times New Roman" w:cs="Times New Roman"/>
              </w:rPr>
              <w:t> </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109.3.13</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長</w:t>
            </w:r>
            <w:r w:rsidRPr="00F40A95">
              <w:rPr>
                <w:rFonts w:asciiTheme="majorEastAsia" w:eastAsiaTheme="majorEastAsia" w:hAnsiTheme="majorEastAsia"/>
              </w:rPr>
              <w:t>庚大學中醫系黃聰龍</w:t>
            </w:r>
            <w:r w:rsidRPr="00F40A95">
              <w:rPr>
                <w:rFonts w:asciiTheme="majorEastAsia" w:eastAsiaTheme="majorEastAsia" w:hAnsiTheme="majorEastAsia" w:hint="eastAsia"/>
              </w:rPr>
              <w:t>教</w:t>
            </w:r>
            <w:r w:rsidRPr="00F40A95">
              <w:rPr>
                <w:rFonts w:asciiTheme="majorEastAsia" w:eastAsiaTheme="majorEastAsia" w:hAnsiTheme="majorEastAsia"/>
              </w:rPr>
              <w:t>授</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 xml:space="preserve">Targeting neutrophils for treating inflammatory diseases   </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109.3.20</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台</w:t>
            </w:r>
            <w:r w:rsidRPr="00F40A95">
              <w:rPr>
                <w:rFonts w:asciiTheme="majorEastAsia" w:eastAsiaTheme="majorEastAsia" w:hAnsiTheme="majorEastAsia"/>
              </w:rPr>
              <w:t>大醫學院藥理學研究所</w:t>
            </w:r>
            <w:r w:rsidRPr="00F40A95">
              <w:rPr>
                <w:rFonts w:asciiTheme="majorEastAsia" w:eastAsiaTheme="majorEastAsia" w:hAnsiTheme="majorEastAsia" w:hint="eastAsia"/>
              </w:rPr>
              <w:t>楊</w:t>
            </w:r>
            <w:r w:rsidRPr="00F40A95">
              <w:rPr>
                <w:rFonts w:asciiTheme="majorEastAsia" w:eastAsiaTheme="majorEastAsia" w:hAnsiTheme="majorEastAsia"/>
              </w:rPr>
              <w:t>鎧鍵</w:t>
            </w:r>
            <w:r w:rsidRPr="00F40A95">
              <w:rPr>
                <w:rFonts w:asciiTheme="majorEastAsia" w:eastAsiaTheme="majorEastAsia" w:hAnsiTheme="majorEastAsia" w:hint="eastAsia"/>
              </w:rPr>
              <w:t>副</w:t>
            </w:r>
            <w:r w:rsidRPr="00F40A95">
              <w:rPr>
                <w:rFonts w:asciiTheme="majorEastAsia" w:eastAsiaTheme="majorEastAsia" w:hAnsiTheme="majorEastAsia"/>
              </w:rPr>
              <w:t>教</w:t>
            </w:r>
            <w:r w:rsidRPr="00F40A95">
              <w:rPr>
                <w:rFonts w:asciiTheme="majorEastAsia" w:eastAsiaTheme="majorEastAsia" w:hAnsiTheme="majorEastAsia" w:hint="eastAsia"/>
              </w:rPr>
              <w:t>授</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Finding the Missing Link in Cardiovascular Medicine</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109.3.27</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國立臺灣大學生命科學院生化科技學系陳進庭 教授</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光動力醫學的轉譯研究與藥物劑型發展</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108.9.27</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中央研究院</w:t>
            </w:r>
          </w:p>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lastRenderedPageBreak/>
              <w:t xml:space="preserve"> </w:t>
            </w:r>
            <w:r w:rsidRPr="00F40A95">
              <w:rPr>
                <w:rFonts w:asciiTheme="majorEastAsia" w:eastAsiaTheme="majorEastAsia" w:hAnsiTheme="majorEastAsia" w:hint="eastAsia"/>
              </w:rPr>
              <w:t>楊玉良博士</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lastRenderedPageBreak/>
              <w:t xml:space="preserve">Exploring bioactive conjugated polyynes from bacterial sources using </w:t>
            </w:r>
            <w:r w:rsidRPr="007034E5">
              <w:rPr>
                <w:rFonts w:ascii="Times New Roman" w:eastAsiaTheme="majorEastAsia" w:hAnsi="Times New Roman" w:cs="Times New Roman"/>
              </w:rPr>
              <w:lastRenderedPageBreak/>
              <w:t>an integrated omics strategy</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lastRenderedPageBreak/>
              <w:t>108.10.4</w:t>
            </w:r>
          </w:p>
        </w:tc>
        <w:tc>
          <w:tcPr>
            <w:tcW w:w="1203"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長庚大學中醫學系天然藥物碩士班謝珮文教授</w:t>
            </w:r>
          </w:p>
        </w:tc>
        <w:tc>
          <w:tcPr>
            <w:tcW w:w="6946" w:type="dxa"/>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Exploring Lead Compounds of Neutrophil Elastase Inhibitors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hint="eastAsia"/>
              </w:rPr>
              <w:t>108.10.18</w:t>
            </w:r>
          </w:p>
        </w:tc>
        <w:tc>
          <w:tcPr>
            <w:tcW w:w="1203"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hint="eastAsia"/>
              </w:rPr>
              <w:t>國立中興大學獸醫學院微生物與公共衛生研究所邱賢松教授</w:t>
            </w:r>
          </w:p>
        </w:tc>
        <w:tc>
          <w:tcPr>
            <w:tcW w:w="6946" w:type="dxa"/>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台灣日本腦炎病毒分子流行病學</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108.3.22</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中山醫學大學生物醫學科學學系謝佳慶副教授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Unveiling the mystery of morphological plasticity of Candida albicans may find its Achilles'heel:From studying the biology of Candida albicans to its medicine on therapeutics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108.3.15</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國立中山大學海洋生物科技暨資源學系廖志中教授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Historic P erspective of Marine Natural Products in Taiwan(</w:t>
            </w:r>
            <w:r w:rsidRPr="007034E5">
              <w:rPr>
                <w:rFonts w:ascii="Times New Roman" w:eastAsiaTheme="majorEastAsia" w:hAnsi="Times New Roman" w:cs="Times New Roman"/>
              </w:rPr>
              <w:t>台灣海洋天然物的歷史展望</w:t>
            </w:r>
            <w:r w:rsidRPr="007034E5">
              <w:rPr>
                <w:rFonts w:ascii="Times New Roman" w:eastAsiaTheme="majorEastAsia" w:hAnsi="Times New Roman" w:cs="Times New Roman"/>
              </w:rPr>
              <w:t>)</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108.3.08</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衛福部台中醫院醫務長 陳學修醫師</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幹細胞與抗衰老醫學之應用</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107.11.2</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台北醫學大學林良宗副教授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Strategies to Preclude Hepatitis C Virus Viral Entry</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107.10.22</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高雄醫學大學李景欽 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Discovery of antivirals and drug targets against dengue virus and zika virus infection</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107.9.28</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台灣浩鼎生技股份有限公司 臨床研發處 副處長</w:t>
            </w:r>
          </w:p>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歐建志 博士</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Recent Development in Cancer Immune Therapy</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107.3.30</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大葉大學藥用植物與保健學系 葉靜華副教授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藥用真菌</w:t>
            </w:r>
            <w:r w:rsidRPr="007034E5">
              <w:rPr>
                <w:rFonts w:ascii="Times New Roman" w:eastAsiaTheme="majorEastAsia" w:hAnsi="Times New Roman" w:cs="Times New Roman"/>
              </w:rPr>
              <w:t>(</w:t>
            </w:r>
            <w:r w:rsidRPr="007034E5">
              <w:rPr>
                <w:rFonts w:ascii="Times New Roman" w:eastAsiaTheme="majorEastAsia" w:hAnsi="Times New Roman" w:cs="Times New Roman"/>
              </w:rPr>
              <w:t>烏靈蔘</w:t>
            </w:r>
            <w:r w:rsidRPr="007034E5">
              <w:rPr>
                <w:rFonts w:ascii="Times New Roman" w:eastAsiaTheme="majorEastAsia" w:hAnsi="Times New Roman" w:cs="Times New Roman"/>
              </w:rPr>
              <w:t>)</w:t>
            </w:r>
            <w:r w:rsidRPr="007034E5">
              <w:rPr>
                <w:rFonts w:ascii="Times New Roman" w:eastAsiaTheme="majorEastAsia" w:hAnsi="Times New Roman" w:cs="Times New Roman"/>
              </w:rPr>
              <w:t>在神經和腎臟保護之研究</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107.3.23</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國立宜蘭大學 生物技術與動物科學系賴裕順 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魚類神經壞死病毒和虹彩病毒感染之研究</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107.3.16</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Teri Ann S. Wong</w:t>
            </w:r>
          </w:p>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資深副研究員</w:t>
            </w:r>
          </w:p>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夏威夷大學檀香山熱帶醫學</w:t>
            </w:r>
            <w:r w:rsidRPr="00F40A95">
              <w:rPr>
                <w:rFonts w:asciiTheme="majorEastAsia" w:eastAsiaTheme="majorEastAsia" w:hAnsiTheme="majorEastAsia"/>
              </w:rPr>
              <w:lastRenderedPageBreak/>
              <w:t>所</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lastRenderedPageBreak/>
              <w:t>ZIKA VIRUS</w:t>
            </w:r>
            <w:r w:rsidRPr="007034E5">
              <w:rPr>
                <w:rFonts w:ascii="Times New Roman" w:eastAsiaTheme="majorEastAsia" w:hAnsi="Times New Roman" w:cs="Times New Roman"/>
              </w:rPr>
              <w:t>茲卡病毒，</w:t>
            </w:r>
            <w:r w:rsidRPr="007034E5">
              <w:rPr>
                <w:rFonts w:ascii="Times New Roman" w:eastAsiaTheme="majorEastAsia" w:hAnsi="Times New Roman" w:cs="Times New Roman"/>
              </w:rPr>
              <w:t>Ebola</w:t>
            </w:r>
            <w:r w:rsidRPr="007034E5">
              <w:rPr>
                <w:rFonts w:ascii="Times New Roman" w:eastAsiaTheme="majorEastAsia" w:hAnsi="Times New Roman" w:cs="Times New Roman"/>
              </w:rPr>
              <w:t>伊波拉病毒疫苗製造相關</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lastRenderedPageBreak/>
              <w:t>107.3.2</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山本 圭</w:t>
            </w:r>
          </w:p>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徳島大学大学院社会産業理工学研究部生物資源産業学域応用生命系生体分子機能学分野</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The technology of Lipidomics elucidates new lipid pathways: Discovery of new lysophospholipid as a regulator of epidermal hyperplastic diseases</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106.10.27</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高雄醫學大學天然藥物研究所吳永昌教授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The Value-added Chinese Herbal Medicine: Botanical Drug Development and Drug Repurposing</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106.10.13</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台灣大學生化科技學系吳亘承教授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Toward Engineering Biological Functionality - Incorporating Synthetic Biology and Biomaterial</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106.10.6</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國立中興大學生物科技學研究所蔡慶修教授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啤酒釀造</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106.3.24</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台灣元生生物科技股份有限公司熊光濱教授/姚文法專員</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檢驗應用：酪農欄邊檢驗與牧場雲端管理</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106.3.17</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源一生物科技股份有限公司葉佳銘博士</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Identification of a novel hypermethylated tumor suppressor gene ZNF671 in human urothelial carcinoma and its implication in non-invasive cancer detection using voided urine</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106.3.10</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臺北醫學大學生藥學研究所所長王靜瓊教授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方劑地圖之研究思維</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106.3.3</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國立成功大學醫學院生物化學暨分子生物學研究所陳昌熙副教授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Seeelegance in C.elegans: The roles of HLH-30/TFEB in plasma membrane repair</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105.12.2</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臺北醫學大學 醫學系分子寄生蟲暨熱帶疾病學科范家堃教授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Toxocariasis: from bench to trench (</w:t>
            </w:r>
            <w:r w:rsidRPr="007034E5">
              <w:rPr>
                <w:rFonts w:ascii="Times New Roman" w:eastAsiaTheme="majorEastAsia" w:hAnsi="Times New Roman" w:cs="Times New Roman"/>
              </w:rPr>
              <w:t>犬蛔蟲症</w:t>
            </w:r>
            <w:r w:rsidRPr="007034E5">
              <w:rPr>
                <w:rFonts w:ascii="Times New Roman" w:eastAsiaTheme="majorEastAsia" w:hAnsi="Times New Roman" w:cs="Times New Roman"/>
              </w:rPr>
              <w:t>:</w:t>
            </w:r>
            <w:r w:rsidRPr="007034E5">
              <w:rPr>
                <w:rFonts w:ascii="Times New Roman" w:eastAsiaTheme="majorEastAsia" w:hAnsi="Times New Roman" w:cs="Times New Roman"/>
              </w:rPr>
              <w:t>從實驗室到田野</w:t>
            </w:r>
            <w:r w:rsidRPr="007034E5">
              <w:rPr>
                <w:rFonts w:ascii="Times New Roman" w:eastAsiaTheme="majorEastAsia" w:hAnsi="Times New Roman" w:cs="Times New Roman"/>
              </w:rPr>
              <w:t>)</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105.10.28</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 xml:space="preserve">Purdue University Department of </w:t>
            </w:r>
            <w:r w:rsidRPr="00F40A95">
              <w:rPr>
                <w:rFonts w:asciiTheme="majorEastAsia" w:eastAsiaTheme="majorEastAsia" w:hAnsiTheme="majorEastAsia"/>
              </w:rPr>
              <w:lastRenderedPageBreak/>
              <w:t>Biological Sciences</w:t>
            </w:r>
          </w:p>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Daoguo (Joe) Zhou, Ph.D.</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lastRenderedPageBreak/>
              <w:t xml:space="preserve">"Pure Genius, Luck or Negative Controls ? - Salmonella Tell the </w:t>
            </w:r>
            <w:r w:rsidRPr="007034E5">
              <w:rPr>
                <w:rFonts w:ascii="Times New Roman" w:eastAsiaTheme="majorEastAsia" w:hAnsi="Times New Roman" w:cs="Times New Roman"/>
              </w:rPr>
              <w:lastRenderedPageBreak/>
              <w:t>Story".</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lastRenderedPageBreak/>
              <w:t>105.10.7</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中山醫學大學</w:t>
            </w:r>
          </w:p>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醫學科技學院院長王祖興教授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Cigarette Smoke and Oxidative Stress</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105.9.30</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王志堯特聘教授</w:t>
            </w:r>
          </w:p>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成功大學醫學院小兒學科; 成大醫院小兒過敏免疫科</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 Gut microbiota and probiotics in allergic diseases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105.3.18</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國立屏東科技大學國際學院熱帶農業暨國際合作系李嘉偉教授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Immunological approaches for controlling bovine mastitis</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105.3.11</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台北醫學大學藥學系</w:t>
            </w:r>
          </w:p>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張偉嶠教授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Stored operated calcium channel and human diseases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104.10.23</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嘉南藥理科技大學環境工程與科學系教授張家源</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利用高效薄膜生物反應槽系統同時去除水中碳氮磷之探討</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104.10.16</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北醫大教授</w:t>
            </w:r>
          </w:p>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鄧哲明</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台灣藥物研發之回顧與展望</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104.10.02</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台大生化科技系教授李昆達</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毛狀根形成分子機制的探索</w:t>
            </w:r>
            <w:r w:rsidRPr="007034E5">
              <w:rPr>
                <w:rFonts w:ascii="Times New Roman" w:eastAsiaTheme="majorEastAsia" w:hAnsi="Times New Roman" w:cs="Times New Roman"/>
              </w:rPr>
              <w:t>---</w:t>
            </w:r>
            <w:r w:rsidRPr="007034E5">
              <w:rPr>
                <w:rFonts w:ascii="Times New Roman" w:eastAsiaTheme="majorEastAsia" w:hAnsi="Times New Roman" w:cs="Times New Roman"/>
              </w:rPr>
              <w:t>微生物發酵研究的衍生</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104.3.27</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阮昭傑博士喜康生技細胞株開發總監前Amgen分子生物處長</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蛋白質藥物發展趨勢</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104.3.20</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衛生福利部國家中醫藥研究所沈郁強研究員</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Protective effects and mechanisms elucidation for the treatment of ischemic stroke in mice: from Chinese herbal remedy BHD (</w:t>
            </w:r>
            <w:r w:rsidRPr="007034E5">
              <w:rPr>
                <w:rFonts w:ascii="Times New Roman" w:eastAsiaTheme="majorEastAsia" w:hAnsi="Times New Roman" w:cs="Times New Roman"/>
              </w:rPr>
              <w:t>補陽還五湯</w:t>
            </w:r>
            <w:r w:rsidRPr="007034E5">
              <w:rPr>
                <w:rFonts w:ascii="Times New Roman" w:eastAsiaTheme="majorEastAsia" w:hAnsi="Times New Roman" w:cs="Times New Roman"/>
              </w:rPr>
              <w:t>) to melatonin</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104.3.13</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長庚大學醫學生物技術暨檢驗學系張國友助理教授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探討多重抗藥性癌細胞新穎的抗藥機制與其臨床意義</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lastRenderedPageBreak/>
              <w:t>103.10.17</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成功大學微生物及免疫學研究所劉校生教授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自噬反應</w:t>
            </w:r>
            <w:r w:rsidRPr="007034E5">
              <w:rPr>
                <w:rFonts w:ascii="Times New Roman" w:eastAsiaTheme="majorEastAsia" w:hAnsi="Times New Roman" w:cs="Times New Roman"/>
              </w:rPr>
              <w:t>(autophagy)</w:t>
            </w:r>
            <w:r w:rsidRPr="007034E5">
              <w:rPr>
                <w:rFonts w:ascii="Times New Roman" w:eastAsiaTheme="majorEastAsia" w:hAnsi="Times New Roman" w:cs="Times New Roman"/>
              </w:rPr>
              <w:t>影響肝癌之發展</w:t>
            </w:r>
            <w:r w:rsidRPr="007034E5">
              <w:rPr>
                <w:rFonts w:ascii="Times New Roman" w:eastAsiaTheme="majorEastAsia" w:hAnsi="Times New Roman" w:cs="Times New Roman"/>
              </w:rPr>
              <w:t>:</w:t>
            </w:r>
            <w:r w:rsidRPr="007034E5">
              <w:rPr>
                <w:rFonts w:ascii="Times New Roman" w:eastAsiaTheme="majorEastAsia" w:hAnsi="Times New Roman" w:cs="Times New Roman"/>
              </w:rPr>
              <w:t>從基礎研究到臨床應用</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103.10.3</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成功大學醫學檢驗生物技術學系余佳益博士</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Post-translational modifications upon dengue virus infection - modifying and to be modified</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103.6.9</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 (A32-606)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太景生物科技公司的金其新資深副總經理</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生技全新藥物</w:t>
            </w:r>
            <w:r w:rsidRPr="007034E5">
              <w:rPr>
                <w:rFonts w:ascii="Times New Roman" w:eastAsiaTheme="majorEastAsia" w:hAnsi="Times New Roman" w:cs="Times New Roman"/>
              </w:rPr>
              <w:t> (NCE) </w:t>
            </w:r>
            <w:r w:rsidRPr="007034E5">
              <w:rPr>
                <w:rFonts w:ascii="Times New Roman" w:eastAsiaTheme="majorEastAsia" w:hAnsi="Times New Roman" w:cs="Times New Roman"/>
              </w:rPr>
              <w:t>研發概況</w:t>
            </w:r>
            <w:r w:rsidRPr="007034E5">
              <w:rPr>
                <w:rFonts w:ascii="Times New Roman" w:eastAsiaTheme="majorEastAsia" w:hAnsi="Times New Roman" w:cs="Times New Roman"/>
              </w:rPr>
              <w:t>--</w:t>
            </w:r>
            <w:r w:rsidRPr="007034E5">
              <w:rPr>
                <w:rFonts w:ascii="Times New Roman" w:eastAsiaTheme="majorEastAsia" w:hAnsi="Times New Roman" w:cs="Times New Roman"/>
              </w:rPr>
              <w:t>以太景為例</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103.6.4</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圖書館地下室演講廳</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邁飛顧問公司 費致修董事總經理</w:t>
            </w:r>
            <w:r w:rsidRPr="00F40A95">
              <w:rPr>
                <w:rFonts w:asciiTheme="majorEastAsia" w:eastAsiaTheme="majorEastAsia" w:hAnsiTheme="majorEastAsia"/>
              </w:rPr>
              <w:br/>
              <w:t>可口可樂大中華區供應鏈商控公司( Coca-Cola Supply Chain Management Company，SCMC) 首席執行官</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成為你天賦所在的成功者</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103.5.29</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13:20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台灣莎多利斯有限公司巫鴻章Project Director</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細胞培養</w:t>
            </w:r>
            <w:r w:rsidRPr="007034E5">
              <w:rPr>
                <w:rFonts w:ascii="Times New Roman" w:eastAsiaTheme="majorEastAsia" w:hAnsi="Times New Roman" w:cs="Times New Roman"/>
              </w:rPr>
              <w:t>&amp;</w:t>
            </w:r>
            <w:r w:rsidRPr="007034E5">
              <w:rPr>
                <w:rFonts w:ascii="Times New Roman" w:eastAsiaTheme="majorEastAsia" w:hAnsi="Times New Roman" w:cs="Times New Roman"/>
              </w:rPr>
              <w:t>醱酵原理</w:t>
            </w:r>
            <w:r w:rsidRPr="007034E5">
              <w:rPr>
                <w:rFonts w:ascii="Times New Roman" w:eastAsiaTheme="majorEastAsia" w:hAnsi="Times New Roman" w:cs="Times New Roman"/>
              </w:rPr>
              <w:t>/</w:t>
            </w:r>
            <w:r w:rsidRPr="007034E5">
              <w:rPr>
                <w:rFonts w:ascii="Times New Roman" w:eastAsiaTheme="majorEastAsia" w:hAnsi="Times New Roman" w:cs="Times New Roman"/>
              </w:rPr>
              <w:t>週邊新技術及生技產業現況分析</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103.5.22</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15:20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欣梗科技有限公司張土城總經理</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薄膜濃縮技術於生質量產之應用</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103.5.22</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世順科技有限公司劉昌璿工程師</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純水原理及純化方法之探討</w:t>
            </w:r>
            <w:r w:rsidRPr="007034E5">
              <w:rPr>
                <w:rFonts w:ascii="Times New Roman" w:eastAsiaTheme="majorEastAsia" w:hAnsi="Times New Roman" w:cs="Times New Roman"/>
              </w:rPr>
              <w:br/>
              <w:t>workshop</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103.4.23</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得榮生物科技股份有限公司林叡旻工程師</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系友回嘉暨傑出系友座談會</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103.3.21</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 (A32-606)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中國醫藥大學生物科技學系鍾景光教授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I.  Emodin has cytotoxic and protective effects in rat C6 glioma cells: roles of Mdr1a and nuclear factor kappaB in cell survival.</w:t>
            </w:r>
          </w:p>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II.  Chrysophanol induces necrosis through the production of ROS and alteration of ATP levels in J5 human liver cancer cells.</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103.3.14</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 (A32-606)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國立中興大學生醫工程研究所張健忠副教授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Photodynamic Therapy Based on Aggregation-Induced Emission Enhancement Photosensitizer</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lastRenderedPageBreak/>
              <w:t>103.3.7</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 (A32-606)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輔英科技大學 醫學與健康學院陳中一教授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Bioactive Principles from Formosan Plants</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102.10.30</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生科館(A25-212)</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豐技生物公司張書銘專員</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分子間交互作用分析</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102.10.23</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台灣神隆股份有限公司柯昭宇工程師</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特色產業講座</w:t>
            </w:r>
            <w:r w:rsidRPr="007034E5">
              <w:rPr>
                <w:rFonts w:ascii="Times New Roman" w:eastAsiaTheme="majorEastAsia" w:hAnsi="Times New Roman" w:cs="Times New Roman"/>
              </w:rPr>
              <w:t>-</w:t>
            </w:r>
            <w:r w:rsidRPr="007034E5">
              <w:rPr>
                <w:rFonts w:ascii="Times New Roman" w:eastAsiaTheme="majorEastAsia" w:hAnsi="Times New Roman" w:cs="Times New Roman"/>
              </w:rPr>
              <w:t>求職就業經驗談</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102.10.28</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9:00~12:00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 (A25-307)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台灣糖業股份有限公司大林生技廠廠長孫鈴明</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保健食品開發經驗談</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102.10.21</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9:00~12:00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 (A25-307)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得榮生物科技股份有限公司陳炎祥副董事長</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目前生技產業現況與發展趨勢</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102.10.4</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13:20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 (A25-307)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成功大學生科院生訊所王育民教授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Friend or foe: The roles of CEBPD in inflammatory diseases and cancers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102.9.27</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13:20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 (A25-307)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中興大學生命科學系黃介辰教授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設計生命：合成生物學的基礎與應用實例</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102.9.26</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10:00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台美檢驗科技有限公司蔡岳廷總經理</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生技服務業之檢測技術應用</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102.5.22</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13:20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永信藥品工業服份有限公司總經理室資深專員黃嘉祥博士</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學名藥產業與生涯發展</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102.5.8</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13:20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工研院產業服務中心張午寧副組長</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工研院介紹及目前發展概況</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102.3.15</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13:20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 (A32-606)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財團法人生物技術開發中心蘇文琳博士</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生技系所畢業生就業思維</w:t>
            </w:r>
            <w:r w:rsidRPr="007034E5">
              <w:rPr>
                <w:rFonts w:ascii="Times New Roman" w:eastAsiaTheme="majorEastAsia" w:hAnsi="Times New Roman" w:cs="Times New Roman"/>
              </w:rPr>
              <w:t>---</w:t>
            </w:r>
            <w:r w:rsidRPr="007034E5">
              <w:rPr>
                <w:rFonts w:ascii="Times New Roman" w:eastAsiaTheme="majorEastAsia" w:hAnsi="Times New Roman" w:cs="Times New Roman"/>
              </w:rPr>
              <w:t>學以致用</w:t>
            </w:r>
            <w:r w:rsidRPr="007034E5">
              <w:rPr>
                <w:rFonts w:ascii="Times New Roman" w:eastAsiaTheme="majorEastAsia" w:hAnsi="Times New Roman" w:cs="Times New Roman"/>
              </w:rPr>
              <w:t>VS.</w:t>
            </w:r>
            <w:r w:rsidRPr="007034E5">
              <w:rPr>
                <w:rFonts w:ascii="Times New Roman" w:eastAsiaTheme="majorEastAsia" w:hAnsi="Times New Roman" w:cs="Times New Roman"/>
              </w:rPr>
              <w:t>學非所用</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102.3.8</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13:20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 (A32-606)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長庚大學臨床醫學研究所張沛鈞博士</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Regulation of Latent-Lytic Switch in Kaposi's Sarcoma-Associated Herpesvirus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102.1.11</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10:30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 (A32-606)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 xml:space="preserve">Andrew Teng(Marketing Dirctor,Sunwell Scentific </w:t>
            </w:r>
            <w:r w:rsidRPr="00F40A95">
              <w:rPr>
                <w:rFonts w:asciiTheme="majorEastAsia" w:eastAsiaTheme="majorEastAsia" w:hAnsiTheme="majorEastAsia"/>
              </w:rPr>
              <w:lastRenderedPageBreak/>
              <w:t>Inc.C.S.O.)</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lastRenderedPageBreak/>
              <w:t>Control released technology in Agriculture</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lastRenderedPageBreak/>
              <w:t>101.10.5</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中山醫學大學醫學研究所呂鋒洲客座教授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腐植酸與烏腳病</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101.9.28</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弘光科技大學食品暨應用生物科技學系蔣育錚副教授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食品病原菌、病毒與物種鑑定分子檢測方法之開發與應用</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101.9.21</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陽明醫學大學生物藥學研究所所長黃奇英教授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老藥新用：藥物開發的新契機</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101.6.8</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10:00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鍾金湯教授</w:t>
            </w:r>
            <w:r w:rsidRPr="00F40A95">
              <w:rPr>
                <w:rFonts w:asciiTheme="majorEastAsia" w:eastAsiaTheme="majorEastAsia" w:hAnsiTheme="majorEastAsia"/>
              </w:rPr>
              <w:br/>
              <w:t>            King-Thom Chung</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Cause and Prevention of Bladder Cancer</w:t>
            </w:r>
            <w:r w:rsidRPr="007034E5">
              <w:rPr>
                <w:rFonts w:ascii="Times New Roman" w:eastAsiaTheme="majorEastAsia" w:hAnsi="Times New Roman" w:cs="Times New Roman"/>
              </w:rPr>
              <w:br/>
            </w:r>
            <w:r w:rsidRPr="007034E5">
              <w:rPr>
                <w:rFonts w:ascii="Times New Roman" w:eastAsiaTheme="majorEastAsia" w:hAnsi="Times New Roman" w:cs="Times New Roman"/>
              </w:rPr>
              <w:t>膀胱癌的預防與治療</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101.04.25</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13:20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 (A32-606)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探索生物科技有限公司寇景怡總經理</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21</w:t>
            </w:r>
            <w:r w:rsidRPr="007034E5">
              <w:rPr>
                <w:rFonts w:ascii="Times New Roman" w:eastAsiaTheme="majorEastAsia" w:hAnsi="Times New Roman" w:cs="Times New Roman"/>
              </w:rPr>
              <w:t>個乳癌基因表現</w:t>
            </w:r>
            <w:r w:rsidRPr="007034E5">
              <w:rPr>
                <w:rFonts w:ascii="Times New Roman" w:eastAsiaTheme="majorEastAsia" w:hAnsi="Times New Roman" w:cs="Times New Roman"/>
              </w:rPr>
              <w:t>-</w:t>
            </w:r>
            <w:r w:rsidRPr="007034E5">
              <w:rPr>
                <w:rFonts w:ascii="Times New Roman" w:eastAsiaTheme="majorEastAsia" w:hAnsi="Times New Roman" w:cs="Times New Roman"/>
              </w:rPr>
              <w:t>分析早期乳癌患者之復發指數與化療效益</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101.04.20</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 (A32-606)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杏輝醫療集團林漢欽教授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給學術界中藥產業化研發之建議與分享</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101.03.20</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10:10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 (A32-606)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範本文哲  博士</w:t>
            </w:r>
            <w:r w:rsidRPr="00F40A95">
              <w:rPr>
                <w:rFonts w:asciiTheme="majorEastAsia" w:eastAsiaTheme="majorEastAsia" w:hAnsiTheme="majorEastAsia"/>
              </w:rPr>
              <w:br/>
              <w:t>               NORIMOTO,  Hisayoshi</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防風通聖散於代謝症候群之應用</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101.03.09</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13:00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 (A32-606)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台美檢驗科技有限公司蔡文城教授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如何培育多方位的生技人</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101.03.02</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 (A32-606)</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中國醫藥研究所林雲蓮教授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抗肝障礙中草藥的研究</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100.10.24</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10:10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 (A32-606)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台中榮總嘉義分院病理檢驗科施盛棟組長</w:t>
            </w:r>
          </w:p>
        </w:tc>
        <w:tc>
          <w:tcPr>
            <w:tcW w:w="6946" w:type="dxa"/>
            <w:hideMark/>
          </w:tcPr>
          <w:p w:rsidR="007D5773" w:rsidRPr="007034E5" w:rsidRDefault="00602411"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hyperlink r:id="rId6" w:history="1">
              <w:r w:rsidR="007D5773" w:rsidRPr="007034E5">
                <w:rPr>
                  <w:rStyle w:val="a4"/>
                  <w:rFonts w:ascii="Times New Roman" w:eastAsiaTheme="majorEastAsia" w:hAnsi="Times New Roman" w:cs="Times New Roman"/>
                </w:rPr>
                <w:t>醫學檢驗分析與生物科技在醫學上之應用</w:t>
              </w:r>
            </w:hyperlink>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100.09.30</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台北醫學大學生理學科王家儀教授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PBL(Problem-Based Learning)</w:t>
            </w:r>
            <w:r w:rsidRPr="007034E5">
              <w:rPr>
                <w:rFonts w:ascii="Times New Roman" w:eastAsiaTheme="majorEastAsia" w:hAnsi="Times New Roman" w:cs="Times New Roman"/>
              </w:rPr>
              <w:br/>
            </w:r>
            <w:r w:rsidRPr="007034E5">
              <w:rPr>
                <w:rFonts w:ascii="Times New Roman" w:eastAsiaTheme="majorEastAsia" w:hAnsi="Times New Roman" w:cs="Times New Roman"/>
              </w:rPr>
              <w:t>問題導向學習法教學經驗發展</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100.09.30</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台北醫學大學生理學科王家儀教授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Therapeutic strategies for treating various forms of brain injury</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100.09.23</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w:t>
            </w:r>
            <w:r w:rsidRPr="00F40A95">
              <w:rPr>
                <w:rFonts w:asciiTheme="majorEastAsia" w:eastAsiaTheme="majorEastAsia" w:hAnsiTheme="majorEastAsia"/>
              </w:rPr>
              <w:lastRenderedPageBreak/>
              <w:t>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lastRenderedPageBreak/>
              <w:t>東吳大學微生物學系黃顯宗</w:t>
            </w:r>
            <w:r w:rsidRPr="00F40A95">
              <w:rPr>
                <w:rFonts w:asciiTheme="majorEastAsia" w:eastAsiaTheme="majorEastAsia" w:hAnsiTheme="majorEastAsia"/>
              </w:rPr>
              <w:lastRenderedPageBreak/>
              <w:t>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lastRenderedPageBreak/>
              <w:t>「從紅麴菌到腸炎弧菌</w:t>
            </w:r>
            <w:r w:rsidRPr="007034E5">
              <w:rPr>
                <w:rFonts w:ascii="Times New Roman" w:eastAsiaTheme="majorEastAsia" w:hAnsi="Times New Roman" w:cs="Times New Roman"/>
              </w:rPr>
              <w:t>--</w:t>
            </w:r>
            <w:r w:rsidRPr="007034E5">
              <w:rPr>
                <w:rFonts w:ascii="Times New Roman" w:eastAsiaTheme="majorEastAsia" w:hAnsi="Times New Roman" w:cs="Times New Roman"/>
              </w:rPr>
              <w:t>談研究的選擇與發展」</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lastRenderedPageBreak/>
              <w:t>100.03.23</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Dr. Christopher D. Richardson</w:t>
            </w:r>
          </w:p>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Microbiology &amp; Immunology/Pediatrics</w:t>
            </w:r>
          </w:p>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Dalhousie University, Canada</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Hepatitis B and C Antiviral Therapeutics and cancer</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100.03.11</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台北醫學大學藥學系楊玲玲教授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中草藥研發趨勢</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100.03.04</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綜教六樓(A32-606)</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美國路易斯安那州立大學哲學博士</w:t>
            </w:r>
            <w:r w:rsidRPr="00F40A95">
              <w:rPr>
                <w:rFonts w:asciiTheme="majorEastAsia" w:eastAsiaTheme="majorEastAsia" w:hAnsiTheme="majorEastAsia"/>
              </w:rPr>
              <w:br/>
              <w:t>熊光濱 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體外診斷試劑的重要發展趨勢</w:t>
            </w:r>
            <w:r w:rsidRPr="007034E5">
              <w:rPr>
                <w:rFonts w:ascii="Times New Roman" w:eastAsiaTheme="majorEastAsia" w:hAnsi="Times New Roman" w:cs="Times New Roman"/>
              </w:rPr>
              <w:br/>
              <w:t>Trends in IVD Development</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99.10.1</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國立陽明大學副校長/國立陽明大學微生物及免疫學研究所許萬枝教授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From phage to pathogenic island of E. coli O157:H7</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99.9.24</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中山醫學大學醫學研究所柯俊良教授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靈芝免疫調節蛋白抑制肺癌細胞端粒酶活性其相關分子機制之探討</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99.6.11</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圖資大樓地下演講廳</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長庚大學微生物與免疫學科 劉世東教授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Activation of the Epstein-Barr Virus Lytic Cycle by Rta and Zta</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99.3.19</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13:20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圖資大樓地下演講廳</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成功大學醫學院微生物與免疫研究所教授 黎煥耀博士</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Autophagy in anti-tumor therapy</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98.10.09</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海洋大學食品系 吳彰哲副教授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The new delivery strategies of Japanese encephalitis virus DNA vaccine</w:t>
            </w:r>
          </w:p>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using the transcutaneous immunization</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98.10.02</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成功大學臨床醫學研究所 林秋烽助理教授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Glycogen Synthase Kinase-3beta in Inflammation and Apoptosis</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97.04.17</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慈濟醫院教研部 姜淑媛教授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Retinoid-Inducible Gene 1: A model to investigate anti-tumor activities of retinoic acid</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lastRenderedPageBreak/>
              <w:t>97.03.14</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成功大學生科院生物訊息傳遞所—陳炳焜 助理教授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ARNT/HIF-1b</w:t>
            </w:r>
            <w:r w:rsidRPr="007034E5">
              <w:rPr>
                <w:rFonts w:ascii="Times New Roman" w:eastAsiaTheme="majorEastAsia" w:hAnsi="Times New Roman" w:cs="Times New Roman"/>
              </w:rPr>
              <w:t>在細胞增生之功能角色</w:t>
            </w:r>
          </w:p>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The functional role of ARNT/HIF-1b in cell proliferation</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97.03.07</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成功大學醫學院病理部—周楠華 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人類膀胱癌之發生進行模式</w:t>
            </w:r>
          </w:p>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Progression model for human bladder cancer</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96.07.09</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10:00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Dr. Axel Cloeckaert (Head of the team Genomic Plasticity, Biodiversity, and Resistance to Antibiotics at the Animal Infectious Diseases and Veterinary Public Health Research Unit, the French National Institute for Agricultural Research (INRA))</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Emerging Antimicrobial Resistance Mechanisms in Salmonella and Campylobacter</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96.05.11</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生科院一樓視聽教室(A15-102)</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高雄醫學大學天然藥物研究所 吳永昌教授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中草藥新藥開發與未來展望</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96.05.09</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Dr. King-Thom Chung (鍾金湯博士) (College of Arts and Sciences, The University of Memphis, USA)</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Molecular mechanism of azo dye induces carcinogenesis</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96.04.27</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生科院一樓視聽教室(A15-102)</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輔英科技大學醫事技術系黃慶三教授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去毒蛋白基因的藥物療效及副作用之研究</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96.03.16</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輔英科技大學醫事技術系 劉瑞厚教授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檢驗科學在替代療法上的應用</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95.11.17</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生科院一樓視聽教室(A15-102)</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北京大學微生物系主任劉樹林教授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Divergence of Salmonella genome leading to novel pathogens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95.10.20</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生科院一樓視聽</w:t>
            </w:r>
            <w:r w:rsidRPr="00F40A95">
              <w:rPr>
                <w:rFonts w:asciiTheme="majorEastAsia" w:eastAsiaTheme="majorEastAsia" w:hAnsiTheme="majorEastAsia"/>
              </w:rPr>
              <w:lastRenderedPageBreak/>
              <w:t>教室(A15-102)</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lastRenderedPageBreak/>
              <w:t>高雄醫學大學天然藥物研究</w:t>
            </w:r>
            <w:r w:rsidRPr="00F40A95">
              <w:rPr>
                <w:rFonts w:asciiTheme="majorEastAsia" w:eastAsiaTheme="majorEastAsia" w:hAnsiTheme="majorEastAsia"/>
              </w:rPr>
              <w:lastRenderedPageBreak/>
              <w:t>所吳志中副教授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lastRenderedPageBreak/>
              <w:t xml:space="preserve">Discovery of new antiplatelet agents with novel mechanisms of </w:t>
            </w:r>
            <w:r w:rsidRPr="007034E5">
              <w:rPr>
                <w:rFonts w:ascii="Times New Roman" w:eastAsiaTheme="majorEastAsia" w:hAnsi="Times New Roman" w:cs="Times New Roman"/>
              </w:rPr>
              <w:lastRenderedPageBreak/>
              <w:t>action (</w:t>
            </w:r>
            <w:r w:rsidRPr="007034E5">
              <w:rPr>
                <w:rFonts w:ascii="Times New Roman" w:eastAsiaTheme="majorEastAsia" w:hAnsi="Times New Roman" w:cs="Times New Roman"/>
              </w:rPr>
              <w:t>新型抗血小板藥物研發</w:t>
            </w:r>
            <w:r w:rsidRPr="007034E5">
              <w:rPr>
                <w:rFonts w:ascii="Times New Roman" w:eastAsiaTheme="majorEastAsia" w:hAnsi="Times New Roman" w:cs="Times New Roman"/>
              </w:rPr>
              <w:t>)</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lastRenderedPageBreak/>
              <w:t>95.10.13</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生科院一樓視聽教室(A15-102)</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國家衛生院醫工組裘正健副研究員</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Cellular Pathology of Atherosclerosis:Cell-cell Interaction in Response to Hemodynamic Forces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95.09.29</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生科院一樓視聽教室(A15-102)</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高雄師大生物科技所陳亞雷副教授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CpG</w:t>
            </w:r>
            <w:r w:rsidRPr="007034E5">
              <w:rPr>
                <w:rFonts w:ascii="Times New Roman" w:eastAsiaTheme="majorEastAsia" w:hAnsi="Times New Roman" w:cs="Times New Roman"/>
              </w:rPr>
              <w:t>修飾</w:t>
            </w:r>
            <w:r w:rsidRPr="007034E5">
              <w:rPr>
                <w:rFonts w:ascii="Times New Roman" w:eastAsiaTheme="majorEastAsia" w:hAnsi="Times New Roman" w:cs="Times New Roman"/>
              </w:rPr>
              <w:t>DNA</w:t>
            </w:r>
            <w:r w:rsidRPr="007034E5">
              <w:rPr>
                <w:rFonts w:ascii="Times New Roman" w:eastAsiaTheme="majorEastAsia" w:hAnsi="Times New Roman" w:cs="Times New Roman"/>
              </w:rPr>
              <w:t>疫苗佐劑</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95.06.06</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台灣大學顧記華副教授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Development of Anti-tumor Agents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95.05.24</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15:20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中正大學曾銘仁副教授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Notch signaling and cell fate</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95.05.17</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15:20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成功大學陳炳焜助理教授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Growth factor signal</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95.05.10</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15:20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成功大學曾大千助理教授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Calcium and signal transduction</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95.05.03</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15:20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成功大學洪良宜助理教授</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Signaling pathways of receptor and non-receptor protein tyrosine kinases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95.04.26</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15:20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成功大學洪建中助理教授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Post-translational modification of protein</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95.03.16</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15:30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浙江大學胡松年教授(杭州華大基因研發中心主任)</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微生物基因體學之研究近況</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95.02.21</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15:30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生科館三樓會議室(A25-309)</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美國喬治亞大學感染疾病所周彥宏助理教授</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Targeting of Retroviral Envelope-Induced Lung Adenocarcinoma</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94.11.11</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14:00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生科館三樓會議室(A25-309)</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馬明琪教授(中山醫學大學生化暨生物科技研究所)</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Implication of c-Src in biological functions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94.10.28</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生科館三樓會議室(A25-309)</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劉少謙教官(中華民國生命保協會)</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實驗室安全通識教育</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94.10.14</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生科館三樓會議</w:t>
            </w:r>
            <w:r w:rsidRPr="00F40A95">
              <w:rPr>
                <w:rFonts w:asciiTheme="majorEastAsia" w:eastAsiaTheme="majorEastAsia" w:hAnsiTheme="majorEastAsia"/>
              </w:rPr>
              <w:lastRenderedPageBreak/>
              <w:t>室(A25-309)</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lastRenderedPageBreak/>
              <w:t>劉昭成助理教授(國立中山大</w:t>
            </w:r>
            <w:r w:rsidRPr="00F40A95">
              <w:rPr>
                <w:rFonts w:asciiTheme="majorEastAsia" w:eastAsiaTheme="majorEastAsia" w:hAnsiTheme="majorEastAsia"/>
              </w:rPr>
              <w:lastRenderedPageBreak/>
              <w:t>學生物科學研究所)</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lastRenderedPageBreak/>
              <w:t xml:space="preserve">Non-genomic regulation of spontaneous neurotransmitter release by </w:t>
            </w:r>
            <w:r w:rsidRPr="007034E5">
              <w:rPr>
                <w:rFonts w:ascii="Times New Roman" w:eastAsiaTheme="majorEastAsia" w:hAnsi="Times New Roman" w:cs="Times New Roman"/>
              </w:rPr>
              <w:lastRenderedPageBreak/>
              <w:t>retinoic acid at developing neuromuscular synapses.</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lastRenderedPageBreak/>
              <w:t>94.06.01</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生科館三樓會議室(A25-309)</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陳清俊助理教授(國立成功大學藥理學研究所)</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Identification of endogenous inhibitor of arachidonate oxygenation metabolism in human epidermoid carcinoma A431 cells</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94.06.01</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生科館三樓會議室(A25-309)</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陳誌祥助理教授（中國醫藥大學藥物化學所）</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抗病毒藥之發明</w:t>
            </w:r>
          </w:p>
        </w:tc>
      </w:tr>
      <w:tr w:rsidR="007D5773" w:rsidRPr="00F40A95" w:rsidTr="0063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93.12.30</w:t>
            </w:r>
          </w:p>
        </w:tc>
        <w:tc>
          <w:tcPr>
            <w:tcW w:w="1203"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13:30</w:t>
            </w:r>
          </w:p>
        </w:tc>
        <w:tc>
          <w:tcPr>
            <w:tcW w:w="2057"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國際會議廳(資工館A20-108)</w:t>
            </w:r>
          </w:p>
        </w:tc>
        <w:tc>
          <w:tcPr>
            <w:tcW w:w="3260" w:type="dxa"/>
            <w:hideMark/>
          </w:tcPr>
          <w:p w:rsidR="007D5773" w:rsidRPr="00F40A95" w:rsidRDefault="007D5773" w:rsidP="007D5773">
            <w:pPr>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Dr. Phil Giffard (Queensland Universityof Technology (QUT), Brisbane,Australia)</w:t>
            </w:r>
          </w:p>
        </w:tc>
        <w:tc>
          <w:tcPr>
            <w:tcW w:w="6946" w:type="dxa"/>
            <w:hideMark/>
          </w:tcPr>
          <w:p w:rsidR="007D5773" w:rsidRPr="007034E5" w:rsidRDefault="007D5773" w:rsidP="007D5773">
            <w:pP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Molecular Microbiology at QUT, a new(ish) University in Brisbane, Australia</w:t>
            </w:r>
          </w:p>
        </w:tc>
      </w:tr>
      <w:tr w:rsidR="007D5773" w:rsidRPr="00F40A95" w:rsidTr="00636038">
        <w:tc>
          <w:tcPr>
            <w:cnfStyle w:val="001000000000" w:firstRow="0" w:lastRow="0" w:firstColumn="1" w:lastColumn="0" w:oddVBand="0" w:evenVBand="0" w:oddHBand="0" w:evenHBand="0" w:firstRowFirstColumn="0" w:firstRowLastColumn="0" w:lastRowFirstColumn="0" w:lastRowLastColumn="0"/>
            <w:tcW w:w="1413" w:type="dxa"/>
            <w:hideMark/>
          </w:tcPr>
          <w:p w:rsidR="007D5773" w:rsidRPr="00F40A95" w:rsidRDefault="007D5773" w:rsidP="007D5773">
            <w:pPr>
              <w:rPr>
                <w:rFonts w:asciiTheme="majorEastAsia" w:eastAsiaTheme="majorEastAsia" w:hAnsiTheme="majorEastAsia"/>
              </w:rPr>
            </w:pPr>
            <w:r w:rsidRPr="00F40A95">
              <w:rPr>
                <w:rFonts w:asciiTheme="majorEastAsia" w:eastAsiaTheme="majorEastAsia" w:hAnsiTheme="majorEastAsia"/>
              </w:rPr>
              <w:t>93.12.24</w:t>
            </w:r>
          </w:p>
        </w:tc>
        <w:tc>
          <w:tcPr>
            <w:tcW w:w="1203"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10:10</w:t>
            </w:r>
          </w:p>
        </w:tc>
        <w:tc>
          <w:tcPr>
            <w:tcW w:w="2057"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生科館三樓(A25-307)</w:t>
            </w:r>
          </w:p>
        </w:tc>
        <w:tc>
          <w:tcPr>
            <w:tcW w:w="3260" w:type="dxa"/>
            <w:hideMark/>
          </w:tcPr>
          <w:p w:rsidR="007D5773" w:rsidRPr="00F40A95" w:rsidRDefault="007D5773" w:rsidP="007D5773">
            <w:pPr>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rPr>
            </w:pPr>
            <w:r w:rsidRPr="00F40A95">
              <w:rPr>
                <w:rFonts w:asciiTheme="majorEastAsia" w:eastAsiaTheme="majorEastAsia" w:hAnsiTheme="majorEastAsia"/>
              </w:rPr>
              <w:t>陳建源教授(國立台灣大學微生物與生化學研究所)</w:t>
            </w:r>
          </w:p>
        </w:tc>
        <w:tc>
          <w:tcPr>
            <w:tcW w:w="6946" w:type="dxa"/>
            <w:hideMark/>
          </w:tcPr>
          <w:p w:rsidR="007D5773" w:rsidRPr="007034E5" w:rsidRDefault="007D5773" w:rsidP="007D5773">
            <w:pP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rPr>
            </w:pPr>
            <w:r w:rsidRPr="007034E5">
              <w:rPr>
                <w:rFonts w:ascii="Times New Roman" w:eastAsiaTheme="majorEastAsia" w:hAnsi="Times New Roman" w:cs="Times New Roman"/>
              </w:rPr>
              <w:t>應用新穎植物細胞基因工程技術快速大量生產藥用植物之藥效成分</w:t>
            </w:r>
          </w:p>
        </w:tc>
      </w:tr>
    </w:tbl>
    <w:p w:rsidR="00872CB4" w:rsidRDefault="00872CB4"/>
    <w:sectPr w:rsidR="00872CB4" w:rsidSect="00A8723C">
      <w:pgSz w:w="16838" w:h="11906" w:orient="landscape"/>
      <w:pgMar w:top="1134" w:right="567"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411" w:rsidRDefault="00602411" w:rsidP="00636038">
      <w:r>
        <w:separator/>
      </w:r>
    </w:p>
  </w:endnote>
  <w:endnote w:type="continuationSeparator" w:id="0">
    <w:p w:rsidR="00602411" w:rsidRDefault="00602411" w:rsidP="00636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411" w:rsidRDefault="00602411" w:rsidP="00636038">
      <w:r>
        <w:separator/>
      </w:r>
    </w:p>
  </w:footnote>
  <w:footnote w:type="continuationSeparator" w:id="0">
    <w:p w:rsidR="00602411" w:rsidRDefault="00602411" w:rsidP="006360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23C"/>
    <w:rsid w:val="000A7696"/>
    <w:rsid w:val="00214CC2"/>
    <w:rsid w:val="002A0852"/>
    <w:rsid w:val="002B1A07"/>
    <w:rsid w:val="002B426B"/>
    <w:rsid w:val="002E1E39"/>
    <w:rsid w:val="0034548B"/>
    <w:rsid w:val="00351CEC"/>
    <w:rsid w:val="00357E25"/>
    <w:rsid w:val="00432B0E"/>
    <w:rsid w:val="00464A1C"/>
    <w:rsid w:val="00465D71"/>
    <w:rsid w:val="005A2B8D"/>
    <w:rsid w:val="00602411"/>
    <w:rsid w:val="00603E29"/>
    <w:rsid w:val="00636038"/>
    <w:rsid w:val="006A6C58"/>
    <w:rsid w:val="007034E5"/>
    <w:rsid w:val="007243E7"/>
    <w:rsid w:val="007C1343"/>
    <w:rsid w:val="007D5773"/>
    <w:rsid w:val="007D7E48"/>
    <w:rsid w:val="00872CB4"/>
    <w:rsid w:val="008B655C"/>
    <w:rsid w:val="008C67F4"/>
    <w:rsid w:val="008F45BD"/>
    <w:rsid w:val="009B4681"/>
    <w:rsid w:val="00A8723C"/>
    <w:rsid w:val="00A92042"/>
    <w:rsid w:val="00B324B1"/>
    <w:rsid w:val="00B8736D"/>
    <w:rsid w:val="00BE527D"/>
    <w:rsid w:val="00BE623E"/>
    <w:rsid w:val="00C11C73"/>
    <w:rsid w:val="00D152B9"/>
    <w:rsid w:val="00DC37D8"/>
    <w:rsid w:val="00E65D5C"/>
    <w:rsid w:val="00F40A95"/>
    <w:rsid w:val="00F54C4B"/>
    <w:rsid w:val="00F96B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3996F0"/>
  <w15:chartTrackingRefBased/>
  <w15:docId w15:val="{463F8C8B-E9A5-40F1-A996-BF3D70330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A8723C"/>
    <w:pPr>
      <w:widowControl/>
      <w:spacing w:before="100" w:beforeAutospacing="1" w:after="100" w:afterAutospacing="1"/>
    </w:pPr>
    <w:rPr>
      <w:rFonts w:ascii="新細明體" w:eastAsia="新細明體" w:hAnsi="新細明體" w:cs="新細明體"/>
      <w:kern w:val="0"/>
      <w:szCs w:val="24"/>
    </w:rPr>
  </w:style>
  <w:style w:type="character" w:styleId="a3">
    <w:name w:val="Strong"/>
    <w:basedOn w:val="a0"/>
    <w:uiPriority w:val="22"/>
    <w:qFormat/>
    <w:rsid w:val="00A8723C"/>
    <w:rPr>
      <w:b/>
      <w:bCs/>
    </w:rPr>
  </w:style>
  <w:style w:type="character" w:styleId="a4">
    <w:name w:val="Hyperlink"/>
    <w:basedOn w:val="a0"/>
    <w:uiPriority w:val="99"/>
    <w:unhideWhenUsed/>
    <w:rsid w:val="00A8723C"/>
    <w:rPr>
      <w:color w:val="0000FF"/>
      <w:u w:val="single"/>
    </w:rPr>
  </w:style>
  <w:style w:type="character" w:styleId="a5">
    <w:name w:val="FollowedHyperlink"/>
    <w:basedOn w:val="a0"/>
    <w:uiPriority w:val="99"/>
    <w:semiHidden/>
    <w:unhideWhenUsed/>
    <w:rsid w:val="00A8723C"/>
    <w:rPr>
      <w:color w:val="800080"/>
      <w:u w:val="single"/>
    </w:rPr>
  </w:style>
  <w:style w:type="table" w:styleId="4-2">
    <w:name w:val="Grid Table 4 Accent 2"/>
    <w:basedOn w:val="a1"/>
    <w:uiPriority w:val="49"/>
    <w:rsid w:val="00A8723C"/>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HTML">
    <w:name w:val="HTML Preformatted"/>
    <w:basedOn w:val="a"/>
    <w:link w:val="HTML0"/>
    <w:uiPriority w:val="99"/>
    <w:rsid w:val="00DC37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w:eastAsia="細明體" w:hAnsi="細明體" w:cs="細明體"/>
      <w:kern w:val="0"/>
      <w:szCs w:val="24"/>
    </w:rPr>
  </w:style>
  <w:style w:type="character" w:customStyle="1" w:styleId="HTML0">
    <w:name w:val="HTML 預設格式 字元"/>
    <w:basedOn w:val="a0"/>
    <w:link w:val="HTML"/>
    <w:uiPriority w:val="99"/>
    <w:rsid w:val="00DC37D8"/>
    <w:rPr>
      <w:rFonts w:ascii="細明體" w:eastAsia="細明體" w:hAnsi="細明體" w:cs="細明體"/>
      <w:kern w:val="0"/>
      <w:szCs w:val="24"/>
    </w:rPr>
  </w:style>
  <w:style w:type="paragraph" w:styleId="a6">
    <w:name w:val="List Paragraph"/>
    <w:basedOn w:val="a"/>
    <w:uiPriority w:val="34"/>
    <w:qFormat/>
    <w:rsid w:val="008B655C"/>
    <w:pPr>
      <w:ind w:leftChars="200" w:left="480"/>
    </w:pPr>
    <w:rPr>
      <w:rFonts w:ascii="Calibri" w:eastAsia="新細明體" w:hAnsi="Calibri" w:cs="Times New Roman"/>
    </w:rPr>
  </w:style>
  <w:style w:type="table" w:styleId="5-3">
    <w:name w:val="Grid Table 5 Dark Accent 3"/>
    <w:basedOn w:val="a1"/>
    <w:uiPriority w:val="50"/>
    <w:rsid w:val="00F40A9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a7">
    <w:name w:val="header"/>
    <w:basedOn w:val="a"/>
    <w:link w:val="a8"/>
    <w:uiPriority w:val="99"/>
    <w:unhideWhenUsed/>
    <w:rsid w:val="00636038"/>
    <w:pPr>
      <w:tabs>
        <w:tab w:val="center" w:pos="4153"/>
        <w:tab w:val="right" w:pos="8306"/>
      </w:tabs>
      <w:snapToGrid w:val="0"/>
    </w:pPr>
    <w:rPr>
      <w:sz w:val="20"/>
      <w:szCs w:val="20"/>
    </w:rPr>
  </w:style>
  <w:style w:type="character" w:customStyle="1" w:styleId="a8">
    <w:name w:val="頁首 字元"/>
    <w:basedOn w:val="a0"/>
    <w:link w:val="a7"/>
    <w:uiPriority w:val="99"/>
    <w:rsid w:val="00636038"/>
    <w:rPr>
      <w:sz w:val="20"/>
      <w:szCs w:val="20"/>
    </w:rPr>
  </w:style>
  <w:style w:type="paragraph" w:styleId="a9">
    <w:name w:val="footer"/>
    <w:basedOn w:val="a"/>
    <w:link w:val="aa"/>
    <w:uiPriority w:val="99"/>
    <w:unhideWhenUsed/>
    <w:rsid w:val="00636038"/>
    <w:pPr>
      <w:tabs>
        <w:tab w:val="center" w:pos="4153"/>
        <w:tab w:val="right" w:pos="8306"/>
      </w:tabs>
      <w:snapToGrid w:val="0"/>
    </w:pPr>
    <w:rPr>
      <w:sz w:val="20"/>
      <w:szCs w:val="20"/>
    </w:rPr>
  </w:style>
  <w:style w:type="character" w:customStyle="1" w:styleId="aa">
    <w:name w:val="頁尾 字元"/>
    <w:basedOn w:val="a0"/>
    <w:link w:val="a9"/>
    <w:uiPriority w:val="99"/>
    <w:rsid w:val="0063603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5604439">
      <w:bodyDiv w:val="1"/>
      <w:marLeft w:val="0"/>
      <w:marRight w:val="0"/>
      <w:marTop w:val="0"/>
      <w:marBottom w:val="0"/>
      <w:divBdr>
        <w:top w:val="none" w:sz="0" w:space="0" w:color="auto"/>
        <w:left w:val="none" w:sz="0" w:space="0" w:color="auto"/>
        <w:bottom w:val="none" w:sz="0" w:space="0" w:color="auto"/>
        <w:right w:val="none" w:sz="0" w:space="0" w:color="auto"/>
      </w:divBdr>
    </w:div>
    <w:div w:id="201873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cyuweb.ncyu.edu.tw/files/list/apmicro/1024.JPG"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2165</Words>
  <Characters>12346</Characters>
  <Application>Microsoft Office Word</Application>
  <DocSecurity>0</DocSecurity>
  <Lines>102</Lines>
  <Paragraphs>28</Paragraphs>
  <ScaleCrop>false</ScaleCrop>
  <Company/>
  <LinksUpToDate>false</LinksUpToDate>
  <CharactersWithSpaces>14483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2025-06-03T06:45:00Z</dcterms:created>
  <dcterms:modified xsi:type="dcterms:W3CDTF">2025-06-03T06:46:00Z</dcterms:modified>
</cp:coreProperties>
</file>