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59F15" w14:textId="56B0E50C" w:rsidR="0087466A" w:rsidRPr="00404BE2" w:rsidRDefault="002B4496" w:rsidP="0087466A">
      <w:pPr>
        <w:spacing w:line="400" w:lineRule="exact"/>
        <w:jc w:val="center"/>
        <w:rPr>
          <w:rFonts w:eastAsia="標楷體"/>
          <w:b/>
          <w:bCs/>
          <w:spacing w:val="-16"/>
          <w:sz w:val="32"/>
          <w:szCs w:val="32"/>
        </w:rPr>
      </w:pPr>
      <w:r w:rsidRPr="00404BE2">
        <w:rPr>
          <w:rFonts w:eastAsia="標楷體"/>
          <w:b/>
          <w:bCs/>
          <w:spacing w:val="-16"/>
          <w:sz w:val="32"/>
          <w:szCs w:val="32"/>
        </w:rPr>
        <w:t>國立嘉義大學農學院特聘教授聘任標準及審議作業規定</w:t>
      </w:r>
    </w:p>
    <w:p w14:paraId="0EB4D295" w14:textId="22A8A146" w:rsidR="0087466A" w:rsidRDefault="00603AEE" w:rsidP="0087466A">
      <w:pPr>
        <w:spacing w:line="400" w:lineRule="exact"/>
        <w:jc w:val="center"/>
        <w:rPr>
          <w:rFonts w:eastAsia="標楷體"/>
          <w:b/>
          <w:bCs/>
          <w:spacing w:val="-16"/>
          <w:sz w:val="32"/>
          <w:szCs w:val="32"/>
        </w:rPr>
      </w:pPr>
      <w:r>
        <w:rPr>
          <w:rFonts w:eastAsia="標楷體" w:hint="eastAsia"/>
          <w:b/>
          <w:bCs/>
          <w:spacing w:val="-16"/>
          <w:sz w:val="32"/>
          <w:szCs w:val="32"/>
        </w:rPr>
        <w:t>第一</w:t>
      </w:r>
      <w:r>
        <w:rPr>
          <w:rFonts w:eastAsia="標楷體" w:hint="eastAsia"/>
          <w:b/>
          <w:bCs/>
          <w:spacing w:val="-16"/>
          <w:sz w:val="32"/>
          <w:szCs w:val="32"/>
        </w:rPr>
        <w:t>~</w:t>
      </w:r>
      <w:r>
        <w:rPr>
          <w:rFonts w:eastAsia="標楷體" w:hint="eastAsia"/>
          <w:b/>
          <w:bCs/>
          <w:spacing w:val="-16"/>
          <w:sz w:val="32"/>
          <w:szCs w:val="32"/>
        </w:rPr>
        <w:t>三</w:t>
      </w:r>
      <w:r>
        <w:rPr>
          <w:rFonts w:ascii="新細明體" w:hAnsi="新細明體" w:hint="eastAsia"/>
          <w:b/>
          <w:bCs/>
          <w:spacing w:val="-16"/>
          <w:sz w:val="32"/>
          <w:szCs w:val="32"/>
        </w:rPr>
        <w:t>、</w:t>
      </w:r>
      <w:r>
        <w:rPr>
          <w:rFonts w:eastAsia="標楷體" w:hint="eastAsia"/>
          <w:b/>
          <w:bCs/>
          <w:spacing w:val="-16"/>
          <w:sz w:val="32"/>
          <w:szCs w:val="32"/>
        </w:rPr>
        <w:t>五</w:t>
      </w:r>
      <w:r>
        <w:rPr>
          <w:rFonts w:eastAsia="標楷體" w:hint="eastAsia"/>
          <w:b/>
          <w:bCs/>
          <w:spacing w:val="-16"/>
          <w:sz w:val="32"/>
          <w:szCs w:val="32"/>
        </w:rPr>
        <w:t>~</w:t>
      </w:r>
      <w:r>
        <w:rPr>
          <w:rFonts w:eastAsia="標楷體" w:hint="eastAsia"/>
          <w:b/>
          <w:bCs/>
          <w:spacing w:val="-16"/>
          <w:sz w:val="32"/>
          <w:szCs w:val="32"/>
        </w:rPr>
        <w:t>七點</w:t>
      </w:r>
      <w:r w:rsidR="00BD1356" w:rsidRPr="00404BE2">
        <w:rPr>
          <w:rFonts w:eastAsia="標楷體"/>
          <w:b/>
          <w:bCs/>
          <w:spacing w:val="-16"/>
          <w:sz w:val="32"/>
          <w:szCs w:val="32"/>
        </w:rPr>
        <w:t>修正對照表</w:t>
      </w:r>
    </w:p>
    <w:p w14:paraId="2A438684" w14:textId="4A1D881B" w:rsidR="00E16719" w:rsidRPr="00FD7AAC" w:rsidRDefault="00FD7AAC" w:rsidP="00FD7AAC">
      <w:pPr>
        <w:spacing w:line="400" w:lineRule="exact"/>
        <w:jc w:val="right"/>
        <w:rPr>
          <w:rFonts w:eastAsia="標楷體"/>
          <w:b/>
        </w:rPr>
      </w:pPr>
      <w:r w:rsidRPr="00FD7AAC">
        <w:rPr>
          <w:rFonts w:eastAsia="標楷體" w:hint="eastAsia"/>
          <w:b/>
          <w:bCs/>
          <w:color w:val="FF0000"/>
          <w:spacing w:val="-16"/>
        </w:rPr>
        <w:t>115</w:t>
      </w:r>
      <w:r w:rsidRPr="00FD7AAC">
        <w:rPr>
          <w:rFonts w:eastAsia="標楷體" w:hint="eastAsia"/>
          <w:b/>
          <w:bCs/>
          <w:color w:val="FF0000"/>
          <w:spacing w:val="-16"/>
        </w:rPr>
        <w:t>年</w:t>
      </w:r>
      <w:r w:rsidRPr="00FD7AAC">
        <w:rPr>
          <w:rFonts w:eastAsia="標楷體" w:hint="eastAsia"/>
          <w:b/>
          <w:bCs/>
          <w:color w:val="FF0000"/>
          <w:spacing w:val="-16"/>
        </w:rPr>
        <w:t>9</w:t>
      </w:r>
      <w:r w:rsidRPr="00FD7AAC">
        <w:rPr>
          <w:rFonts w:eastAsia="標楷體" w:hint="eastAsia"/>
          <w:b/>
          <w:bCs/>
          <w:color w:val="FF0000"/>
          <w:spacing w:val="-16"/>
        </w:rPr>
        <w:t>月</w:t>
      </w:r>
      <w:r w:rsidRPr="00FD7AAC">
        <w:rPr>
          <w:rFonts w:eastAsia="標楷體" w:hint="eastAsia"/>
          <w:b/>
          <w:bCs/>
          <w:color w:val="FF0000"/>
          <w:spacing w:val="-16"/>
        </w:rPr>
        <w:t>2</w:t>
      </w:r>
      <w:r w:rsidRPr="00FD7AAC">
        <w:rPr>
          <w:rFonts w:eastAsia="標楷體" w:hint="eastAsia"/>
          <w:b/>
          <w:bCs/>
          <w:color w:val="FF0000"/>
          <w:spacing w:val="-16"/>
        </w:rPr>
        <w:t>日</w:t>
      </w:r>
      <w:r w:rsidRPr="00FD7AAC">
        <w:rPr>
          <w:rFonts w:eastAsia="標楷體" w:hint="eastAsia"/>
          <w:b/>
          <w:bCs/>
          <w:color w:val="FF0000"/>
          <w:spacing w:val="-16"/>
        </w:rPr>
        <w:t>115</w:t>
      </w:r>
      <w:r w:rsidRPr="00FD7AAC">
        <w:rPr>
          <w:rFonts w:eastAsia="標楷體" w:hint="eastAsia"/>
          <w:b/>
          <w:bCs/>
          <w:color w:val="FF0000"/>
          <w:spacing w:val="-16"/>
        </w:rPr>
        <w:t>學年度第</w:t>
      </w:r>
      <w:r w:rsidRPr="00FD7AAC">
        <w:rPr>
          <w:rFonts w:eastAsia="標楷體" w:hint="eastAsia"/>
          <w:b/>
          <w:bCs/>
          <w:color w:val="FF0000"/>
          <w:spacing w:val="-16"/>
        </w:rPr>
        <w:t>1</w:t>
      </w:r>
      <w:r w:rsidRPr="00FD7AAC">
        <w:rPr>
          <w:rFonts w:eastAsia="標楷體" w:hint="eastAsia"/>
          <w:b/>
          <w:bCs/>
          <w:color w:val="FF0000"/>
          <w:spacing w:val="-16"/>
        </w:rPr>
        <w:t>次院教評會議修正通過</w:t>
      </w:r>
    </w:p>
    <w:tbl>
      <w:tblPr>
        <w:tblW w:w="8995" w:type="dxa"/>
        <w:tblInd w:w="639" w:type="dxa"/>
        <w:tblCellMar>
          <w:left w:w="10" w:type="dxa"/>
          <w:right w:w="10" w:type="dxa"/>
        </w:tblCellMar>
        <w:tblLook w:val="04A0" w:firstRow="1" w:lastRow="0" w:firstColumn="1" w:lastColumn="0" w:noHBand="0" w:noVBand="1"/>
      </w:tblPr>
      <w:tblGrid>
        <w:gridCol w:w="2998"/>
        <w:gridCol w:w="3162"/>
        <w:gridCol w:w="2835"/>
      </w:tblGrid>
      <w:tr w:rsidR="00295798" w:rsidRPr="00404BE2" w14:paraId="383A3B00" w14:textId="77777777" w:rsidTr="003C5B4A">
        <w:trPr>
          <w:trHeight w:val="47"/>
          <w:tblHeader/>
        </w:trPr>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F4B76" w14:textId="09D86B10" w:rsidR="00295798" w:rsidRPr="00404BE2" w:rsidRDefault="00295798" w:rsidP="00706223">
            <w:pPr>
              <w:spacing w:line="0" w:lineRule="atLeast"/>
              <w:jc w:val="distribute"/>
              <w:rPr>
                <w:rFonts w:eastAsia="標楷體"/>
              </w:rPr>
            </w:pPr>
            <w:r>
              <w:rPr>
                <w:rFonts w:eastAsia="標楷體" w:hint="eastAsia"/>
              </w:rPr>
              <w:t>院</w:t>
            </w:r>
            <w:r>
              <w:rPr>
                <w:rFonts w:eastAsia="標楷體"/>
              </w:rPr>
              <w:t>修正規</w:t>
            </w:r>
            <w:r w:rsidRPr="00404BE2">
              <w:rPr>
                <w:rFonts w:eastAsia="標楷體"/>
              </w:rPr>
              <w:t>定</w:t>
            </w: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EC395" w14:textId="6D6189CE" w:rsidR="00295798" w:rsidRPr="00404BE2" w:rsidRDefault="00295798" w:rsidP="00706223">
            <w:pPr>
              <w:spacing w:line="0" w:lineRule="atLeast"/>
              <w:jc w:val="distribute"/>
              <w:rPr>
                <w:rFonts w:eastAsia="標楷體"/>
              </w:rPr>
            </w:pPr>
            <w:r>
              <w:rPr>
                <w:rFonts w:eastAsia="標楷體" w:hint="eastAsia"/>
              </w:rPr>
              <w:t>院</w:t>
            </w:r>
            <w:r>
              <w:rPr>
                <w:rFonts w:eastAsia="標楷體"/>
              </w:rPr>
              <w:t>現行規</w:t>
            </w:r>
            <w:r w:rsidRPr="00404BE2">
              <w:rPr>
                <w:rFonts w:eastAsia="標楷體"/>
              </w:rPr>
              <w:t>定</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2238B" w14:textId="38A0B6C3" w:rsidR="00295798" w:rsidRPr="00404BE2" w:rsidRDefault="00295798" w:rsidP="00706223">
            <w:pPr>
              <w:spacing w:line="0" w:lineRule="atLeast"/>
              <w:jc w:val="distribute"/>
              <w:rPr>
                <w:rFonts w:eastAsia="標楷體"/>
              </w:rPr>
            </w:pPr>
            <w:r>
              <w:rPr>
                <w:rFonts w:eastAsia="標楷體"/>
              </w:rPr>
              <w:t>說</w:t>
            </w:r>
            <w:r w:rsidRPr="00404BE2">
              <w:rPr>
                <w:rFonts w:eastAsia="標楷體"/>
              </w:rPr>
              <w:t>明</w:t>
            </w:r>
          </w:p>
        </w:tc>
      </w:tr>
      <w:tr w:rsidR="00295798" w:rsidRPr="00404BE2" w14:paraId="5818A026" w14:textId="77777777" w:rsidTr="003C5B4A">
        <w:trPr>
          <w:trHeight w:val="58"/>
        </w:trPr>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C88E8" w14:textId="77777777" w:rsidR="00295798" w:rsidRPr="00DB44CE" w:rsidRDefault="00295798" w:rsidP="00DB44CE">
            <w:pPr>
              <w:spacing w:line="400" w:lineRule="exact"/>
              <w:jc w:val="both"/>
              <w:rPr>
                <w:rFonts w:ascii="標楷體" w:eastAsia="標楷體" w:hAnsi="標楷體"/>
                <w:color w:val="000000"/>
              </w:rPr>
            </w:pPr>
            <w:r w:rsidRPr="00DB44CE">
              <w:rPr>
                <w:rFonts w:ascii="標楷體" w:eastAsia="標楷體" w:hAnsi="標楷體"/>
                <w:color w:val="000000"/>
              </w:rPr>
              <w:t>第一點</w:t>
            </w:r>
          </w:p>
          <w:p w14:paraId="5414C373" w14:textId="01127596" w:rsidR="00295798" w:rsidRPr="00404BE2" w:rsidRDefault="00295798" w:rsidP="00A0179B">
            <w:pPr>
              <w:spacing w:line="0" w:lineRule="atLeast"/>
              <w:jc w:val="both"/>
              <w:rPr>
                <w:rFonts w:eastAsia="標楷體"/>
                <w:color w:val="000000"/>
              </w:rPr>
            </w:pPr>
            <w:r w:rsidRPr="00404BE2">
              <w:rPr>
                <w:rFonts w:eastAsia="標楷體"/>
              </w:rPr>
              <w:t>國立嘉義大學農學院（以下簡稱本院）為鼓勵教師增進教學、研究及服務之績效，提昇學術競爭力，依據「國立嘉義大學特聘教授設置要點」</w:t>
            </w:r>
            <w:r w:rsidR="00E57225" w:rsidRPr="00E57225">
              <w:rPr>
                <w:rFonts w:eastAsia="標楷體"/>
                <w:color w:val="000000" w:themeColor="text1"/>
              </w:rPr>
              <w:t>第</w:t>
            </w:r>
            <w:r w:rsidR="00E57225">
              <w:rPr>
                <w:rFonts w:eastAsia="標楷體" w:hint="eastAsia"/>
                <w:color w:val="FF0000"/>
                <w:u w:val="single"/>
              </w:rPr>
              <w:t>三</w:t>
            </w:r>
            <w:r w:rsidR="00E57225" w:rsidRPr="00E57225">
              <w:rPr>
                <w:rFonts w:eastAsia="標楷體"/>
                <w:color w:val="000000" w:themeColor="text1"/>
              </w:rPr>
              <w:t>點</w:t>
            </w:r>
            <w:r w:rsidRPr="00404BE2">
              <w:rPr>
                <w:rFonts w:eastAsia="標楷體"/>
              </w:rPr>
              <w:t>，訂定「國立嘉義大學農學院特聘教授聘任標準及審議作業規定」（以下簡稱本規定）。</w:t>
            </w: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1D2EC" w14:textId="77777777" w:rsidR="00295798" w:rsidRPr="00DB44CE" w:rsidRDefault="00295798" w:rsidP="00DB44CE">
            <w:pPr>
              <w:spacing w:line="400" w:lineRule="exact"/>
              <w:jc w:val="both"/>
              <w:rPr>
                <w:rFonts w:ascii="標楷體" w:eastAsia="標楷體" w:hAnsi="標楷體"/>
                <w:color w:val="000000"/>
              </w:rPr>
            </w:pPr>
            <w:r w:rsidRPr="00DB44CE">
              <w:rPr>
                <w:rFonts w:ascii="標楷體" w:eastAsia="標楷體" w:hAnsi="標楷體"/>
                <w:color w:val="000000"/>
              </w:rPr>
              <w:t>第一點</w:t>
            </w:r>
          </w:p>
          <w:p w14:paraId="3B9AF143" w14:textId="2EDBBD93" w:rsidR="00295798" w:rsidRPr="00404BE2" w:rsidRDefault="00295798" w:rsidP="00DB44CE">
            <w:pPr>
              <w:spacing w:line="0" w:lineRule="atLeast"/>
              <w:jc w:val="both"/>
              <w:rPr>
                <w:rFonts w:eastAsia="標楷體"/>
                <w:color w:val="000000"/>
              </w:rPr>
            </w:pPr>
            <w:r w:rsidRPr="00404BE2">
              <w:rPr>
                <w:rFonts w:eastAsia="標楷體"/>
                <w:color w:val="000000"/>
              </w:rPr>
              <w:t>國立嘉義大學農學院（以下簡稱本院）為鼓勵教師增進教學、研究及服務之績效，提昇學術競爭力，依據「國立嘉義大學特聘教授設置要點」</w:t>
            </w:r>
            <w:r w:rsidRPr="00A0179B">
              <w:rPr>
                <w:rFonts w:eastAsia="標楷體"/>
                <w:color w:val="FF0000"/>
                <w:u w:val="single"/>
              </w:rPr>
              <w:t>第十點</w:t>
            </w:r>
            <w:r w:rsidRPr="00404BE2">
              <w:rPr>
                <w:rFonts w:eastAsia="標楷體"/>
                <w:color w:val="000000"/>
              </w:rPr>
              <w:t>，訂定「國立嘉義大學農學院特聘教授聘任標準及審議作業規定」（以下簡稱本規定）。</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6730D" w14:textId="11AAB51C" w:rsidR="00295798" w:rsidRPr="00EB0F80" w:rsidRDefault="00A0179B" w:rsidP="00CC0E20">
            <w:pPr>
              <w:spacing w:line="0" w:lineRule="atLeast"/>
              <w:jc w:val="both"/>
              <w:rPr>
                <w:rFonts w:eastAsia="標楷體"/>
              </w:rPr>
            </w:pPr>
            <w:r>
              <w:rPr>
                <w:rFonts w:eastAsia="標楷體"/>
              </w:rPr>
              <w:t>依據母法</w:t>
            </w:r>
            <w:r w:rsidR="00295798" w:rsidRPr="00EB0F80">
              <w:rPr>
                <w:rFonts w:eastAsia="標楷體"/>
              </w:rPr>
              <w:t>授權本院訂定聘任標準及審議作業規定。</w:t>
            </w:r>
          </w:p>
        </w:tc>
      </w:tr>
      <w:tr w:rsidR="00295798" w:rsidRPr="00404BE2" w14:paraId="3521EB5A" w14:textId="77777777" w:rsidTr="003C5B4A">
        <w:trPr>
          <w:trHeight w:val="58"/>
        </w:trPr>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A80EF" w14:textId="77777777" w:rsidR="00295798" w:rsidRPr="00DB44CE" w:rsidRDefault="00295798" w:rsidP="00326D77">
            <w:pPr>
              <w:spacing w:line="400" w:lineRule="exact"/>
              <w:jc w:val="both"/>
              <w:rPr>
                <w:rFonts w:ascii="標楷體" w:eastAsia="標楷體" w:hAnsi="標楷體"/>
                <w:color w:val="000000"/>
              </w:rPr>
            </w:pPr>
            <w:r w:rsidRPr="00DB44CE">
              <w:rPr>
                <w:rFonts w:ascii="標楷體" w:eastAsia="標楷體" w:hAnsi="標楷體"/>
                <w:color w:val="000000"/>
              </w:rPr>
              <w:t>第二點</w:t>
            </w:r>
          </w:p>
          <w:p w14:paraId="67A492A2" w14:textId="11F50BD5" w:rsidR="00295798" w:rsidRPr="00404BE2" w:rsidRDefault="00295798" w:rsidP="00326D77">
            <w:pPr>
              <w:spacing w:line="0" w:lineRule="atLeast"/>
              <w:jc w:val="both"/>
              <w:rPr>
                <w:rFonts w:eastAsia="標楷體"/>
                <w:color w:val="000000"/>
              </w:rPr>
            </w:pPr>
            <w:r w:rsidRPr="00404BE2">
              <w:rPr>
                <w:rFonts w:eastAsia="標楷體"/>
                <w:color w:val="000000"/>
              </w:rPr>
              <w:t>本院編制內專任教授在本院擔任教授年資滿三年以上，</w:t>
            </w:r>
            <w:r w:rsidRPr="004A5093">
              <w:rPr>
                <w:rFonts w:eastAsia="標楷體"/>
                <w:color w:val="FF0000"/>
                <w:u w:val="single"/>
              </w:rPr>
              <w:t>且最近五</w:t>
            </w:r>
            <w:r w:rsidRPr="004A5093">
              <w:rPr>
                <w:rFonts w:eastAsia="標楷體" w:hint="eastAsia"/>
                <w:color w:val="FF0000"/>
                <w:u w:val="single"/>
              </w:rPr>
              <w:t>學</w:t>
            </w:r>
            <w:r w:rsidRPr="004A5093">
              <w:rPr>
                <w:rFonts w:eastAsia="標楷體"/>
                <w:color w:val="FF0000"/>
                <w:u w:val="single"/>
              </w:rPr>
              <w:t>年內在教學、研究、服務著有績效者</w:t>
            </w:r>
            <w:r w:rsidRPr="00404BE2">
              <w:rPr>
                <w:rFonts w:eastAsia="標楷體"/>
                <w:color w:val="000000"/>
              </w:rPr>
              <w:t>，</w:t>
            </w:r>
            <w:r w:rsidR="004A5093" w:rsidRPr="004A5093">
              <w:rPr>
                <w:rFonts w:eastAsia="標楷體" w:hint="eastAsia"/>
                <w:color w:val="FF0000"/>
                <w:u w:val="single"/>
              </w:rPr>
              <w:t>並於</w:t>
            </w:r>
            <w:r w:rsidR="00650FCA" w:rsidRPr="00650FCA">
              <w:rPr>
                <w:rFonts w:eastAsia="標楷體" w:hint="eastAsia"/>
                <w:color w:val="FF0000"/>
                <w:u w:val="single"/>
              </w:rPr>
              <w:t>最近五年</w:t>
            </w:r>
            <w:r w:rsidR="004A5093">
              <w:rPr>
                <w:rFonts w:eastAsia="標楷體" w:hint="eastAsia"/>
                <w:color w:val="FF0000"/>
                <w:u w:val="single"/>
              </w:rPr>
              <w:t>內</w:t>
            </w:r>
            <w:r w:rsidR="00650FCA" w:rsidRPr="00404BE2">
              <w:rPr>
                <w:rFonts w:eastAsia="標楷體"/>
                <w:color w:val="000000"/>
              </w:rPr>
              <w:t>符合下列資格之一</w:t>
            </w:r>
            <w:r w:rsidR="00650FCA">
              <w:rPr>
                <w:rFonts w:eastAsia="標楷體" w:hint="eastAsia"/>
                <w:color w:val="000000"/>
              </w:rPr>
              <w:t>者</w:t>
            </w:r>
            <w:r w:rsidR="00650FCA" w:rsidRPr="00404BE2">
              <w:rPr>
                <w:rFonts w:eastAsia="標楷體"/>
                <w:color w:val="000000"/>
              </w:rPr>
              <w:t>，</w:t>
            </w:r>
            <w:r w:rsidRPr="00404BE2">
              <w:rPr>
                <w:rFonts w:eastAsia="標楷體"/>
                <w:color w:val="000000"/>
              </w:rPr>
              <w:t>得聘</w:t>
            </w:r>
            <w:r w:rsidRPr="00404BE2">
              <w:rPr>
                <w:rFonts w:eastAsia="標楷體"/>
                <w:color w:val="FF0000"/>
                <w:u w:val="single"/>
              </w:rPr>
              <w:t>任</w:t>
            </w:r>
            <w:r w:rsidRPr="00404BE2">
              <w:rPr>
                <w:rFonts w:eastAsia="標楷體"/>
                <w:color w:val="000000"/>
              </w:rPr>
              <w:t>為特聘教授：</w:t>
            </w:r>
          </w:p>
          <w:p w14:paraId="7343B47D" w14:textId="46CF2E0C" w:rsidR="00295798" w:rsidRPr="00295798" w:rsidRDefault="00295798" w:rsidP="00295798">
            <w:pPr>
              <w:pStyle w:val="af2"/>
              <w:numPr>
                <w:ilvl w:val="0"/>
                <w:numId w:val="35"/>
              </w:numPr>
              <w:spacing w:line="0" w:lineRule="atLeast"/>
              <w:ind w:leftChars="0"/>
              <w:jc w:val="both"/>
              <w:rPr>
                <w:rFonts w:eastAsia="標楷體"/>
              </w:rPr>
            </w:pPr>
            <w:r w:rsidRPr="00295798">
              <w:rPr>
                <w:rFonts w:eastAsia="標楷體" w:hint="eastAsia"/>
              </w:rPr>
              <w:t>獲一次國科會傑出研究獎</w:t>
            </w:r>
            <w:r>
              <w:rPr>
                <w:rFonts w:eastAsia="標楷體" w:hint="eastAsia"/>
              </w:rPr>
              <w:t>。</w:t>
            </w:r>
          </w:p>
          <w:p w14:paraId="6589D725" w14:textId="04B43B1B" w:rsidR="00295798" w:rsidRPr="00650FCA" w:rsidRDefault="00295798" w:rsidP="00295798">
            <w:pPr>
              <w:pStyle w:val="af2"/>
              <w:numPr>
                <w:ilvl w:val="0"/>
                <w:numId w:val="35"/>
              </w:numPr>
              <w:spacing w:line="0" w:lineRule="atLeast"/>
              <w:ind w:leftChars="0"/>
              <w:jc w:val="both"/>
              <w:rPr>
                <w:rFonts w:eastAsia="標楷體"/>
                <w:color w:val="000000"/>
              </w:rPr>
            </w:pPr>
            <w:r w:rsidRPr="00295798">
              <w:rPr>
                <w:rFonts w:eastAsia="標楷體"/>
                <w:color w:val="000000"/>
              </w:rPr>
              <w:t>獲國家科學</w:t>
            </w:r>
            <w:r w:rsidRPr="00650FCA">
              <w:rPr>
                <w:rFonts w:eastAsia="標楷體"/>
                <w:color w:val="000000"/>
              </w:rPr>
              <w:t>及技術委員會</w:t>
            </w:r>
            <w:r w:rsidRPr="00650FCA">
              <w:rPr>
                <w:rFonts w:eastAsia="標楷體"/>
                <w:color w:val="000000"/>
              </w:rPr>
              <w:t>(</w:t>
            </w:r>
            <w:r w:rsidRPr="00650FCA">
              <w:rPr>
                <w:rFonts w:eastAsia="標楷體"/>
                <w:color w:val="000000"/>
              </w:rPr>
              <w:t>原科技部</w:t>
            </w:r>
            <w:r w:rsidRPr="00650FCA">
              <w:rPr>
                <w:rFonts w:eastAsia="標楷體"/>
                <w:color w:val="000000"/>
              </w:rPr>
              <w:t>)</w:t>
            </w:r>
            <w:r w:rsidRPr="00650FCA">
              <w:rPr>
                <w:rFonts w:eastAsia="標楷體"/>
                <w:color w:val="000000"/>
              </w:rPr>
              <w:t>計畫主持費單件每月一萬元以上之計畫，累積</w:t>
            </w:r>
            <w:r w:rsidRPr="00650FCA">
              <w:rPr>
                <w:rFonts w:eastAsia="標楷體" w:hint="eastAsia"/>
                <w:color w:val="FF0000"/>
                <w:u w:val="single"/>
              </w:rPr>
              <w:t>三</w:t>
            </w:r>
            <w:r w:rsidRPr="00650FCA">
              <w:rPr>
                <w:rFonts w:eastAsia="標楷體"/>
                <w:color w:val="000000"/>
              </w:rPr>
              <w:t>件以上。</w:t>
            </w:r>
          </w:p>
          <w:p w14:paraId="6039F3CD" w14:textId="23C6BD81" w:rsidR="00295798" w:rsidRPr="00295798" w:rsidRDefault="00295798" w:rsidP="00295798">
            <w:pPr>
              <w:pStyle w:val="af2"/>
              <w:numPr>
                <w:ilvl w:val="0"/>
                <w:numId w:val="35"/>
              </w:numPr>
              <w:spacing w:line="0" w:lineRule="atLeast"/>
              <w:ind w:leftChars="0"/>
              <w:jc w:val="both"/>
              <w:rPr>
                <w:rFonts w:eastAsia="標楷體"/>
                <w:color w:val="000000"/>
                <w:u w:val="single"/>
              </w:rPr>
            </w:pPr>
            <w:r w:rsidRPr="00295798">
              <w:rPr>
                <w:rFonts w:eastAsia="標楷體" w:hint="eastAsia"/>
                <w:color w:val="FF0000"/>
                <w:u w:val="single"/>
              </w:rPr>
              <w:t>發表</w:t>
            </w:r>
            <w:r w:rsidR="00574103">
              <w:rPr>
                <w:rFonts w:eastAsia="標楷體" w:hint="eastAsia"/>
                <w:color w:val="FF0000"/>
                <w:u w:val="single"/>
              </w:rPr>
              <w:t>SCIE</w:t>
            </w:r>
            <w:r w:rsidRPr="00295798">
              <w:rPr>
                <w:rFonts w:eastAsia="標楷體" w:hint="eastAsia"/>
                <w:color w:val="FF0000"/>
                <w:u w:val="single"/>
              </w:rPr>
              <w:t>、</w:t>
            </w:r>
            <w:r w:rsidRPr="00295798">
              <w:rPr>
                <w:rFonts w:eastAsia="標楷體" w:hint="eastAsia"/>
                <w:color w:val="FF0000"/>
                <w:u w:val="single"/>
              </w:rPr>
              <w:t>SSCI</w:t>
            </w:r>
            <w:r w:rsidRPr="00295798">
              <w:rPr>
                <w:rFonts w:eastAsia="標楷體" w:hint="eastAsia"/>
                <w:color w:val="FF0000"/>
                <w:u w:val="single"/>
              </w:rPr>
              <w:t>期刊論文累計達三篇</w:t>
            </w:r>
            <w:r w:rsidRPr="00295798">
              <w:rPr>
                <w:rFonts w:eastAsia="標楷體" w:hint="eastAsia"/>
                <w:color w:val="FF0000"/>
                <w:u w:val="single"/>
              </w:rPr>
              <w:t>(</w:t>
            </w:r>
            <w:r w:rsidRPr="00295798">
              <w:rPr>
                <w:rFonts w:eastAsia="標楷體" w:hint="eastAsia"/>
                <w:color w:val="FF0000"/>
                <w:u w:val="single"/>
              </w:rPr>
              <w:t>第一作者或通訊作者</w:t>
            </w:r>
            <w:r w:rsidRPr="00295798">
              <w:rPr>
                <w:rFonts w:eastAsia="標楷體" w:hint="eastAsia"/>
                <w:color w:val="FF0000"/>
                <w:u w:val="single"/>
              </w:rPr>
              <w:t>)</w:t>
            </w:r>
            <w:r w:rsidRPr="00295798">
              <w:rPr>
                <w:rFonts w:eastAsia="標楷體" w:hint="eastAsia"/>
                <w:color w:val="FF0000"/>
                <w:u w:val="single"/>
              </w:rPr>
              <w:t>以上。</w:t>
            </w:r>
            <w:r w:rsidRPr="00295798">
              <w:rPr>
                <w:rFonts w:eastAsia="標楷體"/>
                <w:color w:val="000000"/>
              </w:rPr>
              <w:t xml:space="preserve"> </w:t>
            </w:r>
          </w:p>
          <w:p w14:paraId="535749D0" w14:textId="6DB550FC" w:rsidR="00295798" w:rsidRPr="00295798" w:rsidRDefault="00295798" w:rsidP="00295798">
            <w:pPr>
              <w:pStyle w:val="af2"/>
              <w:numPr>
                <w:ilvl w:val="0"/>
                <w:numId w:val="35"/>
              </w:numPr>
              <w:spacing w:line="0" w:lineRule="atLeast"/>
              <w:ind w:leftChars="0"/>
              <w:jc w:val="both"/>
              <w:rPr>
                <w:rFonts w:eastAsia="標楷體"/>
                <w:color w:val="FF0000"/>
                <w:u w:val="single"/>
              </w:rPr>
            </w:pPr>
            <w:r w:rsidRPr="00295798">
              <w:rPr>
                <w:rFonts w:eastAsia="標楷體" w:hint="eastAsia"/>
                <w:color w:val="FF0000"/>
                <w:u w:val="single"/>
              </w:rPr>
              <w:t>技術移轉金累計達新臺幣五十萬元以上或國內外專利</w:t>
            </w:r>
            <w:r w:rsidRPr="00295798">
              <w:rPr>
                <w:rFonts w:ascii="標楷體" w:eastAsia="標楷體" w:hAnsi="標楷體" w:hint="eastAsia"/>
                <w:color w:val="FF0000"/>
                <w:u w:val="single"/>
              </w:rPr>
              <w:t>（含品種權）</w:t>
            </w:r>
            <w:r w:rsidRPr="00295798">
              <w:rPr>
                <w:rFonts w:eastAsia="標楷體" w:hint="eastAsia"/>
                <w:color w:val="FF0000"/>
                <w:u w:val="single"/>
              </w:rPr>
              <w:t>累計達三件以上。</w:t>
            </w:r>
          </w:p>
          <w:p w14:paraId="49D1CBB7" w14:textId="70A52420" w:rsidR="00295798" w:rsidRPr="00295798" w:rsidRDefault="00295798" w:rsidP="00295798">
            <w:pPr>
              <w:pStyle w:val="af2"/>
              <w:numPr>
                <w:ilvl w:val="0"/>
                <w:numId w:val="35"/>
              </w:numPr>
              <w:spacing w:line="0" w:lineRule="atLeast"/>
              <w:ind w:leftChars="0"/>
              <w:jc w:val="both"/>
              <w:rPr>
                <w:rFonts w:eastAsia="標楷體"/>
                <w:color w:val="000000"/>
              </w:rPr>
            </w:pPr>
            <w:r w:rsidRPr="00404BE2">
              <w:rPr>
                <w:rFonts w:eastAsia="標楷體"/>
                <w:color w:val="FF0000"/>
                <w:u w:val="single"/>
              </w:rPr>
              <w:t>依專科以上學校產學合作實施辦法執行產</w:t>
            </w:r>
            <w:r>
              <w:rPr>
                <w:rFonts w:eastAsia="標楷體"/>
                <w:color w:val="FF0000"/>
                <w:u w:val="single"/>
              </w:rPr>
              <w:t>學合作計畫及政府科研補助或委託辦理計畫之補助案金額累計達新臺幣</w:t>
            </w:r>
            <w:r>
              <w:rPr>
                <w:rFonts w:eastAsia="標楷體" w:hint="eastAsia"/>
                <w:color w:val="FF0000"/>
                <w:u w:val="single"/>
              </w:rPr>
              <w:t>一</w:t>
            </w:r>
            <w:r w:rsidRPr="00404BE2">
              <w:rPr>
                <w:rFonts w:eastAsia="標楷體"/>
                <w:color w:val="FF0000"/>
                <w:u w:val="single"/>
              </w:rPr>
              <w:t>千萬元以上並擔任主持人</w:t>
            </w:r>
            <w:r w:rsidRPr="00404BE2">
              <w:rPr>
                <w:rFonts w:eastAsia="標楷體"/>
                <w:color w:val="FF0000"/>
                <w:u w:val="single"/>
              </w:rPr>
              <w:t>(</w:t>
            </w:r>
            <w:r w:rsidRPr="00404BE2">
              <w:rPr>
                <w:rFonts w:eastAsia="標楷體"/>
                <w:color w:val="FF0000"/>
                <w:u w:val="single"/>
              </w:rPr>
              <w:t>不含共同或協同主持人</w:t>
            </w:r>
            <w:r w:rsidRPr="00404BE2">
              <w:rPr>
                <w:rFonts w:eastAsia="標楷體"/>
                <w:color w:val="FF0000"/>
                <w:u w:val="single"/>
              </w:rPr>
              <w:t>)</w:t>
            </w:r>
            <w:r w:rsidRPr="00295798">
              <w:rPr>
                <w:rFonts w:eastAsia="標楷體"/>
                <w:color w:val="FF0000"/>
              </w:rPr>
              <w:t>。</w:t>
            </w:r>
          </w:p>
          <w:p w14:paraId="6E8769D4" w14:textId="31E11188" w:rsidR="00295798" w:rsidRPr="00295798" w:rsidRDefault="00295798" w:rsidP="00295798">
            <w:pPr>
              <w:pStyle w:val="af2"/>
              <w:numPr>
                <w:ilvl w:val="0"/>
                <w:numId w:val="35"/>
              </w:numPr>
              <w:spacing w:line="0" w:lineRule="atLeast"/>
              <w:ind w:leftChars="0"/>
              <w:jc w:val="both"/>
              <w:rPr>
                <w:rFonts w:eastAsia="標楷體"/>
              </w:rPr>
            </w:pPr>
            <w:r w:rsidRPr="00295798">
              <w:rPr>
                <w:rFonts w:eastAsia="標楷體"/>
                <w:color w:val="FF0000"/>
                <w:u w:val="single"/>
              </w:rPr>
              <w:t>獲本校教學績優教師獎</w:t>
            </w:r>
            <w:r w:rsidRPr="00295798">
              <w:rPr>
                <w:rFonts w:eastAsia="標楷體" w:hint="eastAsia"/>
                <w:color w:val="FF0000"/>
                <w:u w:val="single"/>
              </w:rPr>
              <w:t>二</w:t>
            </w:r>
            <w:r w:rsidRPr="00295798">
              <w:rPr>
                <w:rFonts w:eastAsia="標楷體"/>
                <w:color w:val="FF0000"/>
                <w:u w:val="single"/>
              </w:rPr>
              <w:t>次以上</w:t>
            </w:r>
            <w:r w:rsidRPr="00295798">
              <w:rPr>
                <w:rFonts w:eastAsia="標楷體"/>
              </w:rPr>
              <w:t>。</w:t>
            </w:r>
          </w:p>
          <w:p w14:paraId="371E3DC3" w14:textId="77777777" w:rsidR="00295798" w:rsidRPr="00404BE2" w:rsidRDefault="00295798" w:rsidP="00326D77">
            <w:pPr>
              <w:spacing w:line="0" w:lineRule="atLeast"/>
              <w:jc w:val="both"/>
              <w:rPr>
                <w:rFonts w:eastAsia="標楷體"/>
                <w:color w:val="000000"/>
              </w:rPr>
            </w:pPr>
            <w:r w:rsidRPr="00404BE2">
              <w:rPr>
                <w:rFonts w:eastAsia="標楷體"/>
                <w:color w:val="000000"/>
              </w:rPr>
              <w:t>前項研究、教學及服務之成績均計算至申請當年度十</w:t>
            </w:r>
            <w:r w:rsidRPr="00404BE2">
              <w:rPr>
                <w:rFonts w:eastAsia="標楷體"/>
                <w:color w:val="000000"/>
              </w:rPr>
              <w:lastRenderedPageBreak/>
              <w:t>二月底，且校外資歷可併入計算；如屬計畫性質者，計畫應執行完畢，始得採計。</w:t>
            </w:r>
          </w:p>
          <w:p w14:paraId="1E3427C0" w14:textId="41B937BA" w:rsidR="00295798" w:rsidRPr="00404BE2" w:rsidRDefault="00295798" w:rsidP="00326D77">
            <w:pPr>
              <w:spacing w:line="0" w:lineRule="atLeast"/>
              <w:jc w:val="both"/>
              <w:rPr>
                <w:rFonts w:eastAsia="標楷體"/>
                <w:color w:val="000000"/>
              </w:rPr>
            </w:pPr>
            <w:r w:rsidRPr="00404BE2">
              <w:rPr>
                <w:rFonts w:eastAsia="標楷體"/>
                <w:color w:val="000000"/>
              </w:rPr>
              <w:t>第一項各款有關傑出表現之評量標準，由本院訂定傑出表現評量標準，並送校教師評審委員會</w:t>
            </w:r>
            <w:r w:rsidRPr="00404BE2">
              <w:rPr>
                <w:rFonts w:eastAsia="標楷體"/>
                <w:color w:val="FF0000"/>
                <w:u w:val="single"/>
              </w:rPr>
              <w:t>備</w:t>
            </w:r>
            <w:r w:rsidRPr="00404BE2">
              <w:rPr>
                <w:rFonts w:eastAsia="標楷體"/>
                <w:color w:val="000000"/>
              </w:rPr>
              <w:t>查。</w:t>
            </w:r>
          </w:p>
          <w:p w14:paraId="51E5B648" w14:textId="40E6FD92" w:rsidR="00295798" w:rsidRPr="00404BE2" w:rsidRDefault="00295798" w:rsidP="00326D77">
            <w:pPr>
              <w:spacing w:line="0" w:lineRule="atLeast"/>
              <w:jc w:val="both"/>
              <w:rPr>
                <w:rFonts w:eastAsia="標楷體"/>
                <w:color w:val="000000"/>
              </w:rPr>
            </w:pPr>
            <w:r w:rsidRPr="00404BE2">
              <w:rPr>
                <w:rFonts w:eastAsia="標楷體"/>
                <w:color w:val="000000"/>
              </w:rPr>
              <w:t>本院教授符合上列資格</w:t>
            </w:r>
            <w:r w:rsidRPr="00764617">
              <w:rPr>
                <w:rFonts w:eastAsia="標楷體" w:hint="eastAsia"/>
                <w:color w:val="FF0000"/>
              </w:rPr>
              <w:t>之一</w:t>
            </w:r>
            <w:r>
              <w:rPr>
                <w:rFonts w:eastAsia="標楷體" w:hint="eastAsia"/>
                <w:color w:val="000000"/>
              </w:rPr>
              <w:t>者</w:t>
            </w:r>
            <w:r w:rsidRPr="00404BE2">
              <w:rPr>
                <w:rFonts w:eastAsia="標楷體"/>
                <w:color w:val="000000"/>
              </w:rPr>
              <w:t>，尚須</w:t>
            </w:r>
            <w:r w:rsidRPr="00404BE2">
              <w:rPr>
                <w:rFonts w:eastAsia="標楷體"/>
                <w:color w:val="FF0000"/>
              </w:rPr>
              <w:t>達</w:t>
            </w:r>
            <w:r w:rsidRPr="00404BE2">
              <w:rPr>
                <w:rFonts w:eastAsia="標楷體"/>
                <w:color w:val="000000"/>
              </w:rPr>
              <w:t>下列條件始</w:t>
            </w:r>
            <w:r>
              <w:rPr>
                <w:rFonts w:eastAsia="標楷體" w:hint="eastAsia"/>
                <w:color w:val="000000"/>
              </w:rPr>
              <w:t>得</w:t>
            </w:r>
            <w:r w:rsidRPr="00404BE2">
              <w:rPr>
                <w:rFonts w:eastAsia="標楷體"/>
                <w:color w:val="FF0000"/>
                <w:u w:val="single"/>
              </w:rPr>
              <w:t>獲聘任</w:t>
            </w:r>
            <w:r w:rsidRPr="00404BE2">
              <w:rPr>
                <w:rFonts w:eastAsia="標楷體"/>
                <w:color w:val="000000"/>
              </w:rPr>
              <w:t>為特聘教授</w:t>
            </w:r>
            <w:r w:rsidRPr="00404BE2">
              <w:rPr>
                <w:rFonts w:eastAsia="標楷體"/>
                <w:color w:val="FF0000"/>
                <w:u w:val="single"/>
              </w:rPr>
              <w:t>（皆需附佐證資料）</w:t>
            </w:r>
            <w:r w:rsidRPr="00404BE2">
              <w:rPr>
                <w:rFonts w:eastAsia="標楷體"/>
                <w:color w:val="000000"/>
              </w:rPr>
              <w:t>：</w:t>
            </w:r>
            <w:r w:rsidRPr="00404BE2">
              <w:rPr>
                <w:rFonts w:eastAsia="標楷體"/>
                <w:color w:val="000000"/>
              </w:rPr>
              <w:t xml:space="preserve"> </w:t>
            </w:r>
          </w:p>
          <w:p w14:paraId="748ED792" w14:textId="51905A4D" w:rsidR="00295798" w:rsidRPr="00404BE2" w:rsidRDefault="00295798" w:rsidP="00326D77">
            <w:pPr>
              <w:spacing w:line="0" w:lineRule="atLeast"/>
              <w:jc w:val="both"/>
              <w:rPr>
                <w:rFonts w:eastAsia="標楷體"/>
                <w:color w:val="000000"/>
              </w:rPr>
            </w:pPr>
            <w:r w:rsidRPr="00404BE2">
              <w:rPr>
                <w:rFonts w:eastAsia="標楷體"/>
                <w:color w:val="000000"/>
              </w:rPr>
              <w:t>1.</w:t>
            </w:r>
            <w:r w:rsidRPr="00404BE2">
              <w:rPr>
                <w:rFonts w:eastAsia="標楷體"/>
                <w:color w:val="000000"/>
              </w:rPr>
              <w:t>教學方面：達本院特聘教授聘任評分表</w:t>
            </w:r>
            <w:r w:rsidR="005E0597">
              <w:rPr>
                <w:rFonts w:eastAsia="標楷體" w:hint="eastAsia"/>
                <w:color w:val="FF0000"/>
                <w:u w:val="single"/>
              </w:rPr>
              <w:t>二百</w:t>
            </w:r>
            <w:r w:rsidRPr="00404BE2">
              <w:rPr>
                <w:rFonts w:eastAsia="標楷體"/>
                <w:color w:val="000000"/>
              </w:rPr>
              <w:t>分（含）以上。</w:t>
            </w:r>
          </w:p>
          <w:p w14:paraId="26F10011" w14:textId="394AF3B5" w:rsidR="00295798" w:rsidRPr="00404BE2" w:rsidRDefault="00295798" w:rsidP="00326D77">
            <w:pPr>
              <w:spacing w:line="0" w:lineRule="atLeast"/>
              <w:jc w:val="both"/>
              <w:rPr>
                <w:rFonts w:eastAsia="標楷體"/>
                <w:color w:val="000000"/>
              </w:rPr>
            </w:pPr>
            <w:r w:rsidRPr="00404BE2">
              <w:rPr>
                <w:rFonts w:eastAsia="標楷體"/>
                <w:color w:val="000000"/>
              </w:rPr>
              <w:t>2.</w:t>
            </w:r>
            <w:r w:rsidRPr="00404BE2">
              <w:rPr>
                <w:rFonts w:eastAsia="標楷體"/>
                <w:color w:val="000000"/>
              </w:rPr>
              <w:t>研究方面：達本院特聘教授聘任評分表</w:t>
            </w:r>
            <w:r w:rsidR="005E0597">
              <w:rPr>
                <w:rFonts w:eastAsia="標楷體" w:hint="eastAsia"/>
                <w:color w:val="FF0000"/>
                <w:u w:val="single"/>
              </w:rPr>
              <w:t>三百</w:t>
            </w:r>
            <w:r w:rsidRPr="00404BE2">
              <w:rPr>
                <w:rFonts w:eastAsia="標楷體"/>
                <w:color w:val="000000"/>
              </w:rPr>
              <w:t>分（含）以上。</w:t>
            </w:r>
          </w:p>
          <w:p w14:paraId="069C41C1" w14:textId="3CE97FDC" w:rsidR="00295798" w:rsidRPr="00404BE2" w:rsidRDefault="00295798" w:rsidP="00326D77">
            <w:pPr>
              <w:spacing w:line="0" w:lineRule="atLeast"/>
              <w:jc w:val="both"/>
              <w:rPr>
                <w:rFonts w:eastAsia="標楷體"/>
                <w:color w:val="000000"/>
              </w:rPr>
            </w:pPr>
            <w:r w:rsidRPr="00404BE2">
              <w:rPr>
                <w:rFonts w:eastAsia="標楷體"/>
                <w:color w:val="000000"/>
              </w:rPr>
              <w:t>3.</w:t>
            </w:r>
            <w:r w:rsidRPr="00404BE2">
              <w:rPr>
                <w:rFonts w:eastAsia="標楷體"/>
                <w:color w:val="000000"/>
              </w:rPr>
              <w:t>服務方面：達本院特聘教授聘任評分表</w:t>
            </w:r>
            <w:r w:rsidR="005E0597">
              <w:rPr>
                <w:rFonts w:eastAsia="標楷體" w:hint="eastAsia"/>
                <w:color w:val="FF0000"/>
                <w:u w:val="single"/>
              </w:rPr>
              <w:t>一百五十</w:t>
            </w:r>
            <w:bookmarkStart w:id="0" w:name="_GoBack"/>
            <w:bookmarkEnd w:id="0"/>
            <w:r w:rsidRPr="00404BE2">
              <w:rPr>
                <w:rFonts w:eastAsia="標楷體"/>
                <w:color w:val="000000"/>
              </w:rPr>
              <w:t>分（含）以上。</w:t>
            </w:r>
          </w:p>
          <w:p w14:paraId="339337B8" w14:textId="77777777" w:rsidR="00295798" w:rsidRPr="00404BE2" w:rsidRDefault="00295798" w:rsidP="00326D77">
            <w:pPr>
              <w:spacing w:line="0" w:lineRule="atLeast"/>
              <w:jc w:val="both"/>
              <w:rPr>
                <w:rFonts w:eastAsia="標楷體"/>
                <w:color w:val="000000"/>
              </w:rPr>
            </w:pPr>
            <w:r w:rsidRPr="00404BE2">
              <w:rPr>
                <w:rFonts w:eastAsia="標楷體"/>
                <w:color w:val="000000"/>
              </w:rPr>
              <w:t>特聘教授每一任期為二年，</w:t>
            </w:r>
            <w:r w:rsidRPr="00404BE2">
              <w:rPr>
                <w:rFonts w:eastAsia="標楷體"/>
                <w:color w:val="FF0000"/>
                <w:u w:val="single"/>
              </w:rPr>
              <w:t>累計</w:t>
            </w:r>
            <w:r w:rsidRPr="00404BE2">
              <w:rPr>
                <w:rFonts w:eastAsia="標楷體"/>
                <w:color w:val="000000"/>
              </w:rPr>
              <w:t>任滿三任，再獲聘任者，聘為終身特聘教授。</w:t>
            </w:r>
          </w:p>
          <w:p w14:paraId="4F548C6A" w14:textId="66429EC6" w:rsidR="00295798" w:rsidRPr="00404BE2" w:rsidRDefault="00295798" w:rsidP="00326D77">
            <w:pPr>
              <w:spacing w:line="0" w:lineRule="atLeast"/>
              <w:jc w:val="both"/>
              <w:rPr>
                <w:rFonts w:eastAsia="標楷體"/>
                <w:color w:val="000000"/>
                <w:u w:val="single"/>
              </w:rPr>
            </w:pPr>
            <w:r w:rsidRPr="00404BE2">
              <w:rPr>
                <w:rFonts w:eastAsia="標楷體"/>
                <w:color w:val="FF0000"/>
                <w:u w:val="single"/>
              </w:rPr>
              <w:t>凡於中華民國一百十五年六月九日本校特聘教授設置要點修正前，累計曾獲聘滿三任，且再獲聘任者，聘為終身特聘教授。</w:t>
            </w: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4DA1B" w14:textId="77777777" w:rsidR="00295798" w:rsidRPr="00404BE2" w:rsidRDefault="00295798" w:rsidP="00326D77">
            <w:pPr>
              <w:spacing w:line="400" w:lineRule="exact"/>
              <w:jc w:val="both"/>
              <w:rPr>
                <w:rFonts w:eastAsia="標楷體"/>
                <w:color w:val="000000"/>
              </w:rPr>
            </w:pPr>
            <w:r w:rsidRPr="00DB44CE">
              <w:rPr>
                <w:rFonts w:ascii="標楷體" w:eastAsia="標楷體" w:hAnsi="標楷體"/>
                <w:color w:val="000000"/>
              </w:rPr>
              <w:lastRenderedPageBreak/>
              <w:t>第二點</w:t>
            </w:r>
          </w:p>
          <w:p w14:paraId="1B795F7C" w14:textId="77777777" w:rsidR="00295798" w:rsidRPr="00404BE2" w:rsidRDefault="00295798" w:rsidP="00326D77">
            <w:pPr>
              <w:spacing w:line="0" w:lineRule="atLeast"/>
              <w:jc w:val="both"/>
              <w:rPr>
                <w:rFonts w:eastAsia="標楷體"/>
                <w:color w:val="000000"/>
                <w:u w:val="single"/>
              </w:rPr>
            </w:pPr>
            <w:r w:rsidRPr="00404BE2">
              <w:rPr>
                <w:rFonts w:eastAsia="標楷體"/>
                <w:color w:val="000000"/>
              </w:rPr>
              <w:t>本院編制內專任教授在本院擔任教授年資滿三年以上，</w:t>
            </w:r>
            <w:r w:rsidRPr="00404BE2">
              <w:rPr>
                <w:rFonts w:eastAsia="標楷體"/>
                <w:color w:val="FF0000"/>
                <w:u w:val="single"/>
              </w:rPr>
              <w:t>推薦當學期之前三個學年度教學評量平均成績須至少達本院平均值減零點六個標準差之數值，並</w:t>
            </w:r>
            <w:r w:rsidRPr="00404BE2">
              <w:rPr>
                <w:rFonts w:eastAsia="標楷體"/>
                <w:color w:val="000000"/>
              </w:rPr>
              <w:t>符合下列資格之一者，得</w:t>
            </w:r>
            <w:r w:rsidRPr="00404BE2">
              <w:rPr>
                <w:rFonts w:eastAsia="標楷體"/>
                <w:color w:val="FF0000"/>
                <w:u w:val="single"/>
              </w:rPr>
              <w:t>推薦</w:t>
            </w:r>
            <w:r w:rsidRPr="00404BE2">
              <w:rPr>
                <w:rFonts w:eastAsia="標楷體"/>
                <w:color w:val="000000"/>
              </w:rPr>
              <w:t>聘為</w:t>
            </w:r>
            <w:r w:rsidRPr="00404BE2">
              <w:rPr>
                <w:rFonts w:eastAsia="標楷體"/>
                <w:color w:val="FF0000"/>
                <w:u w:val="single"/>
              </w:rPr>
              <w:t>本校</w:t>
            </w:r>
            <w:r w:rsidRPr="00404BE2">
              <w:rPr>
                <w:rFonts w:eastAsia="標楷體"/>
                <w:color w:val="000000"/>
              </w:rPr>
              <w:t>特聘教授：</w:t>
            </w:r>
          </w:p>
          <w:p w14:paraId="1A50EB85" w14:textId="77777777" w:rsidR="00295798" w:rsidRPr="00404BE2" w:rsidRDefault="00295798" w:rsidP="00326D77">
            <w:pPr>
              <w:spacing w:line="0" w:lineRule="atLeast"/>
              <w:jc w:val="both"/>
              <w:rPr>
                <w:rFonts w:eastAsia="標楷體"/>
                <w:color w:val="000000"/>
              </w:rPr>
            </w:pPr>
            <w:r w:rsidRPr="00404BE2">
              <w:rPr>
                <w:rFonts w:eastAsia="標楷體"/>
                <w:color w:val="000000"/>
              </w:rPr>
              <w:t>（一）</w:t>
            </w:r>
            <w:r w:rsidRPr="00295798">
              <w:rPr>
                <w:rFonts w:eastAsia="標楷體"/>
              </w:rPr>
              <w:t>最近五年曾獲一次國科會傑出研究獎</w:t>
            </w:r>
            <w:r w:rsidRPr="00404BE2">
              <w:rPr>
                <w:rFonts w:eastAsia="標楷體"/>
                <w:color w:val="FF0000"/>
                <w:u w:val="single"/>
              </w:rPr>
              <w:t>，且五年內有傑出表現者</w:t>
            </w:r>
            <w:r w:rsidRPr="00404BE2">
              <w:rPr>
                <w:rFonts w:eastAsia="標楷體"/>
                <w:color w:val="000000"/>
              </w:rPr>
              <w:t>。</w:t>
            </w:r>
          </w:p>
          <w:p w14:paraId="2D680E21" w14:textId="77777777" w:rsidR="00295798" w:rsidRPr="00404BE2" w:rsidRDefault="00295798" w:rsidP="00326D77">
            <w:pPr>
              <w:spacing w:line="0" w:lineRule="atLeast"/>
              <w:jc w:val="both"/>
              <w:rPr>
                <w:rFonts w:eastAsia="標楷體"/>
                <w:color w:val="000000"/>
                <w:u w:val="single"/>
              </w:rPr>
            </w:pPr>
            <w:r w:rsidRPr="00404BE2">
              <w:rPr>
                <w:rFonts w:eastAsia="標楷體"/>
                <w:color w:val="000000"/>
                <w:u w:val="single"/>
              </w:rPr>
              <w:t>（二）</w:t>
            </w:r>
            <w:r w:rsidRPr="00404BE2">
              <w:rPr>
                <w:rFonts w:eastAsia="標楷體"/>
                <w:color w:val="FF0000"/>
                <w:u w:val="single"/>
              </w:rPr>
              <w:t>最近五年曾獲「國家文藝獎」或「行政院文化獎」或「吳三連獎」者，且五年內有傑出表現者</w:t>
            </w:r>
            <w:r w:rsidRPr="00404BE2">
              <w:rPr>
                <w:rFonts w:eastAsia="標楷體"/>
                <w:color w:val="000000"/>
              </w:rPr>
              <w:t>。</w:t>
            </w:r>
          </w:p>
          <w:p w14:paraId="0BF2E667" w14:textId="77777777" w:rsidR="00295798" w:rsidRPr="00404BE2" w:rsidRDefault="00295798" w:rsidP="00326D77">
            <w:pPr>
              <w:spacing w:line="0" w:lineRule="atLeast"/>
              <w:jc w:val="both"/>
              <w:rPr>
                <w:rFonts w:eastAsia="標楷體"/>
                <w:color w:val="000000"/>
                <w:u w:val="single"/>
              </w:rPr>
            </w:pPr>
            <w:r w:rsidRPr="00404BE2">
              <w:rPr>
                <w:rFonts w:eastAsia="標楷體"/>
                <w:color w:val="000000" w:themeColor="text1"/>
              </w:rPr>
              <w:t>（三）最近</w:t>
            </w:r>
            <w:r w:rsidRPr="00295798">
              <w:rPr>
                <w:rFonts w:eastAsia="標楷體"/>
                <w:color w:val="FF0000"/>
                <w:u w:val="single"/>
              </w:rPr>
              <w:t>十</w:t>
            </w:r>
            <w:r w:rsidRPr="00404BE2">
              <w:rPr>
                <w:rFonts w:eastAsia="標楷體"/>
                <w:color w:val="000000" w:themeColor="text1"/>
              </w:rPr>
              <w:t>年獲國科會計畫主持費單件每月一萬元以上之計畫，累積</w:t>
            </w:r>
            <w:r w:rsidRPr="00295798">
              <w:rPr>
                <w:rFonts w:eastAsia="標楷體"/>
                <w:color w:val="FF0000"/>
                <w:u w:val="single"/>
              </w:rPr>
              <w:t>八</w:t>
            </w:r>
            <w:r w:rsidRPr="00404BE2">
              <w:rPr>
                <w:rFonts w:eastAsia="標楷體"/>
                <w:color w:val="000000" w:themeColor="text1"/>
              </w:rPr>
              <w:t>件以上</w:t>
            </w:r>
            <w:r w:rsidRPr="00404BE2">
              <w:rPr>
                <w:rFonts w:eastAsia="標楷體"/>
                <w:color w:val="FF0000"/>
                <w:u w:val="single"/>
              </w:rPr>
              <w:t>，且五年內有傑出表現者</w:t>
            </w:r>
            <w:r w:rsidRPr="00404BE2">
              <w:rPr>
                <w:rFonts w:eastAsia="標楷體"/>
                <w:color w:val="000000"/>
              </w:rPr>
              <w:t>。</w:t>
            </w:r>
          </w:p>
          <w:p w14:paraId="007DABCE" w14:textId="77777777" w:rsidR="00295798" w:rsidRPr="00404BE2" w:rsidRDefault="00295798" w:rsidP="00326D77">
            <w:pPr>
              <w:spacing w:line="0" w:lineRule="atLeast"/>
              <w:jc w:val="both"/>
              <w:rPr>
                <w:rFonts w:eastAsia="標楷體"/>
                <w:color w:val="000000"/>
              </w:rPr>
            </w:pPr>
            <w:r w:rsidRPr="00404BE2">
              <w:rPr>
                <w:rFonts w:eastAsia="標楷體"/>
                <w:color w:val="000000"/>
              </w:rPr>
              <w:t>（四）</w:t>
            </w:r>
            <w:r w:rsidRPr="00404BE2">
              <w:rPr>
                <w:rFonts w:eastAsia="標楷體"/>
                <w:color w:val="FF0000"/>
                <w:u w:val="single"/>
              </w:rPr>
              <w:t>最近五年獲本校教學績優教師獎二次以上，且五年內有傑出表現者。</w:t>
            </w:r>
          </w:p>
          <w:p w14:paraId="70349BA8" w14:textId="77777777" w:rsidR="00295798" w:rsidRPr="00404BE2" w:rsidRDefault="00295798" w:rsidP="00326D77">
            <w:pPr>
              <w:spacing w:line="0" w:lineRule="atLeast"/>
              <w:jc w:val="both"/>
              <w:rPr>
                <w:rFonts w:eastAsia="標楷體"/>
                <w:color w:val="000000"/>
                <w:u w:val="single"/>
              </w:rPr>
            </w:pPr>
            <w:r w:rsidRPr="00404BE2">
              <w:rPr>
                <w:rFonts w:eastAsia="標楷體"/>
                <w:color w:val="000000"/>
              </w:rPr>
              <w:t>（五）</w:t>
            </w:r>
            <w:r w:rsidRPr="00404BE2">
              <w:rPr>
                <w:rFonts w:eastAsia="標楷體"/>
                <w:color w:val="FF0000"/>
                <w:u w:val="single"/>
              </w:rPr>
              <w:t>最近五年曾依專科以上學校產學合作實施辦法執行產學合作計畫及政府科研補助或委託辦理計畫之補助案金額累計達新臺幣二千萬元以上並擔任主持人</w:t>
            </w:r>
            <w:r w:rsidRPr="00404BE2">
              <w:rPr>
                <w:rFonts w:eastAsia="標楷體"/>
                <w:color w:val="FF0000"/>
                <w:u w:val="single"/>
              </w:rPr>
              <w:t>(</w:t>
            </w:r>
            <w:r w:rsidRPr="00404BE2">
              <w:rPr>
                <w:rFonts w:eastAsia="標楷體"/>
                <w:color w:val="FF0000"/>
                <w:u w:val="single"/>
              </w:rPr>
              <w:t>不含共同或協同主持人</w:t>
            </w:r>
            <w:r w:rsidRPr="00404BE2">
              <w:rPr>
                <w:rFonts w:eastAsia="標楷體"/>
                <w:color w:val="FF0000"/>
                <w:u w:val="single"/>
              </w:rPr>
              <w:t>)</w:t>
            </w:r>
            <w:r w:rsidRPr="00404BE2">
              <w:rPr>
                <w:rFonts w:eastAsia="標楷體"/>
                <w:color w:val="FF0000"/>
                <w:u w:val="single"/>
              </w:rPr>
              <w:t>，且五年內有傑出表現者</w:t>
            </w:r>
            <w:r w:rsidRPr="00404BE2">
              <w:rPr>
                <w:rFonts w:eastAsia="標楷體"/>
                <w:color w:val="000000" w:themeColor="text1"/>
              </w:rPr>
              <w:t>。</w:t>
            </w:r>
          </w:p>
          <w:p w14:paraId="2D44611D" w14:textId="77777777" w:rsidR="00295798" w:rsidRPr="00404BE2" w:rsidRDefault="00295798" w:rsidP="00326D77">
            <w:pPr>
              <w:spacing w:line="0" w:lineRule="atLeast"/>
              <w:jc w:val="both"/>
              <w:rPr>
                <w:rFonts w:eastAsia="標楷體"/>
                <w:color w:val="000000"/>
              </w:rPr>
            </w:pPr>
            <w:r w:rsidRPr="00404BE2">
              <w:rPr>
                <w:rFonts w:eastAsia="標楷體"/>
                <w:color w:val="000000"/>
              </w:rPr>
              <w:t>前項研究、教學及服務之成績均計算至申請當年度十二月底，且校外資歷可併入計算；如屬計畫性質者，計畫應</w:t>
            </w:r>
            <w:r w:rsidRPr="00404BE2">
              <w:rPr>
                <w:rFonts w:eastAsia="標楷體"/>
                <w:color w:val="000000"/>
              </w:rPr>
              <w:lastRenderedPageBreak/>
              <w:t>執行完畢，始得採計。</w:t>
            </w:r>
          </w:p>
          <w:p w14:paraId="334E55E6" w14:textId="77777777" w:rsidR="00295798" w:rsidRPr="00404BE2" w:rsidRDefault="00295798" w:rsidP="00326D77">
            <w:pPr>
              <w:spacing w:line="0" w:lineRule="atLeast"/>
              <w:jc w:val="both"/>
              <w:rPr>
                <w:rFonts w:eastAsia="標楷體"/>
                <w:color w:val="000000"/>
              </w:rPr>
            </w:pPr>
            <w:r w:rsidRPr="00404BE2">
              <w:rPr>
                <w:rFonts w:eastAsia="標楷體"/>
                <w:color w:val="000000"/>
              </w:rPr>
              <w:t>第一項各款有關傑出表現之評量標準，由本</w:t>
            </w:r>
            <w:r w:rsidRPr="00404BE2">
              <w:rPr>
                <w:rFonts w:eastAsia="標楷體"/>
                <w:color w:val="FF0000"/>
                <w:u w:val="single"/>
              </w:rPr>
              <w:t>學</w:t>
            </w:r>
            <w:r w:rsidRPr="00404BE2">
              <w:rPr>
                <w:rFonts w:eastAsia="標楷體"/>
                <w:color w:val="000000"/>
              </w:rPr>
              <w:t>院</w:t>
            </w:r>
            <w:r w:rsidRPr="00764617">
              <w:rPr>
                <w:rFonts w:eastAsia="標楷體"/>
                <w:strike/>
                <w:color w:val="FF0000"/>
              </w:rPr>
              <w:t>依其特性</w:t>
            </w:r>
            <w:r w:rsidRPr="00404BE2">
              <w:rPr>
                <w:rFonts w:eastAsia="標楷體"/>
                <w:color w:val="000000"/>
              </w:rPr>
              <w:t>訂定傑出表現評量標準</w:t>
            </w:r>
            <w:r w:rsidRPr="00764617">
              <w:rPr>
                <w:rFonts w:eastAsia="標楷體"/>
                <w:strike/>
                <w:color w:val="FF0000"/>
              </w:rPr>
              <w:t>(</w:t>
            </w:r>
            <w:r w:rsidRPr="00764617">
              <w:rPr>
                <w:rFonts w:eastAsia="標楷體"/>
                <w:strike/>
                <w:color w:val="FF0000"/>
              </w:rPr>
              <w:t>例如</w:t>
            </w:r>
            <w:r w:rsidRPr="00764617">
              <w:rPr>
                <w:rFonts w:eastAsia="標楷體"/>
                <w:strike/>
                <w:color w:val="FF0000"/>
              </w:rPr>
              <w:t>:</w:t>
            </w:r>
            <w:r w:rsidRPr="00764617">
              <w:rPr>
                <w:rFonts w:eastAsia="標楷體"/>
                <w:strike/>
                <w:color w:val="FF0000"/>
              </w:rPr>
              <w:t>高引用論文、五年內學術期刊論文、國際期刊等級之專書、專書章節、著作、專利、新品種、創作作品或展演場所等其它傑出表現</w:t>
            </w:r>
            <w:r w:rsidRPr="00764617">
              <w:rPr>
                <w:rFonts w:eastAsia="標楷體"/>
                <w:strike/>
                <w:color w:val="FF0000"/>
              </w:rPr>
              <w:t>)</w:t>
            </w:r>
            <w:r w:rsidRPr="00404BE2">
              <w:rPr>
                <w:rFonts w:eastAsia="標楷體"/>
                <w:color w:val="000000"/>
              </w:rPr>
              <w:t>，並</w:t>
            </w:r>
            <w:r w:rsidRPr="00404BE2">
              <w:rPr>
                <w:rFonts w:eastAsia="標楷體"/>
                <w:color w:val="FF0000"/>
                <w:u w:val="single"/>
              </w:rPr>
              <w:t>提</w:t>
            </w:r>
            <w:r w:rsidRPr="00404BE2">
              <w:rPr>
                <w:rFonts w:eastAsia="標楷體"/>
                <w:color w:val="000000"/>
              </w:rPr>
              <w:t>送校教師評審委員會</w:t>
            </w:r>
            <w:r w:rsidRPr="00404BE2">
              <w:rPr>
                <w:rFonts w:eastAsia="標楷體"/>
                <w:color w:val="FF0000"/>
                <w:u w:val="single"/>
              </w:rPr>
              <w:t>審</w:t>
            </w:r>
            <w:r w:rsidRPr="00404BE2">
              <w:rPr>
                <w:rFonts w:eastAsia="標楷體"/>
                <w:color w:val="000000"/>
              </w:rPr>
              <w:t>查。</w:t>
            </w:r>
          </w:p>
          <w:p w14:paraId="5F423384" w14:textId="77777777" w:rsidR="00295798" w:rsidRPr="00404BE2" w:rsidRDefault="00295798" w:rsidP="00326D77">
            <w:pPr>
              <w:spacing w:line="0" w:lineRule="atLeast"/>
              <w:jc w:val="both"/>
              <w:rPr>
                <w:rFonts w:eastAsia="標楷體"/>
                <w:color w:val="000000"/>
                <w:u w:val="single"/>
              </w:rPr>
            </w:pPr>
            <w:r w:rsidRPr="00404BE2">
              <w:rPr>
                <w:rFonts w:eastAsia="標楷體"/>
                <w:color w:val="FF0000"/>
                <w:u w:val="single"/>
              </w:rPr>
              <w:t>本校特聘教授每一任期為二年，連續任滿三任，於翌年再獲聘任者，聘為終身特聘教授。</w:t>
            </w:r>
          </w:p>
          <w:p w14:paraId="09BF3C6D" w14:textId="77777777" w:rsidR="00295798" w:rsidRPr="00404BE2" w:rsidRDefault="00295798" w:rsidP="00326D77">
            <w:pPr>
              <w:spacing w:line="0" w:lineRule="atLeast"/>
              <w:jc w:val="both"/>
              <w:rPr>
                <w:rFonts w:eastAsia="標楷體"/>
                <w:color w:val="000000"/>
                <w:u w:val="single"/>
              </w:rPr>
            </w:pPr>
            <w:r w:rsidRPr="00404BE2">
              <w:rPr>
                <w:rFonts w:eastAsia="標楷體"/>
                <w:color w:val="000000"/>
              </w:rPr>
              <w:t>本</w:t>
            </w:r>
            <w:r w:rsidRPr="00404BE2">
              <w:rPr>
                <w:rFonts w:eastAsia="標楷體"/>
                <w:color w:val="FF0000"/>
                <w:u w:val="single"/>
              </w:rPr>
              <w:t>學</w:t>
            </w:r>
            <w:r w:rsidRPr="00404BE2">
              <w:rPr>
                <w:rFonts w:eastAsia="標楷體"/>
                <w:color w:val="000000"/>
              </w:rPr>
              <w:t>院教授</w:t>
            </w:r>
            <w:r w:rsidRPr="00404BE2">
              <w:rPr>
                <w:rFonts w:eastAsia="標楷體"/>
                <w:color w:val="FF0000"/>
              </w:rPr>
              <w:t>如</w:t>
            </w:r>
            <w:r w:rsidRPr="00404BE2">
              <w:rPr>
                <w:rFonts w:eastAsia="標楷體"/>
                <w:color w:val="000000"/>
              </w:rPr>
              <w:t>符合上列</w:t>
            </w:r>
            <w:r w:rsidRPr="00404BE2">
              <w:rPr>
                <w:rFonts w:eastAsia="標楷體"/>
                <w:color w:val="FF0000"/>
                <w:u w:val="single"/>
              </w:rPr>
              <w:t>之</w:t>
            </w:r>
            <w:r w:rsidRPr="00404BE2">
              <w:rPr>
                <w:rFonts w:eastAsia="標楷體"/>
                <w:color w:val="000000"/>
              </w:rPr>
              <w:t>資格</w:t>
            </w:r>
            <w:r w:rsidRPr="00404BE2">
              <w:rPr>
                <w:rFonts w:eastAsia="標楷體"/>
                <w:color w:val="FF0000"/>
                <w:u w:val="single"/>
              </w:rPr>
              <w:t>申請</w:t>
            </w:r>
            <w:r w:rsidRPr="00764617">
              <w:rPr>
                <w:rFonts w:eastAsia="標楷體"/>
                <w:color w:val="000000" w:themeColor="text1"/>
              </w:rPr>
              <w:t>者</w:t>
            </w:r>
            <w:r w:rsidRPr="00404BE2">
              <w:rPr>
                <w:rFonts w:eastAsia="標楷體"/>
                <w:color w:val="000000"/>
              </w:rPr>
              <w:t>，尚須</w:t>
            </w:r>
            <w:r w:rsidRPr="00404BE2">
              <w:rPr>
                <w:rFonts w:eastAsia="標楷體"/>
                <w:color w:val="FF0000"/>
                <w:u w:val="single"/>
              </w:rPr>
              <w:t>符合</w:t>
            </w:r>
            <w:r w:rsidRPr="00404BE2">
              <w:rPr>
                <w:rFonts w:eastAsia="標楷體"/>
                <w:color w:val="000000"/>
              </w:rPr>
              <w:t>下列條件始</w:t>
            </w:r>
            <w:r w:rsidRPr="00764617">
              <w:rPr>
                <w:rFonts w:eastAsia="標楷體"/>
                <w:color w:val="000000" w:themeColor="text1"/>
              </w:rPr>
              <w:t>得</w:t>
            </w:r>
            <w:r w:rsidRPr="00404BE2">
              <w:rPr>
                <w:rFonts w:eastAsia="標楷體"/>
                <w:color w:val="FF0000"/>
                <w:u w:val="single"/>
              </w:rPr>
              <w:t>被推薦</w:t>
            </w:r>
            <w:r w:rsidRPr="00404BE2">
              <w:rPr>
                <w:rFonts w:eastAsia="標楷體"/>
                <w:color w:val="000000"/>
              </w:rPr>
              <w:t>為特聘教授：</w:t>
            </w:r>
            <w:r w:rsidRPr="00404BE2">
              <w:rPr>
                <w:rFonts w:eastAsia="標楷體"/>
                <w:color w:val="000000"/>
              </w:rPr>
              <w:t xml:space="preserve"> </w:t>
            </w:r>
          </w:p>
          <w:p w14:paraId="087DE38A" w14:textId="77777777" w:rsidR="00295798" w:rsidRPr="00404BE2" w:rsidRDefault="00295798" w:rsidP="00326D77">
            <w:pPr>
              <w:spacing w:line="0" w:lineRule="atLeast"/>
              <w:jc w:val="both"/>
              <w:rPr>
                <w:rFonts w:eastAsia="標楷體"/>
              </w:rPr>
            </w:pPr>
            <w:r w:rsidRPr="00404BE2">
              <w:rPr>
                <w:rFonts w:eastAsia="標楷體"/>
              </w:rPr>
              <w:t>1.</w:t>
            </w:r>
            <w:r w:rsidRPr="00404BE2">
              <w:rPr>
                <w:rFonts w:eastAsia="標楷體"/>
              </w:rPr>
              <w:t>教學方面：達本院特聘教授聘任評分表</w:t>
            </w:r>
            <w:r w:rsidRPr="00295798">
              <w:rPr>
                <w:rFonts w:eastAsia="標楷體"/>
                <w:color w:val="FF0000"/>
                <w:u w:val="single"/>
              </w:rPr>
              <w:t>230</w:t>
            </w:r>
            <w:r w:rsidRPr="00404BE2">
              <w:rPr>
                <w:rFonts w:eastAsia="標楷體"/>
              </w:rPr>
              <w:t>分（含）以上。</w:t>
            </w:r>
          </w:p>
          <w:p w14:paraId="608ED29D" w14:textId="77777777" w:rsidR="00295798" w:rsidRPr="00404BE2" w:rsidRDefault="00295798" w:rsidP="00326D77">
            <w:pPr>
              <w:spacing w:line="0" w:lineRule="atLeast"/>
              <w:jc w:val="both"/>
              <w:rPr>
                <w:rFonts w:eastAsia="標楷體"/>
              </w:rPr>
            </w:pPr>
            <w:r w:rsidRPr="00404BE2">
              <w:rPr>
                <w:rFonts w:eastAsia="標楷體"/>
              </w:rPr>
              <w:t>2.</w:t>
            </w:r>
            <w:r w:rsidRPr="00404BE2">
              <w:rPr>
                <w:rFonts w:eastAsia="標楷體"/>
              </w:rPr>
              <w:t>研究方面：達本院特聘教授聘任評分表</w:t>
            </w:r>
            <w:r w:rsidRPr="00295798">
              <w:rPr>
                <w:rFonts w:eastAsia="標楷體"/>
                <w:color w:val="FF0000"/>
                <w:u w:val="single"/>
              </w:rPr>
              <w:t>400</w:t>
            </w:r>
            <w:r w:rsidRPr="00404BE2">
              <w:rPr>
                <w:rFonts w:eastAsia="標楷體"/>
              </w:rPr>
              <w:t>分（含）以上。</w:t>
            </w:r>
          </w:p>
          <w:p w14:paraId="6232B4B0" w14:textId="77777777" w:rsidR="00295798" w:rsidRPr="00404BE2" w:rsidRDefault="00295798" w:rsidP="00326D77">
            <w:pPr>
              <w:spacing w:line="0" w:lineRule="atLeast"/>
              <w:jc w:val="both"/>
              <w:rPr>
                <w:rFonts w:eastAsia="標楷體"/>
              </w:rPr>
            </w:pPr>
            <w:r w:rsidRPr="00404BE2">
              <w:rPr>
                <w:rFonts w:eastAsia="標楷體"/>
              </w:rPr>
              <w:t>3.</w:t>
            </w:r>
            <w:r w:rsidRPr="00404BE2">
              <w:rPr>
                <w:rFonts w:eastAsia="標楷體"/>
              </w:rPr>
              <w:t>服務方面：達本院特聘教授聘任評分表</w:t>
            </w:r>
            <w:r w:rsidRPr="00295798">
              <w:rPr>
                <w:rFonts w:eastAsia="標楷體"/>
                <w:color w:val="FF0000"/>
                <w:u w:val="single"/>
              </w:rPr>
              <w:t>160</w:t>
            </w:r>
            <w:r w:rsidRPr="00404BE2">
              <w:rPr>
                <w:rFonts w:eastAsia="標楷體"/>
              </w:rPr>
              <w:t>分（含）以上。</w:t>
            </w:r>
          </w:p>
          <w:p w14:paraId="4E4AB41B" w14:textId="77777777" w:rsidR="00295798" w:rsidRPr="00404BE2" w:rsidRDefault="00295798" w:rsidP="00326D77">
            <w:pPr>
              <w:spacing w:line="0" w:lineRule="atLeast"/>
              <w:jc w:val="both"/>
              <w:rPr>
                <w:rFonts w:eastAsia="標楷體"/>
                <w:color w:val="FF0000"/>
                <w:u w:val="single"/>
              </w:rPr>
            </w:pPr>
            <w:r w:rsidRPr="00404BE2">
              <w:rPr>
                <w:rFonts w:eastAsia="標楷體"/>
                <w:color w:val="FF0000"/>
                <w:u w:val="single"/>
              </w:rPr>
              <w:t>（以上皆需附佐證資料）</w:t>
            </w:r>
          </w:p>
          <w:p w14:paraId="799BA395" w14:textId="263D1FFF" w:rsidR="00295798" w:rsidRPr="00404BE2" w:rsidRDefault="00295798" w:rsidP="00326D77">
            <w:pPr>
              <w:spacing w:line="0" w:lineRule="atLeast"/>
              <w:jc w:val="both"/>
              <w:rPr>
                <w:rFonts w:eastAsia="標楷體"/>
                <w:color w:val="000000"/>
                <w:u w:val="single"/>
              </w:rPr>
            </w:pPr>
            <w:r w:rsidRPr="00404BE2">
              <w:rPr>
                <w:rFonts w:eastAsia="標楷體"/>
                <w:color w:val="000000" w:themeColor="text1"/>
              </w:rPr>
              <w:t>特聘教授每一任期為二年，</w:t>
            </w:r>
            <w:r w:rsidRPr="00404BE2">
              <w:rPr>
                <w:rFonts w:eastAsia="標楷體"/>
                <w:color w:val="FF0000"/>
                <w:u w:val="single"/>
              </w:rPr>
              <w:t>連續</w:t>
            </w:r>
            <w:r w:rsidRPr="00404BE2">
              <w:rPr>
                <w:rFonts w:eastAsia="標楷體"/>
                <w:color w:val="000000"/>
              </w:rPr>
              <w:t>任滿三任，</w:t>
            </w:r>
            <w:r w:rsidRPr="00404BE2">
              <w:rPr>
                <w:rFonts w:eastAsia="標楷體"/>
                <w:color w:val="FF0000"/>
                <w:u w:val="single"/>
              </w:rPr>
              <w:t>於翌年</w:t>
            </w:r>
            <w:r w:rsidRPr="00404BE2">
              <w:rPr>
                <w:rFonts w:eastAsia="標楷體"/>
                <w:color w:val="000000"/>
              </w:rPr>
              <w:t>再獲聘任者，聘為終身特聘教授。</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86B95" w14:textId="19ACBECE" w:rsidR="00295798" w:rsidRPr="00404BE2" w:rsidRDefault="00295798" w:rsidP="00326D77">
            <w:pPr>
              <w:pStyle w:val="af2"/>
              <w:numPr>
                <w:ilvl w:val="0"/>
                <w:numId w:val="26"/>
              </w:numPr>
              <w:spacing w:line="0" w:lineRule="atLeast"/>
              <w:ind w:leftChars="0"/>
              <w:jc w:val="both"/>
              <w:rPr>
                <w:rFonts w:eastAsia="標楷體"/>
              </w:rPr>
            </w:pPr>
            <w:r>
              <w:rPr>
                <w:rFonts w:eastAsia="標楷體" w:hint="eastAsia"/>
              </w:rPr>
              <w:lastRenderedPageBreak/>
              <w:t>配合</w:t>
            </w:r>
            <w:r w:rsidRPr="00404BE2">
              <w:rPr>
                <w:rFonts w:eastAsia="標楷體"/>
              </w:rPr>
              <w:t>母法第</w:t>
            </w:r>
            <w:r>
              <w:rPr>
                <w:rFonts w:eastAsia="標楷體" w:hint="eastAsia"/>
              </w:rPr>
              <w:t>三</w:t>
            </w:r>
            <w:r w:rsidR="00E57225">
              <w:rPr>
                <w:rFonts w:eastAsia="標楷體"/>
              </w:rPr>
              <w:t>點</w:t>
            </w:r>
            <w:r w:rsidRPr="00404BE2">
              <w:rPr>
                <w:rFonts w:eastAsia="標楷體"/>
              </w:rPr>
              <w:t>修正。</w:t>
            </w:r>
          </w:p>
          <w:p w14:paraId="37040972" w14:textId="57E61B05" w:rsidR="00295798" w:rsidRPr="00404BE2" w:rsidRDefault="00E57225" w:rsidP="00326D77">
            <w:pPr>
              <w:pStyle w:val="af2"/>
              <w:numPr>
                <w:ilvl w:val="0"/>
                <w:numId w:val="26"/>
              </w:numPr>
              <w:spacing w:line="0" w:lineRule="atLeast"/>
              <w:ind w:leftChars="0"/>
              <w:jc w:val="both"/>
              <w:rPr>
                <w:rFonts w:eastAsia="標楷體"/>
              </w:rPr>
            </w:pPr>
            <w:r>
              <w:rPr>
                <w:rFonts w:eastAsia="標楷體" w:hint="eastAsia"/>
              </w:rPr>
              <w:t>配合</w:t>
            </w:r>
            <w:r>
              <w:rPr>
                <w:rFonts w:eastAsia="標楷體"/>
              </w:rPr>
              <w:t>母法刪除教學、研究及服務各面向績效之聘任標準並授權</w:t>
            </w:r>
            <w:r>
              <w:rPr>
                <w:rFonts w:eastAsia="標楷體" w:hint="eastAsia"/>
              </w:rPr>
              <w:t>本院自</w:t>
            </w:r>
            <w:r>
              <w:rPr>
                <w:rFonts w:eastAsia="標楷體"/>
              </w:rPr>
              <w:t>訂</w:t>
            </w:r>
            <w:r w:rsidR="00295798" w:rsidRPr="00404BE2">
              <w:rPr>
                <w:rFonts w:eastAsia="標楷體"/>
              </w:rPr>
              <w:t>資格條件。</w:t>
            </w:r>
          </w:p>
          <w:p w14:paraId="62DF8C9A" w14:textId="5C8EE890" w:rsidR="00295798" w:rsidRPr="00404BE2" w:rsidRDefault="00295798" w:rsidP="00326D77">
            <w:pPr>
              <w:pStyle w:val="af2"/>
              <w:numPr>
                <w:ilvl w:val="0"/>
                <w:numId w:val="26"/>
              </w:numPr>
              <w:spacing w:line="0" w:lineRule="atLeast"/>
              <w:ind w:leftChars="0"/>
              <w:jc w:val="both"/>
              <w:rPr>
                <w:rFonts w:eastAsia="標楷體"/>
              </w:rPr>
            </w:pPr>
            <w:r>
              <w:rPr>
                <w:rFonts w:eastAsia="標楷體" w:hint="eastAsia"/>
              </w:rPr>
              <w:t>母法</w:t>
            </w:r>
            <w:r w:rsidRPr="00404BE2">
              <w:rPr>
                <w:rFonts w:eastAsia="標楷體"/>
              </w:rPr>
              <w:t>鑒於連續任滿三任，始得聘任為終身特聘教授之規定較為嚴苛，爰取消連續，改為累積獲聘滿三任者</w:t>
            </w:r>
            <w:r>
              <w:rPr>
                <w:rFonts w:eastAsia="標楷體" w:hint="eastAsia"/>
              </w:rPr>
              <w:t>，子法配合修正文字。</w:t>
            </w:r>
          </w:p>
        </w:tc>
      </w:tr>
      <w:tr w:rsidR="00295798" w:rsidRPr="00404BE2" w14:paraId="7678A4CA" w14:textId="77777777" w:rsidTr="003C5B4A">
        <w:trPr>
          <w:trHeight w:val="58"/>
        </w:trPr>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64EFC" w14:textId="6AD31359" w:rsidR="00295798" w:rsidRPr="00DB44CE" w:rsidRDefault="00295798" w:rsidP="00326D77">
            <w:pPr>
              <w:spacing w:line="400" w:lineRule="exact"/>
              <w:jc w:val="both"/>
              <w:rPr>
                <w:rFonts w:ascii="標楷體" w:eastAsia="標楷體" w:hAnsi="標楷體"/>
                <w:color w:val="000000"/>
              </w:rPr>
            </w:pPr>
            <w:r w:rsidRPr="00DB44CE">
              <w:rPr>
                <w:rFonts w:ascii="標楷體" w:eastAsia="標楷體" w:hAnsi="標楷體"/>
                <w:color w:val="000000"/>
              </w:rPr>
              <w:lastRenderedPageBreak/>
              <w:t>第三點</w:t>
            </w:r>
          </w:p>
          <w:p w14:paraId="3E9A3DAF" w14:textId="4C8D913B" w:rsidR="00295798" w:rsidRPr="00404BE2" w:rsidRDefault="00295798" w:rsidP="00326D77">
            <w:pPr>
              <w:spacing w:line="0" w:lineRule="atLeast"/>
              <w:jc w:val="both"/>
              <w:rPr>
                <w:rFonts w:eastAsia="標楷體"/>
                <w:color w:val="000000"/>
              </w:rPr>
            </w:pPr>
            <w:r w:rsidRPr="00404BE2">
              <w:rPr>
                <w:rFonts w:eastAsia="標楷體"/>
                <w:color w:val="000000"/>
              </w:rPr>
              <w:t>聘任作業</w:t>
            </w:r>
            <w:r w:rsidR="00E16719">
              <w:rPr>
                <w:rFonts w:eastAsia="標楷體" w:hint="eastAsia"/>
                <w:color w:val="000000"/>
              </w:rPr>
              <w:t>及</w:t>
            </w:r>
            <w:r w:rsidRPr="00404BE2">
              <w:rPr>
                <w:rFonts w:eastAsia="標楷體"/>
                <w:color w:val="000000"/>
              </w:rPr>
              <w:t>名額：</w:t>
            </w:r>
          </w:p>
          <w:p w14:paraId="636E56EB" w14:textId="24AA65C6" w:rsidR="00295798" w:rsidRPr="00E16719" w:rsidRDefault="00295798" w:rsidP="00326D77">
            <w:pPr>
              <w:pStyle w:val="af2"/>
              <w:numPr>
                <w:ilvl w:val="0"/>
                <w:numId w:val="17"/>
              </w:numPr>
              <w:spacing w:line="0" w:lineRule="atLeast"/>
              <w:ind w:leftChars="0"/>
              <w:rPr>
                <w:rFonts w:eastAsia="標楷體"/>
                <w:color w:val="000000"/>
              </w:rPr>
            </w:pPr>
            <w:r w:rsidRPr="00404BE2">
              <w:rPr>
                <w:rFonts w:eastAsia="標楷體"/>
                <w:color w:val="000000"/>
              </w:rPr>
              <w:t>聘任作</w:t>
            </w:r>
            <w:r w:rsidRPr="00E16719">
              <w:rPr>
                <w:rFonts w:eastAsia="標楷體"/>
                <w:color w:val="000000"/>
              </w:rPr>
              <w:t>業：本校特</w:t>
            </w:r>
          </w:p>
          <w:p w14:paraId="0D408723" w14:textId="5325AA00" w:rsidR="00295798" w:rsidRPr="009D63A7" w:rsidRDefault="00295798" w:rsidP="00326D77">
            <w:pPr>
              <w:spacing w:line="0" w:lineRule="atLeast"/>
              <w:rPr>
                <w:rFonts w:eastAsia="標楷體"/>
                <w:color w:val="000000"/>
              </w:rPr>
            </w:pPr>
            <w:r w:rsidRPr="00404BE2">
              <w:rPr>
                <w:rFonts w:eastAsia="標楷體"/>
                <w:color w:val="000000"/>
              </w:rPr>
              <w:t>聘教授</w:t>
            </w:r>
            <w:r w:rsidR="00717110">
              <w:rPr>
                <w:rFonts w:eastAsia="標楷體"/>
                <w:color w:val="000000"/>
              </w:rPr>
              <w:t>及終身特聘教授聘任，每年九月底前由系</w:t>
            </w:r>
            <w:r w:rsidRPr="009D63A7">
              <w:rPr>
                <w:rFonts w:eastAsia="標楷體"/>
                <w:color w:val="000000"/>
              </w:rPr>
              <w:t>務會議通過推薦，送請本</w:t>
            </w:r>
            <w:r w:rsidRPr="00404BE2">
              <w:rPr>
                <w:rFonts w:eastAsia="標楷體"/>
                <w:color w:val="000000"/>
              </w:rPr>
              <w:t>院教師評審委員會辦理</w:t>
            </w:r>
            <w:r w:rsidRPr="00404BE2">
              <w:rPr>
                <w:rFonts w:eastAsia="標楷體"/>
                <w:color w:val="FF0000"/>
                <w:u w:val="single"/>
              </w:rPr>
              <w:t>評</w:t>
            </w:r>
            <w:r w:rsidRPr="00404BE2">
              <w:rPr>
                <w:rFonts w:eastAsia="標楷體"/>
                <w:color w:val="000000"/>
              </w:rPr>
              <w:t>審</w:t>
            </w:r>
            <w:r w:rsidRPr="009D63A7">
              <w:rPr>
                <w:rFonts w:eastAsia="標楷體"/>
                <w:color w:val="000000"/>
              </w:rPr>
              <w:t>。本院教師評審委員會於每年十月底前將</w:t>
            </w:r>
            <w:r w:rsidRPr="009D63A7">
              <w:rPr>
                <w:rFonts w:eastAsia="標楷體"/>
                <w:color w:val="FF0000"/>
                <w:u w:val="single"/>
              </w:rPr>
              <w:t>聘任</w:t>
            </w:r>
            <w:r w:rsidRPr="009D63A7">
              <w:rPr>
                <w:rFonts w:eastAsia="標楷體"/>
                <w:color w:val="000000"/>
              </w:rPr>
              <w:t>人選及佐證資料送本校教師評審委員會</w:t>
            </w:r>
            <w:r w:rsidRPr="009D63A7">
              <w:rPr>
                <w:rFonts w:eastAsia="標楷體"/>
                <w:color w:val="FF0000"/>
                <w:u w:val="single"/>
              </w:rPr>
              <w:t>備查。評</w:t>
            </w:r>
            <w:r w:rsidRPr="009D63A7">
              <w:rPr>
                <w:rFonts w:eastAsia="標楷體"/>
                <w:color w:val="000000"/>
              </w:rPr>
              <w:t>審通過</w:t>
            </w:r>
            <w:r w:rsidRPr="009D63A7">
              <w:rPr>
                <w:rFonts w:eastAsia="標楷體"/>
                <w:color w:val="FF0000"/>
                <w:u w:val="single"/>
              </w:rPr>
              <w:t>者，</w:t>
            </w:r>
            <w:r w:rsidRPr="009D63A7">
              <w:rPr>
                <w:rFonts w:eastAsia="標楷體"/>
                <w:color w:val="000000"/>
              </w:rPr>
              <w:t>陳請校長核定後</w:t>
            </w:r>
            <w:r w:rsidRPr="009D63A7">
              <w:rPr>
                <w:rFonts w:eastAsia="標楷體"/>
                <w:color w:val="FF0000"/>
                <w:u w:val="single"/>
              </w:rPr>
              <w:t>，</w:t>
            </w:r>
            <w:r w:rsidRPr="009D63A7">
              <w:rPr>
                <w:rFonts w:eastAsia="標楷體"/>
                <w:color w:val="000000"/>
              </w:rPr>
              <w:t>自翌年一月一日起聘。</w:t>
            </w:r>
          </w:p>
          <w:p w14:paraId="7F8D0308" w14:textId="3A118D5E" w:rsidR="00295798" w:rsidRPr="009D63A7" w:rsidRDefault="00295798" w:rsidP="00326D77">
            <w:pPr>
              <w:widowControl/>
              <w:spacing w:line="0" w:lineRule="atLeast"/>
              <w:jc w:val="both"/>
              <w:rPr>
                <w:rFonts w:eastAsia="標楷體"/>
                <w:color w:val="000000"/>
              </w:rPr>
            </w:pPr>
            <w:r w:rsidRPr="009D63A7">
              <w:rPr>
                <w:rFonts w:eastAsia="標楷體"/>
                <w:color w:val="000000"/>
              </w:rPr>
              <w:t>特聘教授及終身特聘教授推薦人選之學經歷及著作目錄</w:t>
            </w:r>
            <w:r w:rsidRPr="009D63A7">
              <w:rPr>
                <w:rFonts w:eastAsia="標楷體"/>
                <w:color w:val="000000"/>
              </w:rPr>
              <w:t>(</w:t>
            </w:r>
            <w:r w:rsidRPr="009D63A7">
              <w:rPr>
                <w:rFonts w:eastAsia="標楷體"/>
                <w:color w:val="000000"/>
              </w:rPr>
              <w:t>國科會專題計畫表</w:t>
            </w:r>
            <w:r w:rsidRPr="009D63A7">
              <w:rPr>
                <w:rFonts w:eastAsia="標楷體"/>
                <w:color w:val="000000"/>
              </w:rPr>
              <w:t>C301</w:t>
            </w:r>
            <w:r w:rsidRPr="009D63A7">
              <w:rPr>
                <w:rFonts w:eastAsia="標楷體"/>
                <w:color w:val="000000"/>
              </w:rPr>
              <w:t>及</w:t>
            </w:r>
            <w:r w:rsidRPr="009D63A7">
              <w:rPr>
                <w:rFonts w:eastAsia="標楷體"/>
                <w:color w:val="000000"/>
              </w:rPr>
              <w:t>C302)</w:t>
            </w:r>
            <w:r w:rsidRPr="009D63A7">
              <w:rPr>
                <w:rFonts w:eastAsia="標楷體"/>
                <w:color w:val="000000"/>
              </w:rPr>
              <w:t>、重要論著、發表論文之績效</w:t>
            </w:r>
            <w:r w:rsidRPr="009D63A7">
              <w:rPr>
                <w:rFonts w:eastAsia="標楷體"/>
                <w:color w:val="000000"/>
              </w:rPr>
              <w:t>(</w:t>
            </w:r>
            <w:r w:rsidRPr="009D63A7">
              <w:rPr>
                <w:rFonts w:eastAsia="標楷體"/>
                <w:color w:val="000000"/>
              </w:rPr>
              <w:t>例如論文被引用數等</w:t>
            </w:r>
            <w:r w:rsidRPr="009D63A7">
              <w:rPr>
                <w:rFonts w:eastAsia="標楷體"/>
                <w:color w:val="000000"/>
              </w:rPr>
              <w:t>)</w:t>
            </w:r>
            <w:r w:rsidRPr="009D63A7">
              <w:rPr>
                <w:rFonts w:eastAsia="標楷體"/>
                <w:color w:val="000000"/>
              </w:rPr>
              <w:t>、具體教學、學術研究及服務成就證明、計畫經費核定清單和其他相關證明文件，應先送相關單位審查（特聘教授推薦表如附表一；終身特聘教授推薦表如附表二）再循序提送本院教師評審委員會</w:t>
            </w:r>
            <w:r w:rsidRPr="009D63A7">
              <w:rPr>
                <w:rFonts w:eastAsia="標楷體"/>
                <w:color w:val="FF0000"/>
                <w:u w:val="single"/>
              </w:rPr>
              <w:t>評審</w:t>
            </w:r>
            <w:r w:rsidRPr="009D63A7">
              <w:rPr>
                <w:rFonts w:eastAsia="標楷體"/>
                <w:color w:val="000000"/>
              </w:rPr>
              <w:t>，並送本校教</w:t>
            </w:r>
            <w:r w:rsidRPr="009D63A7">
              <w:rPr>
                <w:rFonts w:eastAsia="標楷體"/>
                <w:color w:val="FF0000"/>
                <w:u w:val="single"/>
              </w:rPr>
              <w:t>師</w:t>
            </w:r>
            <w:r w:rsidRPr="009D63A7">
              <w:rPr>
                <w:rFonts w:eastAsia="標楷體"/>
                <w:color w:val="000000"/>
              </w:rPr>
              <w:t>評審委員會</w:t>
            </w:r>
            <w:r w:rsidRPr="009D63A7">
              <w:rPr>
                <w:rFonts w:eastAsia="標楷體"/>
                <w:color w:val="FF0000"/>
                <w:u w:val="single"/>
              </w:rPr>
              <w:t>備查</w:t>
            </w:r>
            <w:r w:rsidRPr="009D63A7">
              <w:rPr>
                <w:rFonts w:eastAsia="標楷體"/>
                <w:color w:val="000000"/>
              </w:rPr>
              <w:t>。</w:t>
            </w:r>
          </w:p>
          <w:p w14:paraId="36064B2B" w14:textId="77777777" w:rsidR="00E16719" w:rsidRDefault="00295798" w:rsidP="00E16719">
            <w:pPr>
              <w:pStyle w:val="af2"/>
              <w:numPr>
                <w:ilvl w:val="0"/>
                <w:numId w:val="17"/>
              </w:numPr>
              <w:spacing w:line="0" w:lineRule="atLeast"/>
              <w:ind w:leftChars="0"/>
              <w:rPr>
                <w:rFonts w:eastAsia="標楷體"/>
                <w:color w:val="000000"/>
              </w:rPr>
            </w:pPr>
            <w:r w:rsidRPr="00404BE2">
              <w:rPr>
                <w:rFonts w:eastAsia="標楷體"/>
                <w:color w:val="FF0000"/>
                <w:u w:val="single"/>
              </w:rPr>
              <w:t>聘任</w:t>
            </w:r>
            <w:r w:rsidRPr="00404BE2">
              <w:rPr>
                <w:rFonts w:eastAsia="標楷體"/>
                <w:color w:val="000000"/>
              </w:rPr>
              <w:t>名</w:t>
            </w:r>
            <w:r w:rsidRPr="00E16719">
              <w:rPr>
                <w:rFonts w:eastAsia="標楷體"/>
                <w:color w:val="000000"/>
              </w:rPr>
              <w:t>額：本院特</w:t>
            </w:r>
          </w:p>
          <w:p w14:paraId="5FBA4862" w14:textId="380F1786" w:rsidR="00295798" w:rsidRPr="00E16719" w:rsidRDefault="00295798" w:rsidP="00E16719">
            <w:pPr>
              <w:spacing w:line="0" w:lineRule="atLeast"/>
              <w:rPr>
                <w:rFonts w:eastAsia="標楷體"/>
                <w:color w:val="000000"/>
              </w:rPr>
            </w:pPr>
            <w:r w:rsidRPr="00E16719">
              <w:rPr>
                <w:rFonts w:eastAsia="標楷體"/>
                <w:color w:val="000000"/>
              </w:rPr>
              <w:t>聘教授名額，按其每年八月一日編制內專任教授為基準，每滿教授十人得</w:t>
            </w:r>
            <w:r w:rsidRPr="00E16719">
              <w:rPr>
                <w:rFonts w:eastAsia="標楷體"/>
                <w:color w:val="FF0000"/>
                <w:u w:val="single"/>
              </w:rPr>
              <w:t>聘任</w:t>
            </w:r>
            <w:r w:rsidRPr="00E16719">
              <w:rPr>
                <w:rFonts w:eastAsia="標楷體"/>
                <w:color w:val="000000"/>
              </w:rPr>
              <w:t>一人，餘數進一；教授未滿十人得</w:t>
            </w:r>
            <w:r w:rsidRPr="00E16719">
              <w:rPr>
                <w:rFonts w:eastAsia="標楷體"/>
                <w:color w:val="FF0000"/>
                <w:u w:val="single"/>
              </w:rPr>
              <w:t>聘任</w:t>
            </w:r>
            <w:r w:rsidRPr="00E16719">
              <w:rPr>
                <w:rFonts w:eastAsia="標楷體"/>
                <w:color w:val="000000"/>
              </w:rPr>
              <w:t>一人。</w:t>
            </w:r>
          </w:p>
          <w:p w14:paraId="54F163B7" w14:textId="71DFF7B0" w:rsidR="00295798" w:rsidRPr="00404BE2" w:rsidRDefault="00295798" w:rsidP="00326D77">
            <w:pPr>
              <w:tabs>
                <w:tab w:val="left" w:pos="396"/>
                <w:tab w:val="left" w:pos="567"/>
                <w:tab w:val="left" w:pos="709"/>
              </w:tabs>
              <w:autoSpaceDE w:val="0"/>
              <w:autoSpaceDN w:val="0"/>
              <w:adjustRightInd w:val="0"/>
              <w:spacing w:line="0" w:lineRule="atLeast"/>
              <w:ind w:leftChars="11" w:left="26"/>
              <w:jc w:val="both"/>
              <w:rPr>
                <w:rFonts w:eastAsia="標楷體"/>
                <w:color w:val="000000"/>
              </w:rPr>
            </w:pPr>
            <w:r w:rsidRPr="00404BE2">
              <w:rPr>
                <w:rFonts w:eastAsia="標楷體"/>
                <w:color w:val="000000"/>
              </w:rPr>
              <w:t>(</w:t>
            </w:r>
            <w:r w:rsidR="00E57225">
              <w:rPr>
                <w:rFonts w:eastAsia="標楷體" w:hint="eastAsia"/>
                <w:color w:val="000000"/>
              </w:rPr>
              <w:t>三</w:t>
            </w:r>
            <w:r w:rsidRPr="00404BE2">
              <w:rPr>
                <w:rFonts w:eastAsia="標楷體"/>
                <w:color w:val="000000"/>
              </w:rPr>
              <w:t>)</w:t>
            </w:r>
            <w:r w:rsidRPr="009D63A7">
              <w:rPr>
                <w:rFonts w:eastAsia="標楷體"/>
                <w:color w:val="000000"/>
              </w:rPr>
              <w:t>調整任教單位之教師原則由原任教系所推薦之，如教師於特聘教授任期內均在調整後系</w:t>
            </w:r>
            <w:r w:rsidRPr="00404BE2">
              <w:rPr>
                <w:rFonts w:eastAsia="標楷體"/>
                <w:color w:val="000000"/>
              </w:rPr>
              <w:t>所任教或所執行績效項目與調整後系所較為相關，得由調整後系所推薦之。</w:t>
            </w:r>
          </w:p>
          <w:p w14:paraId="3A9951DF" w14:textId="1001AFA8" w:rsidR="00295798" w:rsidRPr="00404BE2" w:rsidRDefault="00295798" w:rsidP="00326D77">
            <w:pPr>
              <w:spacing w:line="0" w:lineRule="atLeast"/>
              <w:jc w:val="both"/>
              <w:rPr>
                <w:rFonts w:eastAsia="標楷體"/>
                <w:color w:val="000000"/>
              </w:rPr>
            </w:pP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F99FB" w14:textId="50092712" w:rsidR="00295798" w:rsidRPr="00404BE2" w:rsidRDefault="00295798" w:rsidP="00326D77">
            <w:pPr>
              <w:spacing w:line="400" w:lineRule="exact"/>
              <w:jc w:val="both"/>
              <w:rPr>
                <w:rFonts w:eastAsia="標楷體"/>
                <w:color w:val="000000"/>
              </w:rPr>
            </w:pPr>
            <w:r w:rsidRPr="00DB44CE">
              <w:rPr>
                <w:rFonts w:ascii="標楷體" w:eastAsia="標楷體" w:hAnsi="標楷體"/>
                <w:color w:val="000000"/>
              </w:rPr>
              <w:t>第三點</w:t>
            </w:r>
          </w:p>
          <w:p w14:paraId="66D0D8C4" w14:textId="77777777" w:rsidR="00295798" w:rsidRPr="00404BE2" w:rsidRDefault="00295798" w:rsidP="00326D77">
            <w:pPr>
              <w:snapToGrid w:val="0"/>
              <w:spacing w:line="0" w:lineRule="atLeast"/>
              <w:contextualSpacing/>
              <w:jc w:val="both"/>
              <w:rPr>
                <w:rFonts w:eastAsia="標楷體"/>
                <w:color w:val="000000"/>
              </w:rPr>
            </w:pPr>
            <w:r w:rsidRPr="00404BE2">
              <w:rPr>
                <w:rFonts w:eastAsia="標楷體"/>
                <w:color w:val="FF0000"/>
                <w:u w:val="single"/>
              </w:rPr>
              <w:t>特聘教授之</w:t>
            </w:r>
            <w:r w:rsidRPr="00404BE2">
              <w:rPr>
                <w:rFonts w:eastAsia="標楷體"/>
                <w:color w:val="000000"/>
              </w:rPr>
              <w:t>聘任作業</w:t>
            </w:r>
            <w:r w:rsidRPr="00E16719">
              <w:rPr>
                <w:rFonts w:eastAsia="標楷體"/>
              </w:rPr>
              <w:t>及</w:t>
            </w:r>
            <w:r w:rsidRPr="00404BE2">
              <w:rPr>
                <w:rFonts w:eastAsia="標楷體"/>
                <w:color w:val="FF0000"/>
                <w:u w:val="single"/>
              </w:rPr>
              <w:t>推薦</w:t>
            </w:r>
            <w:r w:rsidRPr="00404BE2">
              <w:rPr>
                <w:rFonts w:eastAsia="標楷體"/>
                <w:color w:val="000000"/>
              </w:rPr>
              <w:t>名額：</w:t>
            </w:r>
          </w:p>
          <w:p w14:paraId="7518D694" w14:textId="77777777" w:rsidR="00295798" w:rsidRPr="00404BE2" w:rsidRDefault="00295798" w:rsidP="00326D77">
            <w:pPr>
              <w:snapToGrid w:val="0"/>
              <w:spacing w:line="0" w:lineRule="atLeast"/>
              <w:contextualSpacing/>
              <w:jc w:val="both"/>
              <w:rPr>
                <w:rFonts w:eastAsia="標楷體"/>
                <w:color w:val="000000"/>
              </w:rPr>
            </w:pPr>
            <w:r w:rsidRPr="00404BE2">
              <w:rPr>
                <w:rFonts w:eastAsia="標楷體"/>
                <w:color w:val="000000"/>
              </w:rPr>
              <w:t>（一）聘任作業：本校特聘教授及終身特聘教授聘任，每年九月底前由系</w:t>
            </w:r>
            <w:r w:rsidRPr="00717110">
              <w:rPr>
                <w:rFonts w:eastAsia="標楷體"/>
                <w:color w:val="FF0000"/>
                <w:u w:val="single"/>
              </w:rPr>
              <w:t>（所、中心）</w:t>
            </w:r>
            <w:r w:rsidRPr="00404BE2">
              <w:rPr>
                <w:rFonts w:eastAsia="標楷體"/>
                <w:color w:val="000000"/>
              </w:rPr>
              <w:t>務會議通過推薦，送請本院教師評審委員會辦理</w:t>
            </w:r>
            <w:r w:rsidRPr="00404BE2">
              <w:rPr>
                <w:rFonts w:eastAsia="標楷體"/>
                <w:color w:val="FF0000"/>
                <w:u w:val="single"/>
              </w:rPr>
              <w:t>初</w:t>
            </w:r>
            <w:r w:rsidRPr="00404BE2">
              <w:rPr>
                <w:rFonts w:eastAsia="標楷體"/>
                <w:color w:val="000000"/>
              </w:rPr>
              <w:t>審。本院教師評審委員會於每年十月底前將</w:t>
            </w:r>
            <w:r w:rsidRPr="00404BE2">
              <w:rPr>
                <w:rFonts w:eastAsia="標楷體"/>
                <w:color w:val="FF0000"/>
                <w:u w:val="single"/>
              </w:rPr>
              <w:t>推薦</w:t>
            </w:r>
            <w:r w:rsidRPr="00404BE2">
              <w:rPr>
                <w:rFonts w:eastAsia="標楷體"/>
                <w:color w:val="000000"/>
              </w:rPr>
              <w:t>人選及佐證資料送本校特聘教授評審委員會</w:t>
            </w:r>
            <w:r w:rsidRPr="00404BE2">
              <w:rPr>
                <w:rFonts w:eastAsia="標楷體"/>
                <w:color w:val="FF0000"/>
                <w:u w:val="single"/>
              </w:rPr>
              <w:t>審議，審議</w:t>
            </w:r>
            <w:r w:rsidRPr="00404BE2">
              <w:rPr>
                <w:rFonts w:eastAsia="標楷體"/>
                <w:color w:val="000000"/>
              </w:rPr>
              <w:t>通過陳請校長核定後自翌年一月一日起聘</w:t>
            </w:r>
            <w:r w:rsidRPr="00404BE2">
              <w:rPr>
                <w:rFonts w:eastAsia="標楷體"/>
                <w:color w:val="FF0000"/>
                <w:u w:val="single"/>
              </w:rPr>
              <w:t>，並於本校教師評審委員會報告</w:t>
            </w:r>
            <w:r w:rsidRPr="00404BE2">
              <w:rPr>
                <w:rFonts w:eastAsia="標楷體"/>
                <w:color w:val="000000"/>
              </w:rPr>
              <w:t>。</w:t>
            </w:r>
          </w:p>
          <w:p w14:paraId="54ECE3E0" w14:textId="77777777" w:rsidR="00295798" w:rsidRPr="00404BE2" w:rsidRDefault="00295798" w:rsidP="00326D77">
            <w:pPr>
              <w:snapToGrid w:val="0"/>
              <w:spacing w:line="0" w:lineRule="atLeast"/>
              <w:contextualSpacing/>
              <w:jc w:val="both"/>
              <w:rPr>
                <w:rFonts w:eastAsia="標楷體"/>
                <w:color w:val="000000"/>
              </w:rPr>
            </w:pPr>
            <w:r w:rsidRPr="00404BE2">
              <w:rPr>
                <w:rFonts w:eastAsia="標楷體"/>
                <w:color w:val="000000"/>
              </w:rPr>
              <w:t>特聘教授及終身特聘教授推薦人選之學經歷及著作目錄</w:t>
            </w:r>
            <w:r w:rsidRPr="00404BE2">
              <w:rPr>
                <w:rFonts w:eastAsia="標楷體"/>
                <w:color w:val="000000"/>
              </w:rPr>
              <w:t>(</w:t>
            </w:r>
            <w:r w:rsidRPr="00404BE2">
              <w:rPr>
                <w:rFonts w:eastAsia="標楷體"/>
                <w:color w:val="000000"/>
              </w:rPr>
              <w:t>國科會專題計畫表</w:t>
            </w:r>
            <w:r w:rsidRPr="00404BE2">
              <w:rPr>
                <w:rFonts w:eastAsia="標楷體"/>
                <w:color w:val="000000"/>
              </w:rPr>
              <w:t>C301</w:t>
            </w:r>
            <w:r w:rsidRPr="00404BE2">
              <w:rPr>
                <w:rFonts w:eastAsia="標楷體"/>
                <w:color w:val="000000"/>
              </w:rPr>
              <w:t>及</w:t>
            </w:r>
            <w:r w:rsidRPr="00404BE2">
              <w:rPr>
                <w:rFonts w:eastAsia="標楷體"/>
                <w:color w:val="000000"/>
              </w:rPr>
              <w:t>C302)</w:t>
            </w:r>
            <w:r w:rsidRPr="00404BE2">
              <w:rPr>
                <w:rFonts w:eastAsia="標楷體"/>
                <w:color w:val="000000"/>
              </w:rPr>
              <w:t>、重要論著、發表論文之績效</w:t>
            </w:r>
            <w:r w:rsidRPr="00404BE2">
              <w:rPr>
                <w:rFonts w:eastAsia="標楷體"/>
                <w:color w:val="000000"/>
              </w:rPr>
              <w:t>(</w:t>
            </w:r>
            <w:r w:rsidRPr="00404BE2">
              <w:rPr>
                <w:rFonts w:eastAsia="標楷體"/>
                <w:color w:val="000000"/>
              </w:rPr>
              <w:t>例如論文被引用數等</w:t>
            </w:r>
            <w:r w:rsidRPr="00404BE2">
              <w:rPr>
                <w:rFonts w:eastAsia="標楷體"/>
                <w:color w:val="000000"/>
              </w:rPr>
              <w:t>)</w:t>
            </w:r>
            <w:r w:rsidRPr="00404BE2">
              <w:rPr>
                <w:rFonts w:eastAsia="標楷體"/>
                <w:color w:val="000000"/>
              </w:rPr>
              <w:t>、具體教學、學術研究及服務成就證明、計畫經費核定清單和其他相關證明文件，應先送相關單位審查（特聘教授推薦表如附表一；終身特聘教授推薦表如附表二）再循序提送本院教師評審委員會</w:t>
            </w:r>
            <w:r w:rsidRPr="00404BE2">
              <w:rPr>
                <w:rFonts w:eastAsia="標楷體"/>
                <w:color w:val="FF0000"/>
                <w:u w:val="single"/>
              </w:rPr>
              <w:t>及</w:t>
            </w:r>
            <w:r w:rsidRPr="00404BE2">
              <w:rPr>
                <w:rFonts w:eastAsia="標楷體"/>
                <w:color w:val="000000" w:themeColor="text1"/>
              </w:rPr>
              <w:t>本校</w:t>
            </w:r>
            <w:r w:rsidRPr="00404BE2">
              <w:rPr>
                <w:rFonts w:eastAsia="標楷體"/>
                <w:color w:val="FF0000"/>
                <w:u w:val="single"/>
              </w:rPr>
              <w:t>特聘</w:t>
            </w:r>
            <w:r w:rsidRPr="00404BE2">
              <w:rPr>
                <w:rFonts w:eastAsia="標楷體"/>
                <w:color w:val="000000" w:themeColor="text1"/>
              </w:rPr>
              <w:t>教</w:t>
            </w:r>
            <w:r w:rsidRPr="00404BE2">
              <w:rPr>
                <w:rFonts w:eastAsia="標楷體"/>
                <w:color w:val="FF0000"/>
                <w:u w:val="single"/>
              </w:rPr>
              <w:t>授</w:t>
            </w:r>
            <w:r w:rsidRPr="00404BE2">
              <w:rPr>
                <w:rFonts w:eastAsia="標楷體"/>
                <w:color w:val="000000" w:themeColor="text1"/>
              </w:rPr>
              <w:t>評審委員會</w:t>
            </w:r>
            <w:r w:rsidRPr="00404BE2">
              <w:rPr>
                <w:rFonts w:eastAsia="標楷體"/>
                <w:color w:val="FF0000"/>
                <w:u w:val="single"/>
              </w:rPr>
              <w:t>審議</w:t>
            </w:r>
            <w:r w:rsidRPr="00404BE2">
              <w:rPr>
                <w:rFonts w:eastAsia="標楷體"/>
                <w:color w:val="000000"/>
              </w:rPr>
              <w:t>。</w:t>
            </w:r>
          </w:p>
          <w:p w14:paraId="1EEEE8CF" w14:textId="77777777" w:rsidR="00295798" w:rsidRPr="00404BE2" w:rsidRDefault="00295798" w:rsidP="00326D77">
            <w:pPr>
              <w:snapToGrid w:val="0"/>
              <w:spacing w:line="0" w:lineRule="atLeast"/>
              <w:contextualSpacing/>
              <w:jc w:val="both"/>
              <w:rPr>
                <w:rFonts w:eastAsia="標楷體"/>
                <w:color w:val="000000"/>
              </w:rPr>
            </w:pPr>
            <w:r w:rsidRPr="00404BE2">
              <w:rPr>
                <w:rFonts w:eastAsia="標楷體"/>
                <w:color w:val="000000"/>
              </w:rPr>
              <w:t>（二）</w:t>
            </w:r>
            <w:r w:rsidRPr="00404BE2">
              <w:rPr>
                <w:rFonts w:eastAsia="標楷體"/>
                <w:color w:val="FF0000"/>
                <w:u w:val="single"/>
              </w:rPr>
              <w:t>推薦</w:t>
            </w:r>
            <w:r w:rsidRPr="00404BE2">
              <w:rPr>
                <w:rFonts w:eastAsia="標楷體"/>
                <w:color w:val="000000"/>
              </w:rPr>
              <w:t>名額：</w:t>
            </w:r>
            <w:r w:rsidRPr="004718A5">
              <w:rPr>
                <w:rFonts w:eastAsia="標楷體"/>
                <w:color w:val="FF0000"/>
                <w:u w:val="single"/>
              </w:rPr>
              <w:t>各系</w:t>
            </w:r>
            <w:r w:rsidRPr="004718A5">
              <w:rPr>
                <w:rFonts w:eastAsia="標楷體"/>
                <w:color w:val="FF0000"/>
                <w:u w:val="single"/>
              </w:rPr>
              <w:t>(</w:t>
            </w:r>
            <w:r w:rsidRPr="004718A5">
              <w:rPr>
                <w:rFonts w:eastAsia="標楷體"/>
                <w:color w:val="FF0000"/>
                <w:u w:val="single"/>
              </w:rPr>
              <w:t>所、學程</w:t>
            </w:r>
            <w:r w:rsidRPr="004718A5">
              <w:rPr>
                <w:rFonts w:eastAsia="標楷體"/>
                <w:color w:val="FF0000"/>
                <w:u w:val="single"/>
              </w:rPr>
              <w:t>)</w:t>
            </w:r>
            <w:r w:rsidRPr="004718A5">
              <w:rPr>
                <w:rFonts w:eastAsia="標楷體"/>
                <w:color w:val="FF0000"/>
                <w:u w:val="single"/>
              </w:rPr>
              <w:t>每四名教授以推薦一人為原則；推薦人數不足一人者，得推薦一人，超過一人者，餘數採四捨五入計算。</w:t>
            </w:r>
            <w:r w:rsidRPr="00404BE2">
              <w:rPr>
                <w:rFonts w:eastAsia="標楷體"/>
                <w:color w:val="000000"/>
              </w:rPr>
              <w:t>本院特聘教授名額，按其每年八月一日編制內專任教授為基準，每滿教授十</w:t>
            </w:r>
            <w:r w:rsidRPr="00404BE2">
              <w:rPr>
                <w:rFonts w:eastAsia="標楷體"/>
                <w:color w:val="FF0000"/>
                <w:u w:val="single"/>
              </w:rPr>
              <w:t>二</w:t>
            </w:r>
            <w:r w:rsidRPr="00404BE2">
              <w:rPr>
                <w:rFonts w:eastAsia="標楷體"/>
                <w:color w:val="000000"/>
              </w:rPr>
              <w:t>人得</w:t>
            </w:r>
            <w:r w:rsidRPr="00404BE2">
              <w:rPr>
                <w:rFonts w:eastAsia="標楷體"/>
                <w:color w:val="FF0000"/>
                <w:u w:val="single"/>
              </w:rPr>
              <w:t>推薦</w:t>
            </w:r>
            <w:r w:rsidRPr="00404BE2">
              <w:rPr>
                <w:rFonts w:eastAsia="標楷體"/>
                <w:color w:val="000000"/>
              </w:rPr>
              <w:t>一人，餘數進一；教授未滿十人</w:t>
            </w:r>
            <w:r w:rsidRPr="00404BE2">
              <w:rPr>
                <w:rFonts w:eastAsia="標楷體"/>
                <w:color w:val="FF0000"/>
                <w:u w:val="single"/>
              </w:rPr>
              <w:t>之學院</w:t>
            </w:r>
            <w:r w:rsidRPr="00404BE2">
              <w:rPr>
                <w:rFonts w:eastAsia="標楷體"/>
                <w:color w:val="000000"/>
              </w:rPr>
              <w:t>得</w:t>
            </w:r>
            <w:r w:rsidRPr="00404BE2">
              <w:rPr>
                <w:rFonts w:eastAsia="標楷體"/>
                <w:color w:val="FF0000"/>
                <w:u w:val="single"/>
              </w:rPr>
              <w:t>推薦</w:t>
            </w:r>
            <w:r w:rsidRPr="00404BE2">
              <w:rPr>
                <w:rFonts w:eastAsia="標楷體"/>
                <w:color w:val="000000"/>
              </w:rPr>
              <w:t>一人。</w:t>
            </w:r>
          </w:p>
          <w:p w14:paraId="4E661E45" w14:textId="77777777" w:rsidR="00295798" w:rsidRPr="00404BE2" w:rsidRDefault="00295798" w:rsidP="00326D77">
            <w:pPr>
              <w:snapToGrid w:val="0"/>
              <w:spacing w:line="0" w:lineRule="atLeast"/>
              <w:contextualSpacing/>
              <w:jc w:val="both"/>
              <w:rPr>
                <w:rFonts w:eastAsia="標楷體"/>
                <w:color w:val="000000"/>
              </w:rPr>
            </w:pPr>
            <w:r w:rsidRPr="00D21237">
              <w:rPr>
                <w:rFonts w:eastAsia="標楷體"/>
                <w:color w:val="FF0000"/>
                <w:u w:val="single"/>
              </w:rPr>
              <w:t>(</w:t>
            </w:r>
            <w:r w:rsidRPr="00D21237">
              <w:rPr>
                <w:rFonts w:eastAsia="標楷體"/>
                <w:color w:val="FF0000"/>
                <w:u w:val="single"/>
              </w:rPr>
              <w:t>三</w:t>
            </w:r>
            <w:r w:rsidRPr="00D21237">
              <w:rPr>
                <w:rFonts w:eastAsia="標楷體"/>
                <w:color w:val="FF0000"/>
                <w:u w:val="single"/>
              </w:rPr>
              <w:t>)</w:t>
            </w:r>
            <w:r w:rsidRPr="00BF21D8">
              <w:rPr>
                <w:rFonts w:eastAsia="標楷體"/>
                <w:color w:val="FF0000"/>
                <w:u w:val="single"/>
              </w:rPr>
              <w:t>本院推薦名額併計任期存續之特聘教授，應不超過本校第四點第二款規範之各學院每年推薦之特聘教授名額上限，上述全校及各院名額均不含終身特聘教授。</w:t>
            </w:r>
          </w:p>
          <w:p w14:paraId="38B6A798" w14:textId="3EA42B70" w:rsidR="00295798" w:rsidRPr="00D21237" w:rsidRDefault="00295798" w:rsidP="00326D77">
            <w:pPr>
              <w:snapToGrid w:val="0"/>
              <w:spacing w:line="0" w:lineRule="atLeast"/>
              <w:contextualSpacing/>
              <w:jc w:val="both"/>
              <w:rPr>
                <w:rFonts w:eastAsia="標楷體"/>
                <w:color w:val="000000"/>
              </w:rPr>
            </w:pPr>
            <w:r w:rsidRPr="00D21237">
              <w:rPr>
                <w:rFonts w:eastAsia="標楷體"/>
              </w:rPr>
              <w:t>（四）調整任教單位之教師原則由原任教系所推薦之，如教師於特聘教授任期內均在調整後系所任教或所執行績效項目與調整後系所較為相關，得由調整後系所推薦之。</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55A01" w14:textId="7D223175" w:rsidR="00295798" w:rsidRPr="00404BE2" w:rsidRDefault="00295798" w:rsidP="00326D77">
            <w:pPr>
              <w:pStyle w:val="af2"/>
              <w:numPr>
                <w:ilvl w:val="0"/>
                <w:numId w:val="21"/>
              </w:numPr>
              <w:spacing w:line="0" w:lineRule="atLeast"/>
              <w:ind w:leftChars="0"/>
              <w:jc w:val="both"/>
              <w:rPr>
                <w:rFonts w:eastAsia="標楷體"/>
              </w:rPr>
            </w:pPr>
            <w:r w:rsidRPr="00404BE2">
              <w:rPr>
                <w:rFonts w:eastAsia="標楷體"/>
              </w:rPr>
              <w:t>配合母法第</w:t>
            </w:r>
            <w:r>
              <w:rPr>
                <w:rFonts w:eastAsia="標楷體" w:hint="eastAsia"/>
              </w:rPr>
              <w:t>四</w:t>
            </w:r>
            <w:r>
              <w:rPr>
                <w:rFonts w:eastAsia="標楷體"/>
              </w:rPr>
              <w:t>點進行</w:t>
            </w:r>
            <w:r w:rsidRPr="00404BE2">
              <w:rPr>
                <w:rFonts w:eastAsia="標楷體"/>
              </w:rPr>
              <w:t>修正。</w:t>
            </w:r>
          </w:p>
          <w:p w14:paraId="61DD00E8" w14:textId="63C30821" w:rsidR="00295798" w:rsidRPr="004718A5" w:rsidRDefault="00E57225" w:rsidP="004718A5">
            <w:pPr>
              <w:pStyle w:val="af2"/>
              <w:numPr>
                <w:ilvl w:val="0"/>
                <w:numId w:val="21"/>
              </w:numPr>
              <w:spacing w:line="0" w:lineRule="atLeast"/>
              <w:ind w:leftChars="0"/>
              <w:jc w:val="both"/>
              <w:rPr>
                <w:rFonts w:eastAsia="標楷體"/>
              </w:rPr>
            </w:pPr>
            <w:r>
              <w:rPr>
                <w:rFonts w:eastAsia="標楷體" w:hint="eastAsia"/>
              </w:rPr>
              <w:t>配合</w:t>
            </w:r>
            <w:r w:rsidR="00295798" w:rsidRPr="00404BE2">
              <w:rPr>
                <w:rFonts w:eastAsia="標楷體"/>
              </w:rPr>
              <w:t>母法將特聘教授改為榮銜制，且教學、研究及服務</w:t>
            </w:r>
            <w:r>
              <w:rPr>
                <w:rFonts w:eastAsia="標楷體"/>
              </w:rPr>
              <w:t>績效之聘任標準授權各學院自訂，爰配合修正聘任程序，由系務會議通過推薦，送請各</w:t>
            </w:r>
            <w:r>
              <w:rPr>
                <w:rFonts w:eastAsia="標楷體" w:hint="eastAsia"/>
              </w:rPr>
              <w:t>本</w:t>
            </w:r>
            <w:r w:rsidR="00295798">
              <w:rPr>
                <w:rFonts w:eastAsia="標楷體"/>
              </w:rPr>
              <w:t>院教師評審委員會評審，送校教評會備查</w:t>
            </w:r>
            <w:r w:rsidR="00295798">
              <w:rPr>
                <w:rFonts w:eastAsia="標楷體" w:hint="eastAsia"/>
              </w:rPr>
              <w:t>，並</w:t>
            </w:r>
            <w:r>
              <w:rPr>
                <w:rFonts w:eastAsia="標楷體" w:hint="eastAsia"/>
              </w:rPr>
              <w:t>刪除各學系推薦名額限制，但仍規範本院</w:t>
            </w:r>
            <w:r w:rsidR="00295798" w:rsidRPr="004718A5">
              <w:rPr>
                <w:rFonts w:eastAsia="標楷體" w:hint="eastAsia"/>
              </w:rPr>
              <w:t>特聘教授聘任名額限制</w:t>
            </w:r>
            <w:r w:rsidR="00295798">
              <w:rPr>
                <w:rFonts w:eastAsia="標楷體" w:hint="eastAsia"/>
              </w:rPr>
              <w:t>。</w:t>
            </w:r>
          </w:p>
        </w:tc>
      </w:tr>
      <w:tr w:rsidR="00295798" w:rsidRPr="00AF5CD5" w14:paraId="77964E95" w14:textId="77777777" w:rsidTr="003C5B4A">
        <w:trPr>
          <w:trHeight w:val="58"/>
        </w:trPr>
        <w:tc>
          <w:tcPr>
            <w:tcW w:w="2998"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5F2ADC6" w14:textId="64C2E423" w:rsidR="00295798" w:rsidRPr="007B20CF" w:rsidRDefault="00295798" w:rsidP="007B20CF">
            <w:pPr>
              <w:spacing w:line="400" w:lineRule="exact"/>
              <w:jc w:val="both"/>
              <w:rPr>
                <w:rFonts w:eastAsia="標楷體"/>
                <w:color w:val="000000"/>
              </w:rPr>
            </w:pPr>
            <w:r w:rsidRPr="00DB44CE">
              <w:rPr>
                <w:rFonts w:ascii="標楷體" w:eastAsia="標楷體" w:hAnsi="標楷體"/>
                <w:color w:val="000000"/>
              </w:rPr>
              <w:t>第五點</w:t>
            </w:r>
          </w:p>
          <w:p w14:paraId="2480DC8D" w14:textId="4600A819" w:rsidR="00295798" w:rsidRPr="00404BE2" w:rsidRDefault="00F91664" w:rsidP="007B20CF">
            <w:pPr>
              <w:snapToGrid w:val="0"/>
              <w:spacing w:line="0" w:lineRule="atLeast"/>
              <w:contextualSpacing/>
              <w:jc w:val="both"/>
              <w:rPr>
                <w:rFonts w:eastAsia="標楷體"/>
                <w:color w:val="FF0000"/>
                <w:u w:val="single"/>
              </w:rPr>
            </w:pPr>
            <w:r>
              <w:rPr>
                <w:rFonts w:eastAsia="標楷體" w:hint="eastAsia"/>
                <w:color w:val="FF0000"/>
                <w:u w:val="single"/>
              </w:rPr>
              <w:t>一百十四年度及一百十五年度</w:t>
            </w:r>
            <w:r w:rsidR="00295798" w:rsidRPr="007B20CF">
              <w:rPr>
                <w:rFonts w:eastAsia="標楷體" w:hint="eastAsia"/>
                <w:color w:val="FF0000"/>
                <w:u w:val="single"/>
              </w:rPr>
              <w:t>特聘教授應於任期屆滿當年度九月底前將績效報告</w:t>
            </w:r>
            <w:r w:rsidR="00295798">
              <w:rPr>
                <w:rFonts w:eastAsia="標楷體" w:hint="eastAsia"/>
                <w:color w:val="FF0000"/>
                <w:u w:val="single"/>
              </w:rPr>
              <w:t>（如附表三：採計期間為現任任期起聘日至任期屆滿當年度九月止）提交系（所</w:t>
            </w:r>
            <w:r w:rsidR="00295798" w:rsidRPr="00AF5CD5">
              <w:rPr>
                <w:rFonts w:eastAsia="標楷體" w:hint="eastAsia"/>
                <w:color w:val="FF0000"/>
                <w:u w:val="single"/>
              </w:rPr>
              <w:t>）務會議審議通過後</w:t>
            </w:r>
            <w:r w:rsidR="00295798">
              <w:rPr>
                <w:rFonts w:eastAsia="標楷體" w:hint="eastAsia"/>
                <w:color w:val="FF0000"/>
                <w:u w:val="single"/>
              </w:rPr>
              <w:t>，並提送本院教師評審委員會審議</w:t>
            </w:r>
            <w:r w:rsidR="00295798" w:rsidRPr="007176F1">
              <w:rPr>
                <w:rFonts w:ascii="標楷體" w:eastAsia="標楷體" w:hAnsi="標楷體" w:hint="eastAsia"/>
                <w:color w:val="FF0000"/>
                <w:u w:val="single"/>
              </w:rPr>
              <w:t>；</w:t>
            </w:r>
            <w:r w:rsidR="00295798" w:rsidRPr="007B20CF">
              <w:rPr>
                <w:rFonts w:eastAsia="標楷體" w:hint="eastAsia"/>
                <w:color w:val="FF0000"/>
                <w:u w:val="single"/>
              </w:rPr>
              <w:t>本院教師評審委員會應於每年</w:t>
            </w:r>
            <w:r w:rsidR="00574103">
              <w:rPr>
                <w:rFonts w:eastAsia="標楷體" w:hint="eastAsia"/>
                <w:color w:val="FF0000"/>
                <w:u w:val="single"/>
              </w:rPr>
              <w:t>十月底前將所屬特聘教授之績效報告提送至本校教師</w:t>
            </w:r>
            <w:r w:rsidR="00295798">
              <w:rPr>
                <w:rFonts w:eastAsia="標楷體" w:hint="eastAsia"/>
                <w:color w:val="FF0000"/>
                <w:u w:val="single"/>
              </w:rPr>
              <w:t>評審委員會備查</w:t>
            </w:r>
            <w:r w:rsidR="00295798" w:rsidRPr="007B20CF">
              <w:rPr>
                <w:rFonts w:eastAsia="標楷體" w:hint="eastAsia"/>
                <w:color w:val="FF0000"/>
                <w:u w:val="single"/>
              </w:rPr>
              <w:t>。</w:t>
            </w:r>
          </w:p>
          <w:p w14:paraId="598D603B" w14:textId="7E99D97F" w:rsidR="00295798" w:rsidRPr="009163FD" w:rsidRDefault="00295798" w:rsidP="00EE1770">
            <w:pPr>
              <w:snapToGrid w:val="0"/>
              <w:spacing w:line="0" w:lineRule="atLeast"/>
              <w:contextualSpacing/>
              <w:jc w:val="both"/>
              <w:rPr>
                <w:rFonts w:eastAsia="標楷體"/>
                <w:color w:val="FF0000"/>
              </w:rPr>
            </w:pPr>
            <w:r w:rsidRPr="00FD3EBF">
              <w:rPr>
                <w:rFonts w:eastAsia="標楷體"/>
                <w:color w:val="FF0000"/>
                <w:u w:val="single"/>
              </w:rPr>
              <w:t>前項</w:t>
            </w:r>
            <w:r w:rsidRPr="00FD3EBF">
              <w:rPr>
                <w:rFonts w:eastAsia="標楷體"/>
                <w:color w:val="000000" w:themeColor="text1"/>
              </w:rPr>
              <w:t>績效報告審議未通過者，不得於任期屆滿之次日起一年內獲聘為特聘教授或終身特聘教授。</w:t>
            </w:r>
          </w:p>
          <w:p w14:paraId="062DE491" w14:textId="126362DB" w:rsidR="00295798" w:rsidRPr="00404BE2" w:rsidRDefault="00295798" w:rsidP="009B24AC">
            <w:pPr>
              <w:spacing w:line="400" w:lineRule="exact"/>
              <w:jc w:val="both"/>
              <w:rPr>
                <w:rFonts w:eastAsia="標楷體"/>
                <w:color w:val="000000"/>
              </w:rPr>
            </w:pPr>
          </w:p>
          <w:p w14:paraId="43A0019D" w14:textId="1968EA4E" w:rsidR="00295798" w:rsidRPr="00404BE2" w:rsidRDefault="00295798" w:rsidP="009B24AC">
            <w:pPr>
              <w:spacing w:line="0" w:lineRule="atLeast"/>
              <w:jc w:val="both"/>
              <w:rPr>
                <w:rFonts w:eastAsia="標楷體"/>
                <w:color w:val="000000"/>
                <w:u w:val="single"/>
              </w:rPr>
            </w:pP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ADE07" w14:textId="40373720" w:rsidR="00295798" w:rsidRPr="00404BE2" w:rsidRDefault="00295798" w:rsidP="00EE1770">
            <w:pPr>
              <w:spacing w:line="400" w:lineRule="exact"/>
              <w:jc w:val="both"/>
              <w:rPr>
                <w:rFonts w:eastAsia="標楷體"/>
              </w:rPr>
            </w:pPr>
            <w:r w:rsidRPr="00DB44CE">
              <w:rPr>
                <w:rFonts w:ascii="標楷體" w:eastAsia="標楷體" w:hAnsi="標楷體"/>
                <w:color w:val="000000"/>
              </w:rPr>
              <w:t>第五點</w:t>
            </w:r>
          </w:p>
          <w:p w14:paraId="37F246FE" w14:textId="77777777" w:rsidR="00295798" w:rsidRPr="00404BE2" w:rsidRDefault="00295798" w:rsidP="00EE1770">
            <w:pPr>
              <w:spacing w:line="0" w:lineRule="atLeast"/>
              <w:rPr>
                <w:rFonts w:eastAsia="標楷體"/>
                <w:color w:val="FF0000"/>
                <w:u w:val="single"/>
              </w:rPr>
            </w:pPr>
            <w:r w:rsidRPr="00404BE2">
              <w:rPr>
                <w:rFonts w:eastAsia="標楷體"/>
                <w:color w:val="FF0000"/>
                <w:u w:val="single"/>
              </w:rPr>
              <w:t>特聘教授之加給：</w:t>
            </w:r>
          </w:p>
          <w:p w14:paraId="649A50C5" w14:textId="77777777" w:rsidR="00295798" w:rsidRPr="00404BE2" w:rsidRDefault="00295798" w:rsidP="00EE1770">
            <w:pPr>
              <w:spacing w:line="0" w:lineRule="atLeast"/>
              <w:rPr>
                <w:rFonts w:eastAsia="標楷體"/>
                <w:color w:val="FF0000"/>
                <w:u w:val="single"/>
              </w:rPr>
            </w:pPr>
            <w:r w:rsidRPr="00404BE2">
              <w:rPr>
                <w:rFonts w:eastAsia="標楷體"/>
                <w:color w:val="FF0000"/>
                <w:u w:val="single"/>
              </w:rPr>
              <w:t>（一）按年支給特聘加給，並於每年十二月底前一次發給每人六萬元至十二萬元，惟本校得視年度經費情形，依行政程序簽會相關單位陳請校長核定後增減之。</w:t>
            </w:r>
          </w:p>
          <w:p w14:paraId="0F196EE2" w14:textId="77777777" w:rsidR="00295798" w:rsidRPr="00404BE2" w:rsidRDefault="00295798" w:rsidP="00EE1770">
            <w:pPr>
              <w:spacing w:line="0" w:lineRule="atLeast"/>
              <w:rPr>
                <w:rFonts w:eastAsia="標楷體"/>
                <w:color w:val="FF0000"/>
                <w:u w:val="single"/>
              </w:rPr>
            </w:pPr>
            <w:r w:rsidRPr="00404BE2">
              <w:rPr>
                <w:rFonts w:eastAsia="標楷體"/>
                <w:color w:val="FF0000"/>
                <w:u w:val="single"/>
              </w:rPr>
              <w:t>（二）</w:t>
            </w:r>
            <w:r w:rsidRPr="00FD3EBF">
              <w:rPr>
                <w:rFonts w:eastAsia="標楷體"/>
                <w:color w:val="000000" w:themeColor="text1"/>
              </w:rPr>
              <w:t>績效報告審議未通過者，不得於任期屆滿之次日起一年內獲聘為特聘教授或終身特聘教授。</w:t>
            </w:r>
          </w:p>
          <w:p w14:paraId="5DBF9B5B" w14:textId="77777777" w:rsidR="00295798" w:rsidRPr="00404BE2" w:rsidRDefault="00295798" w:rsidP="00EE1770">
            <w:pPr>
              <w:spacing w:line="0" w:lineRule="atLeast"/>
              <w:rPr>
                <w:rFonts w:eastAsia="標楷體"/>
                <w:color w:val="FF0000"/>
                <w:u w:val="single"/>
              </w:rPr>
            </w:pPr>
            <w:r w:rsidRPr="00404BE2">
              <w:rPr>
                <w:rFonts w:eastAsia="標楷體"/>
                <w:color w:val="FF0000"/>
                <w:u w:val="single"/>
              </w:rPr>
              <w:t>（三）特聘加給合計支領六年為限。終身特聘教授不支領特聘加給。</w:t>
            </w:r>
          </w:p>
          <w:p w14:paraId="6C6AB255" w14:textId="1AB7E84C" w:rsidR="00295798" w:rsidRPr="00404BE2" w:rsidRDefault="00295798" w:rsidP="00EE1770">
            <w:pPr>
              <w:spacing w:line="0" w:lineRule="atLeast"/>
              <w:jc w:val="both"/>
              <w:rPr>
                <w:rFonts w:eastAsia="標楷體"/>
                <w:color w:val="FF0000"/>
                <w:u w:val="single"/>
              </w:rPr>
            </w:pPr>
            <w:r w:rsidRPr="00404BE2">
              <w:rPr>
                <w:rFonts w:eastAsia="標楷體"/>
                <w:color w:val="FF0000"/>
                <w:u w:val="single"/>
              </w:rPr>
              <w:t>（四）本校核給特聘教授加給期間，如獲聘為國家講座、本校講座教授，特聘加給自動終止，仍在職者得保有本校特聘教授榮銜，並俟其支領上述獎勵補助期限屆滿後，得於任期內恢復核發特聘加給。</w:t>
            </w:r>
          </w:p>
        </w:tc>
        <w:tc>
          <w:tcPr>
            <w:tcW w:w="283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42657BA" w14:textId="62DACFE4" w:rsidR="00295798" w:rsidRDefault="00295798" w:rsidP="00E57225">
            <w:pPr>
              <w:pStyle w:val="Default"/>
              <w:jc w:val="both"/>
            </w:pPr>
            <w:r w:rsidRPr="00EE1770">
              <w:rPr>
                <w:rFonts w:hint="eastAsia"/>
              </w:rPr>
              <w:t>績效報告審議規定</w:t>
            </w:r>
            <w:r w:rsidR="00E57225">
              <w:rPr>
                <w:rFonts w:hint="eastAsia"/>
              </w:rPr>
              <w:t>鑒於聘任程序與績效報告審議程序一致性，績效報告擬由系務會議通過推薦，送請本</w:t>
            </w:r>
            <w:r w:rsidRPr="00EE1770">
              <w:rPr>
                <w:rFonts w:hint="eastAsia"/>
              </w:rPr>
              <w:t>院教師評審委員會評審，送校教評會備查。</w:t>
            </w:r>
          </w:p>
          <w:p w14:paraId="54485FF6" w14:textId="79CD0E5D" w:rsidR="00295798" w:rsidRPr="00404BE2" w:rsidRDefault="00295798" w:rsidP="00E57225">
            <w:pPr>
              <w:pStyle w:val="Default"/>
              <w:jc w:val="both"/>
            </w:pPr>
          </w:p>
        </w:tc>
      </w:tr>
      <w:tr w:rsidR="00295798" w:rsidRPr="00404BE2" w14:paraId="5DF278AC" w14:textId="77777777" w:rsidTr="003C5B4A">
        <w:trPr>
          <w:trHeight w:val="58"/>
        </w:trPr>
        <w:tc>
          <w:tcPr>
            <w:tcW w:w="2998"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483AA" w14:textId="330805AD" w:rsidR="00295798" w:rsidRPr="00404BE2" w:rsidRDefault="00295798" w:rsidP="009B24AC">
            <w:pPr>
              <w:spacing w:line="0" w:lineRule="atLeast"/>
              <w:jc w:val="both"/>
              <w:rPr>
                <w:rFonts w:eastAsia="標楷體"/>
                <w:color w:val="000000"/>
                <w:u w:val="single"/>
              </w:rPr>
            </w:pP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EF677" w14:textId="77777777" w:rsidR="00295798" w:rsidRPr="00404BE2" w:rsidRDefault="00295798" w:rsidP="009B24AC">
            <w:pPr>
              <w:spacing w:line="400" w:lineRule="exact"/>
              <w:jc w:val="both"/>
              <w:rPr>
                <w:rFonts w:eastAsia="標楷體"/>
                <w:color w:val="000000"/>
              </w:rPr>
            </w:pPr>
            <w:r w:rsidRPr="00DB44CE">
              <w:rPr>
                <w:rFonts w:ascii="標楷體" w:eastAsia="標楷體" w:hAnsi="標楷體"/>
                <w:color w:val="000000"/>
              </w:rPr>
              <w:t>第六點</w:t>
            </w:r>
          </w:p>
          <w:p w14:paraId="2ABBE607" w14:textId="13964B9C" w:rsidR="00295798" w:rsidRPr="00404BE2" w:rsidRDefault="00295798" w:rsidP="009B24AC">
            <w:pPr>
              <w:spacing w:line="0" w:lineRule="atLeast"/>
              <w:jc w:val="both"/>
              <w:rPr>
                <w:rFonts w:eastAsia="標楷體"/>
                <w:color w:val="000000"/>
                <w:u w:val="single"/>
              </w:rPr>
            </w:pPr>
            <w:r w:rsidRPr="00404BE2">
              <w:rPr>
                <w:rFonts w:eastAsia="標楷體"/>
                <w:color w:val="FF0000"/>
                <w:u w:val="single"/>
              </w:rPr>
              <w:t>特聘教授應於任期屆滿當年度九月底前將績效報告（如附表三：採計期間為現任任期起聘日至任期屆滿當年度九月止）提送本院教師評審委員會審議，本院教師評審委員會應於每年十月底前將所屬特聘教授之績效報告提送至本校特聘教授評審委員會審議</w:t>
            </w:r>
            <w:r w:rsidRPr="00350D6D">
              <w:rPr>
                <w:rFonts w:eastAsia="標楷體"/>
              </w:rPr>
              <w:t>。</w:t>
            </w:r>
          </w:p>
        </w:tc>
        <w:tc>
          <w:tcPr>
            <w:tcW w:w="2835" w:type="dxa"/>
            <w:vMerge/>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5746926" w14:textId="402A0EC9" w:rsidR="00295798" w:rsidRPr="00350D6D" w:rsidRDefault="00295798" w:rsidP="00EE1770">
            <w:pPr>
              <w:pStyle w:val="Default"/>
              <w:jc w:val="both"/>
              <w:rPr>
                <w:sz w:val="23"/>
                <w:szCs w:val="23"/>
              </w:rPr>
            </w:pPr>
          </w:p>
        </w:tc>
      </w:tr>
      <w:tr w:rsidR="00295798" w:rsidRPr="00404BE2" w14:paraId="0B15716D" w14:textId="77777777" w:rsidTr="003C5B4A">
        <w:trPr>
          <w:trHeight w:val="58"/>
        </w:trPr>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CC82B" w14:textId="40692103" w:rsidR="00295798" w:rsidRPr="009163FD" w:rsidRDefault="00295798" w:rsidP="007B20CF">
            <w:pPr>
              <w:spacing w:line="400" w:lineRule="exact"/>
              <w:jc w:val="both"/>
              <w:rPr>
                <w:rFonts w:eastAsia="標楷體"/>
              </w:rPr>
            </w:pPr>
            <w:r>
              <w:rPr>
                <w:rFonts w:ascii="標楷體" w:eastAsia="標楷體" w:hAnsi="標楷體"/>
              </w:rPr>
              <w:t>第</w:t>
            </w:r>
            <w:r w:rsidRPr="00347937">
              <w:rPr>
                <w:rFonts w:ascii="標楷體" w:eastAsia="標楷體" w:hAnsi="標楷體" w:hint="eastAsia"/>
                <w:color w:val="FF0000"/>
                <w:u w:val="single"/>
              </w:rPr>
              <w:t>六</w:t>
            </w:r>
            <w:r w:rsidRPr="009163FD">
              <w:rPr>
                <w:rFonts w:ascii="標楷體" w:eastAsia="標楷體" w:hAnsi="標楷體"/>
              </w:rPr>
              <w:t>點</w:t>
            </w:r>
          </w:p>
          <w:p w14:paraId="6147EB4B" w14:textId="5ACEDF0C" w:rsidR="00295798" w:rsidRPr="009163FD" w:rsidRDefault="00295798" w:rsidP="007B20CF">
            <w:pPr>
              <w:widowControl/>
              <w:spacing w:line="0" w:lineRule="atLeast"/>
              <w:jc w:val="both"/>
              <w:rPr>
                <w:rFonts w:eastAsia="標楷體"/>
                <w:color w:val="000000"/>
              </w:rPr>
            </w:pPr>
            <w:r w:rsidRPr="007B20CF">
              <w:rPr>
                <w:rFonts w:eastAsia="標楷體" w:hint="eastAsia"/>
              </w:rPr>
              <w:t>特聘教授、終身特聘教授違反本校專任教師聘約或因有損及校譽情事，經</w:t>
            </w:r>
            <w:r>
              <w:rPr>
                <w:rFonts w:eastAsia="標楷體" w:hint="eastAsia"/>
              </w:rPr>
              <w:t>本</w:t>
            </w:r>
            <w:r w:rsidRPr="00FD3EBF">
              <w:rPr>
                <w:rFonts w:eastAsia="標楷體" w:hint="eastAsia"/>
                <w:color w:val="FF0000"/>
                <w:u w:val="single"/>
              </w:rPr>
              <w:t>院教師評審委員會</w:t>
            </w:r>
            <w:r w:rsidRPr="007B20CF">
              <w:rPr>
                <w:rFonts w:eastAsia="標楷體" w:hint="eastAsia"/>
              </w:rPr>
              <w:t>審議認定屬實，得撤銷其榮銜，</w:t>
            </w:r>
            <w:r w:rsidRPr="00FD3EBF">
              <w:rPr>
                <w:rFonts w:eastAsia="標楷體" w:hint="eastAsia"/>
                <w:color w:val="FF0000"/>
                <w:u w:val="single"/>
              </w:rPr>
              <w:t>並提送至本校教師評審委員會備查</w:t>
            </w:r>
            <w:r w:rsidRPr="00347937">
              <w:rPr>
                <w:rFonts w:eastAsia="標楷體" w:hint="eastAsia"/>
                <w:color w:val="000000" w:themeColor="text1"/>
              </w:rPr>
              <w:t>。</w:t>
            </w:r>
          </w:p>
          <w:p w14:paraId="1F1A75A3" w14:textId="77777777" w:rsidR="00295798" w:rsidRPr="00404BE2" w:rsidRDefault="00295798" w:rsidP="007B20CF">
            <w:pPr>
              <w:widowControl/>
              <w:spacing w:line="0" w:lineRule="atLeast"/>
              <w:ind w:left="682" w:hangingChars="284" w:hanging="682"/>
              <w:jc w:val="both"/>
              <w:rPr>
                <w:rFonts w:eastAsia="標楷體"/>
                <w:color w:val="000000"/>
              </w:rPr>
            </w:pP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B8F89" w14:textId="77777777" w:rsidR="00295798" w:rsidRPr="009163FD" w:rsidRDefault="00295798" w:rsidP="007B20CF">
            <w:pPr>
              <w:spacing w:line="400" w:lineRule="exact"/>
              <w:jc w:val="both"/>
              <w:rPr>
                <w:rFonts w:eastAsia="標楷體"/>
                <w:color w:val="FF0000"/>
              </w:rPr>
            </w:pPr>
            <w:r w:rsidRPr="009163FD">
              <w:rPr>
                <w:rFonts w:ascii="標楷體" w:eastAsia="標楷體" w:hAnsi="標楷體"/>
              </w:rPr>
              <w:t>第</w:t>
            </w:r>
            <w:r w:rsidRPr="00347937">
              <w:rPr>
                <w:rFonts w:ascii="標楷體" w:eastAsia="標楷體" w:hAnsi="標楷體"/>
                <w:color w:val="FF0000"/>
                <w:u w:val="single"/>
              </w:rPr>
              <w:t>七</w:t>
            </w:r>
            <w:r w:rsidRPr="009163FD">
              <w:rPr>
                <w:rFonts w:ascii="標楷體" w:eastAsia="標楷體" w:hAnsi="標楷體"/>
              </w:rPr>
              <w:t>點</w:t>
            </w:r>
          </w:p>
          <w:p w14:paraId="1BCA6669" w14:textId="77777777" w:rsidR="00295798" w:rsidRPr="00404BE2" w:rsidRDefault="00295798" w:rsidP="007B20CF">
            <w:pPr>
              <w:widowControl/>
              <w:spacing w:line="0" w:lineRule="atLeast"/>
              <w:jc w:val="both"/>
              <w:rPr>
                <w:rFonts w:eastAsia="標楷體"/>
                <w:color w:val="FF0000"/>
                <w:u w:val="single"/>
              </w:rPr>
            </w:pPr>
            <w:r w:rsidRPr="00404BE2">
              <w:rPr>
                <w:rFonts w:eastAsia="標楷體"/>
                <w:color w:val="FF0000"/>
                <w:u w:val="single"/>
              </w:rPr>
              <w:t>特聘教授離職，自最後在職日之次月起終止發放本加給。</w:t>
            </w:r>
          </w:p>
          <w:p w14:paraId="76CA3578" w14:textId="3EC779B9" w:rsidR="00295798" w:rsidRPr="00404BE2" w:rsidRDefault="00295798" w:rsidP="007B20CF">
            <w:pPr>
              <w:widowControl/>
              <w:spacing w:line="0" w:lineRule="atLeast"/>
              <w:jc w:val="both"/>
              <w:rPr>
                <w:rFonts w:eastAsia="標楷體"/>
                <w:color w:val="FF0000"/>
                <w:u w:val="single"/>
              </w:rPr>
            </w:pPr>
            <w:r w:rsidRPr="009163FD">
              <w:rPr>
                <w:rFonts w:eastAsia="標楷體"/>
              </w:rPr>
              <w:t>特聘教授、終身特聘教授違反本校專任教師聘約或因有損及校譽情事經本</w:t>
            </w:r>
            <w:r w:rsidRPr="007B20CF">
              <w:rPr>
                <w:rFonts w:eastAsia="標楷體"/>
                <w:color w:val="FF0000"/>
                <w:u w:val="single"/>
              </w:rPr>
              <w:t>校特聘教授</w:t>
            </w:r>
            <w:r w:rsidRPr="009163FD">
              <w:rPr>
                <w:rFonts w:eastAsia="標楷體"/>
              </w:rPr>
              <w:t>評審委員會審議認定屬實，得撤銷其榮銜，</w:t>
            </w:r>
            <w:r w:rsidRPr="00404BE2">
              <w:rPr>
                <w:rFonts w:eastAsia="標楷體"/>
                <w:color w:val="FF0000"/>
                <w:u w:val="single"/>
              </w:rPr>
              <w:t>如為特聘教授並終止發放本加給</w:t>
            </w:r>
            <w:r w:rsidRPr="00347937">
              <w:rPr>
                <w:rFonts w:eastAsia="標楷體"/>
                <w:color w:val="000000" w:themeColor="text1"/>
              </w:rPr>
              <w:t>。</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5EDFFA" w14:textId="3259EBE8" w:rsidR="00295798" w:rsidRPr="00347937" w:rsidRDefault="00295798" w:rsidP="00FD3EBF">
            <w:pPr>
              <w:pStyle w:val="af2"/>
              <w:numPr>
                <w:ilvl w:val="0"/>
                <w:numId w:val="30"/>
              </w:numPr>
              <w:ind w:leftChars="0"/>
              <w:jc w:val="both"/>
              <w:rPr>
                <w:rFonts w:ascii="標楷體" w:eastAsia="標楷體" w:hAnsi="標楷體"/>
              </w:rPr>
            </w:pPr>
            <w:r w:rsidRPr="00FD3EBF">
              <w:rPr>
                <w:rFonts w:ascii="標楷體" w:eastAsia="標楷體" w:hAnsi="標楷體" w:cs="新細明體" w:hint="eastAsia"/>
                <w:sz w:val="23"/>
                <w:szCs w:val="23"/>
              </w:rPr>
              <w:t>配合母法第九點</w:t>
            </w:r>
            <w:r>
              <w:rPr>
                <w:rFonts w:ascii="標楷體" w:eastAsia="標楷體" w:hAnsi="標楷體" w:cs="新細明體" w:hint="eastAsia"/>
                <w:sz w:val="23"/>
                <w:szCs w:val="23"/>
              </w:rPr>
              <w:t>修正文字。</w:t>
            </w:r>
          </w:p>
          <w:p w14:paraId="0497D88C" w14:textId="4D4D52F9" w:rsidR="00295798" w:rsidRPr="00FD3EBF" w:rsidRDefault="00295798" w:rsidP="00FD3EBF">
            <w:pPr>
              <w:pStyle w:val="af2"/>
              <w:numPr>
                <w:ilvl w:val="0"/>
                <w:numId w:val="30"/>
              </w:numPr>
              <w:ind w:leftChars="0"/>
              <w:jc w:val="both"/>
              <w:rPr>
                <w:rFonts w:ascii="標楷體" w:eastAsia="標楷體" w:hAnsi="標楷體"/>
              </w:rPr>
            </w:pPr>
            <w:r w:rsidRPr="00FD3EBF">
              <w:rPr>
                <w:rFonts w:ascii="標楷體" w:eastAsia="標楷體" w:hAnsi="標楷體" w:cs="新細明體" w:hint="eastAsia"/>
                <w:sz w:val="23"/>
                <w:szCs w:val="23"/>
              </w:rPr>
              <w:t>子法</w:t>
            </w:r>
            <w:r w:rsidR="00E57225">
              <w:rPr>
                <w:rFonts w:ascii="標楷體" w:eastAsia="標楷體" w:hAnsi="標楷體" w:cs="新細明體" w:hint="eastAsia"/>
                <w:sz w:val="23"/>
                <w:szCs w:val="23"/>
              </w:rPr>
              <w:t>點次</w:t>
            </w:r>
            <w:r>
              <w:rPr>
                <w:rFonts w:ascii="標楷體" w:eastAsia="標楷體" w:hAnsi="標楷體" w:cs="新細明體" w:hint="eastAsia"/>
                <w:sz w:val="23"/>
                <w:szCs w:val="23"/>
              </w:rPr>
              <w:t>修正。</w:t>
            </w:r>
          </w:p>
          <w:p w14:paraId="77E0EDF3" w14:textId="2B736288" w:rsidR="00295798" w:rsidRPr="00404BE2" w:rsidRDefault="00295798" w:rsidP="00E57225">
            <w:pPr>
              <w:jc w:val="both"/>
            </w:pPr>
          </w:p>
        </w:tc>
      </w:tr>
      <w:tr w:rsidR="00295798" w:rsidRPr="00404BE2" w14:paraId="232EA157" w14:textId="77777777" w:rsidTr="003C5B4A">
        <w:trPr>
          <w:trHeight w:val="58"/>
        </w:trPr>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203BB" w14:textId="53F9D129" w:rsidR="00295798" w:rsidRPr="00404BE2" w:rsidRDefault="00295798" w:rsidP="00FC206C">
            <w:pPr>
              <w:spacing w:line="0" w:lineRule="atLeast"/>
              <w:jc w:val="both"/>
              <w:rPr>
                <w:rFonts w:eastAsia="標楷體"/>
                <w:color w:val="FF0000"/>
                <w:u w:val="single"/>
              </w:rPr>
            </w:pPr>
            <w:r w:rsidRPr="00796BF3">
              <w:rPr>
                <w:rFonts w:eastAsia="標楷體"/>
                <w:color w:val="000000" w:themeColor="text1"/>
              </w:rPr>
              <w:t>第</w:t>
            </w:r>
            <w:r>
              <w:rPr>
                <w:rFonts w:eastAsia="標楷體" w:hint="eastAsia"/>
                <w:color w:val="FF0000"/>
                <w:u w:val="single"/>
              </w:rPr>
              <w:t>七</w:t>
            </w:r>
            <w:r w:rsidRPr="00796BF3">
              <w:rPr>
                <w:rFonts w:eastAsia="標楷體"/>
                <w:color w:val="000000" w:themeColor="text1"/>
              </w:rPr>
              <w:t>點</w:t>
            </w:r>
          </w:p>
          <w:p w14:paraId="07B601F1" w14:textId="46A7DA4C" w:rsidR="00295798" w:rsidRPr="00404BE2" w:rsidRDefault="00295798" w:rsidP="00FC206C">
            <w:pPr>
              <w:widowControl/>
              <w:spacing w:line="0" w:lineRule="atLeast"/>
              <w:rPr>
                <w:rFonts w:eastAsia="標楷體"/>
                <w:color w:val="000000"/>
              </w:rPr>
            </w:pPr>
            <w:r w:rsidRPr="00131A94">
              <w:rPr>
                <w:rFonts w:eastAsia="標楷體"/>
                <w:color w:val="000000" w:themeColor="text1"/>
              </w:rPr>
              <w:t>本</w:t>
            </w:r>
            <w:r w:rsidRPr="00131A94">
              <w:rPr>
                <w:rFonts w:eastAsia="標楷體" w:hint="eastAsia"/>
                <w:color w:val="000000" w:themeColor="text1"/>
              </w:rPr>
              <w:t>作業</w:t>
            </w:r>
            <w:r w:rsidRPr="00131A94">
              <w:rPr>
                <w:rFonts w:eastAsia="標楷體"/>
                <w:color w:val="000000" w:themeColor="text1"/>
              </w:rPr>
              <w:t>規定</w:t>
            </w:r>
            <w:r w:rsidRPr="00404BE2">
              <w:rPr>
                <w:rFonts w:eastAsia="標楷體"/>
                <w:color w:val="FF0000"/>
                <w:u w:val="single"/>
              </w:rPr>
              <w:t>修正時須經</w:t>
            </w:r>
            <w:r>
              <w:rPr>
                <w:rFonts w:eastAsia="標楷體" w:hint="eastAsia"/>
                <w:color w:val="FF0000"/>
                <w:u w:val="single"/>
              </w:rPr>
              <w:t>本</w:t>
            </w:r>
            <w:r>
              <w:rPr>
                <w:rFonts w:eastAsia="標楷體"/>
                <w:color w:val="FF0000"/>
                <w:u w:val="single"/>
              </w:rPr>
              <w:t>院教師評審委員會審議通過，</w:t>
            </w:r>
            <w:r>
              <w:rPr>
                <w:rFonts w:eastAsia="標楷體" w:hint="eastAsia"/>
                <w:color w:val="FF0000"/>
                <w:u w:val="single"/>
              </w:rPr>
              <w:t>提送本</w:t>
            </w:r>
            <w:r w:rsidRPr="00404BE2">
              <w:rPr>
                <w:rFonts w:eastAsia="標楷體"/>
                <w:color w:val="FF0000"/>
                <w:u w:val="single"/>
              </w:rPr>
              <w:t>校教師評審委員會備查，陳請校長核定後實施</w:t>
            </w:r>
            <w:r w:rsidRPr="00350D6D">
              <w:rPr>
                <w:rFonts w:eastAsia="標楷體"/>
              </w:rPr>
              <w:t>。</w:t>
            </w:r>
          </w:p>
          <w:p w14:paraId="1B4BA78B" w14:textId="45D3BC0C" w:rsidR="00295798" w:rsidRPr="00404BE2" w:rsidRDefault="00295798" w:rsidP="00FC206C">
            <w:pPr>
              <w:spacing w:line="0" w:lineRule="atLeast"/>
              <w:jc w:val="both"/>
              <w:rPr>
                <w:rFonts w:eastAsia="標楷體"/>
                <w:b/>
                <w:color w:val="000000"/>
                <w:u w:val="single"/>
              </w:rPr>
            </w:pPr>
          </w:p>
        </w:tc>
        <w:tc>
          <w:tcPr>
            <w:tcW w:w="3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737EB" w14:textId="77777777" w:rsidR="00295798" w:rsidRPr="00796BF3" w:rsidRDefault="00295798" w:rsidP="00FC206C">
            <w:pPr>
              <w:spacing w:line="0" w:lineRule="atLeast"/>
              <w:jc w:val="both"/>
              <w:rPr>
                <w:rFonts w:eastAsia="標楷體"/>
                <w:color w:val="FF0000"/>
              </w:rPr>
            </w:pPr>
            <w:r w:rsidRPr="00796BF3">
              <w:rPr>
                <w:rFonts w:eastAsia="標楷體"/>
                <w:color w:val="000000" w:themeColor="text1"/>
              </w:rPr>
              <w:t>第</w:t>
            </w:r>
            <w:r w:rsidRPr="00796BF3">
              <w:rPr>
                <w:rFonts w:eastAsia="標楷體"/>
                <w:color w:val="FF0000"/>
                <w:u w:val="single"/>
              </w:rPr>
              <w:t>八</w:t>
            </w:r>
            <w:r w:rsidRPr="00796BF3">
              <w:rPr>
                <w:rFonts w:eastAsia="標楷體"/>
                <w:color w:val="000000" w:themeColor="text1"/>
              </w:rPr>
              <w:t>點</w:t>
            </w:r>
          </w:p>
          <w:p w14:paraId="52D90398" w14:textId="245EE592" w:rsidR="00295798" w:rsidRPr="00404BE2" w:rsidRDefault="00295798" w:rsidP="00FC206C">
            <w:pPr>
              <w:spacing w:line="0" w:lineRule="atLeast"/>
              <w:jc w:val="both"/>
              <w:rPr>
                <w:rFonts w:eastAsia="標楷體"/>
                <w:color w:val="000000"/>
                <w:u w:val="single"/>
              </w:rPr>
            </w:pPr>
            <w:r w:rsidRPr="00131A94">
              <w:rPr>
                <w:rFonts w:eastAsia="標楷體"/>
                <w:color w:val="000000" w:themeColor="text1"/>
              </w:rPr>
              <w:t>本作業規定</w:t>
            </w:r>
            <w:r w:rsidRPr="00404BE2">
              <w:rPr>
                <w:rFonts w:eastAsia="標楷體"/>
                <w:color w:val="FF0000"/>
                <w:u w:val="single"/>
              </w:rPr>
              <w:t>若有未盡事宜，悉依相關規定辦理。</w:t>
            </w:r>
          </w:p>
        </w:tc>
        <w:tc>
          <w:tcPr>
            <w:tcW w:w="283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3CF82E2" w14:textId="5299690A" w:rsidR="00295798" w:rsidRPr="00796BF3" w:rsidRDefault="00295798" w:rsidP="00796BF3">
            <w:pPr>
              <w:pStyle w:val="af2"/>
              <w:numPr>
                <w:ilvl w:val="0"/>
                <w:numId w:val="31"/>
              </w:numPr>
              <w:ind w:leftChars="0"/>
              <w:jc w:val="both"/>
              <w:rPr>
                <w:rFonts w:ascii="標楷體" w:eastAsia="標楷體" w:hAnsi="標楷體"/>
              </w:rPr>
            </w:pPr>
            <w:r w:rsidRPr="00FD3EBF">
              <w:rPr>
                <w:rFonts w:ascii="標楷體" w:eastAsia="標楷體" w:hAnsi="標楷體" w:cs="新細明體" w:hint="eastAsia"/>
                <w:sz w:val="23"/>
                <w:szCs w:val="23"/>
              </w:rPr>
              <w:t>子法</w:t>
            </w:r>
            <w:r w:rsidR="00E57225">
              <w:rPr>
                <w:rFonts w:ascii="標楷體" w:eastAsia="標楷體" w:hAnsi="標楷體" w:cs="新細明體" w:hint="eastAsia"/>
                <w:sz w:val="23"/>
                <w:szCs w:val="23"/>
              </w:rPr>
              <w:t>點次</w:t>
            </w:r>
            <w:r>
              <w:rPr>
                <w:rFonts w:ascii="標楷體" w:eastAsia="標楷體" w:hAnsi="標楷體" w:cs="新細明體" w:hint="eastAsia"/>
                <w:sz w:val="23"/>
                <w:szCs w:val="23"/>
              </w:rPr>
              <w:t>修正。</w:t>
            </w:r>
          </w:p>
          <w:p w14:paraId="40EB6FD9" w14:textId="37B57B76" w:rsidR="00295798" w:rsidRPr="00E57225" w:rsidRDefault="00295798" w:rsidP="00E57225">
            <w:pPr>
              <w:pStyle w:val="af2"/>
              <w:numPr>
                <w:ilvl w:val="0"/>
                <w:numId w:val="31"/>
              </w:numPr>
              <w:ind w:leftChars="0"/>
              <w:jc w:val="both"/>
              <w:rPr>
                <w:rFonts w:ascii="標楷體" w:eastAsia="標楷體" w:hAnsi="標楷體"/>
                <w:sz w:val="23"/>
                <w:szCs w:val="23"/>
              </w:rPr>
            </w:pPr>
            <w:r>
              <w:rPr>
                <w:rFonts w:ascii="標楷體" w:eastAsia="標楷體" w:hAnsi="標楷體" w:hint="eastAsia"/>
                <w:sz w:val="23"/>
                <w:szCs w:val="23"/>
              </w:rPr>
              <w:t>子法</w:t>
            </w:r>
            <w:r w:rsidRPr="009163FD">
              <w:rPr>
                <w:rFonts w:ascii="標楷體" w:eastAsia="標楷體" w:hAnsi="標楷體" w:hint="eastAsia"/>
                <w:sz w:val="23"/>
                <w:szCs w:val="23"/>
              </w:rPr>
              <w:t>明確規範本</w:t>
            </w:r>
            <w:r>
              <w:rPr>
                <w:rFonts w:ascii="標楷體" w:eastAsia="標楷體" w:hAnsi="標楷體" w:hint="eastAsia"/>
                <w:sz w:val="23"/>
                <w:szCs w:val="23"/>
              </w:rPr>
              <w:t>作業</w:t>
            </w:r>
            <w:r w:rsidRPr="009163FD">
              <w:rPr>
                <w:rFonts w:ascii="標楷體" w:eastAsia="標楷體" w:hAnsi="標楷體" w:hint="eastAsia"/>
                <w:sz w:val="23"/>
                <w:szCs w:val="23"/>
              </w:rPr>
              <w:t>規定修法之行政程序。</w:t>
            </w:r>
          </w:p>
        </w:tc>
      </w:tr>
    </w:tbl>
    <w:p w14:paraId="50B789AD" w14:textId="77777777" w:rsidR="00D7422A" w:rsidRPr="00404BE2" w:rsidRDefault="00D7422A">
      <w:pPr>
        <w:rPr>
          <w:rFonts w:eastAsia="標楷體"/>
        </w:rPr>
      </w:pPr>
    </w:p>
    <w:sectPr w:rsidR="00D7422A" w:rsidRPr="00404BE2" w:rsidSect="009E1158">
      <w:footerReference w:type="even" r:id="rId8"/>
      <w:footerReference w:type="default" r:id="rId9"/>
      <w:pgSz w:w="11906" w:h="16838"/>
      <w:pgMar w:top="426" w:right="1134" w:bottom="142" w:left="1134" w:header="851" w:footer="23"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59834" w14:textId="77777777" w:rsidR="00357951" w:rsidRDefault="00357951">
      <w:r>
        <w:separator/>
      </w:r>
    </w:p>
  </w:endnote>
  <w:endnote w:type="continuationSeparator" w:id="0">
    <w:p w14:paraId="76277BFD" w14:textId="77777777" w:rsidR="00357951" w:rsidRDefault="00357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黑體">
    <w:altName w:val="Calibri"/>
    <w:charset w:val="00"/>
    <w:family w:val="modern"/>
    <w:pitch w:val="fixed"/>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1EBFE" w14:textId="77777777" w:rsidR="00A22204" w:rsidRDefault="00A22204" w:rsidP="003913EE">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4AB7388E" w14:textId="77777777" w:rsidR="00A22204" w:rsidRDefault="00A22204">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1608357"/>
      <w:docPartObj>
        <w:docPartGallery w:val="Page Numbers (Bottom of Page)"/>
        <w:docPartUnique/>
      </w:docPartObj>
    </w:sdtPr>
    <w:sdtEndPr/>
    <w:sdtContent>
      <w:p w14:paraId="68278B97" w14:textId="48EA04CF" w:rsidR="009E1158" w:rsidRDefault="009E1158">
        <w:pPr>
          <w:pStyle w:val="ad"/>
          <w:jc w:val="center"/>
        </w:pPr>
        <w:r>
          <w:fldChar w:fldCharType="begin"/>
        </w:r>
        <w:r>
          <w:instrText>PAGE   \* MERGEFORMAT</w:instrText>
        </w:r>
        <w:r>
          <w:fldChar w:fldCharType="separate"/>
        </w:r>
        <w:r w:rsidR="00357951" w:rsidRPr="00357951">
          <w:rPr>
            <w:noProof/>
            <w:lang w:val="zh-TW"/>
          </w:rPr>
          <w:t>1</w:t>
        </w:r>
        <w:r>
          <w:fldChar w:fldCharType="end"/>
        </w:r>
      </w:p>
    </w:sdtContent>
  </w:sdt>
  <w:p w14:paraId="3B90F3CF" w14:textId="77777777" w:rsidR="009F4DF8" w:rsidRDefault="009F4DF8" w:rsidP="00063B4B">
    <w:pPr>
      <w:pStyle w:val="ad"/>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4C263" w14:textId="77777777" w:rsidR="00357951" w:rsidRDefault="00357951">
      <w:r>
        <w:separator/>
      </w:r>
    </w:p>
  </w:footnote>
  <w:footnote w:type="continuationSeparator" w:id="0">
    <w:p w14:paraId="555183EB" w14:textId="77777777" w:rsidR="00357951" w:rsidRDefault="0035795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14B0D"/>
    <w:multiLevelType w:val="hybridMultilevel"/>
    <w:tmpl w:val="B94E5A38"/>
    <w:lvl w:ilvl="0" w:tplc="83F0F578">
      <w:start w:val="1"/>
      <w:numFmt w:val="taiwaneseCountingThousand"/>
      <w:lvlText w:val="%1、"/>
      <w:lvlJc w:val="left"/>
      <w:pPr>
        <w:ind w:left="486" w:hanging="486"/>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21406A"/>
    <w:multiLevelType w:val="hybridMultilevel"/>
    <w:tmpl w:val="5CA2508A"/>
    <w:lvl w:ilvl="0" w:tplc="5BDEE54E">
      <w:start w:val="1"/>
      <w:numFmt w:val="taiwaneseCountingThousand"/>
      <w:lvlText w:val="%1、"/>
      <w:lvlJc w:val="left"/>
      <w:pPr>
        <w:ind w:left="486" w:hanging="48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95284E"/>
    <w:multiLevelType w:val="hybridMultilevel"/>
    <w:tmpl w:val="C5305C84"/>
    <w:lvl w:ilvl="0" w:tplc="F5960A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FC4D90"/>
    <w:multiLevelType w:val="hybridMultilevel"/>
    <w:tmpl w:val="4664F6F8"/>
    <w:lvl w:ilvl="0" w:tplc="2B000028">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9F3449"/>
    <w:multiLevelType w:val="hybridMultilevel"/>
    <w:tmpl w:val="158039DC"/>
    <w:lvl w:ilvl="0" w:tplc="67AA6F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096189"/>
    <w:multiLevelType w:val="hybridMultilevel"/>
    <w:tmpl w:val="76E6DA62"/>
    <w:lvl w:ilvl="0" w:tplc="FFFFFFFF">
      <w:start w:val="1"/>
      <w:numFmt w:val="taiwaneseCountingThousand"/>
      <w:lvlText w:val="%1、"/>
      <w:lvlJc w:val="left"/>
      <w:pPr>
        <w:ind w:left="486" w:hanging="48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19C26E36"/>
    <w:multiLevelType w:val="hybridMultilevel"/>
    <w:tmpl w:val="B94E5A38"/>
    <w:lvl w:ilvl="0" w:tplc="83F0F578">
      <w:start w:val="1"/>
      <w:numFmt w:val="taiwaneseCountingThousand"/>
      <w:lvlText w:val="%1、"/>
      <w:lvlJc w:val="left"/>
      <w:pPr>
        <w:ind w:left="486" w:hanging="486"/>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EA3B36"/>
    <w:multiLevelType w:val="hybridMultilevel"/>
    <w:tmpl w:val="B94E5A38"/>
    <w:lvl w:ilvl="0" w:tplc="83F0F578">
      <w:start w:val="1"/>
      <w:numFmt w:val="taiwaneseCountingThousand"/>
      <w:lvlText w:val="%1、"/>
      <w:lvlJc w:val="left"/>
      <w:pPr>
        <w:ind w:left="486" w:hanging="486"/>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124AD1"/>
    <w:multiLevelType w:val="hybridMultilevel"/>
    <w:tmpl w:val="4664F6F8"/>
    <w:lvl w:ilvl="0" w:tplc="2B000028">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296EA0"/>
    <w:multiLevelType w:val="hybridMultilevel"/>
    <w:tmpl w:val="EAA43EE4"/>
    <w:lvl w:ilvl="0" w:tplc="368AD444">
      <w:start w:val="1"/>
      <w:numFmt w:val="taiwaneseCountingThousand"/>
      <w:lvlText w:val="%1、"/>
      <w:lvlJc w:val="left"/>
      <w:pPr>
        <w:ind w:left="1336" w:hanging="486"/>
      </w:pPr>
      <w:rPr>
        <w:rFonts w:hint="default"/>
        <w:lang w:val="en-US"/>
      </w:rPr>
    </w:lvl>
    <w:lvl w:ilvl="1" w:tplc="FFFFFFFF" w:tentative="1">
      <w:start w:val="1"/>
      <w:numFmt w:val="ideographTraditional"/>
      <w:lvlText w:val="%2、"/>
      <w:lvlJc w:val="left"/>
      <w:pPr>
        <w:ind w:left="1810" w:hanging="480"/>
      </w:pPr>
    </w:lvl>
    <w:lvl w:ilvl="2" w:tplc="FFFFFFFF" w:tentative="1">
      <w:start w:val="1"/>
      <w:numFmt w:val="lowerRoman"/>
      <w:lvlText w:val="%3."/>
      <w:lvlJc w:val="right"/>
      <w:pPr>
        <w:ind w:left="2290" w:hanging="480"/>
      </w:pPr>
    </w:lvl>
    <w:lvl w:ilvl="3" w:tplc="FFFFFFFF" w:tentative="1">
      <w:start w:val="1"/>
      <w:numFmt w:val="decimal"/>
      <w:lvlText w:val="%4."/>
      <w:lvlJc w:val="left"/>
      <w:pPr>
        <w:ind w:left="2770" w:hanging="480"/>
      </w:pPr>
    </w:lvl>
    <w:lvl w:ilvl="4" w:tplc="FFFFFFFF" w:tentative="1">
      <w:start w:val="1"/>
      <w:numFmt w:val="ideographTraditional"/>
      <w:lvlText w:val="%5、"/>
      <w:lvlJc w:val="left"/>
      <w:pPr>
        <w:ind w:left="3250" w:hanging="480"/>
      </w:pPr>
    </w:lvl>
    <w:lvl w:ilvl="5" w:tplc="FFFFFFFF" w:tentative="1">
      <w:start w:val="1"/>
      <w:numFmt w:val="lowerRoman"/>
      <w:lvlText w:val="%6."/>
      <w:lvlJc w:val="right"/>
      <w:pPr>
        <w:ind w:left="3730" w:hanging="480"/>
      </w:pPr>
    </w:lvl>
    <w:lvl w:ilvl="6" w:tplc="FFFFFFFF" w:tentative="1">
      <w:start w:val="1"/>
      <w:numFmt w:val="decimal"/>
      <w:lvlText w:val="%7."/>
      <w:lvlJc w:val="left"/>
      <w:pPr>
        <w:ind w:left="4210" w:hanging="480"/>
      </w:pPr>
    </w:lvl>
    <w:lvl w:ilvl="7" w:tplc="FFFFFFFF" w:tentative="1">
      <w:start w:val="1"/>
      <w:numFmt w:val="ideographTraditional"/>
      <w:lvlText w:val="%8、"/>
      <w:lvlJc w:val="left"/>
      <w:pPr>
        <w:ind w:left="4690" w:hanging="480"/>
      </w:pPr>
    </w:lvl>
    <w:lvl w:ilvl="8" w:tplc="FFFFFFFF" w:tentative="1">
      <w:start w:val="1"/>
      <w:numFmt w:val="lowerRoman"/>
      <w:lvlText w:val="%9."/>
      <w:lvlJc w:val="right"/>
      <w:pPr>
        <w:ind w:left="5170" w:hanging="480"/>
      </w:pPr>
    </w:lvl>
  </w:abstractNum>
  <w:abstractNum w:abstractNumId="10" w15:restartNumberingAfterBreak="0">
    <w:nsid w:val="257C40C3"/>
    <w:multiLevelType w:val="hybridMultilevel"/>
    <w:tmpl w:val="4664F6F8"/>
    <w:lvl w:ilvl="0" w:tplc="2B000028">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61180D"/>
    <w:multiLevelType w:val="hybridMultilevel"/>
    <w:tmpl w:val="5CA2508A"/>
    <w:lvl w:ilvl="0" w:tplc="FFFFFFFF">
      <w:start w:val="1"/>
      <w:numFmt w:val="taiwaneseCountingThousand"/>
      <w:lvlText w:val="%1、"/>
      <w:lvlJc w:val="left"/>
      <w:pPr>
        <w:ind w:left="486" w:hanging="48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27437BE2"/>
    <w:multiLevelType w:val="hybridMultilevel"/>
    <w:tmpl w:val="5CA2508A"/>
    <w:lvl w:ilvl="0" w:tplc="5BDEE54E">
      <w:start w:val="1"/>
      <w:numFmt w:val="taiwaneseCountingThousand"/>
      <w:lvlText w:val="%1、"/>
      <w:lvlJc w:val="left"/>
      <w:pPr>
        <w:ind w:left="486" w:hanging="48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CF4460"/>
    <w:multiLevelType w:val="hybridMultilevel"/>
    <w:tmpl w:val="B7E6A74A"/>
    <w:lvl w:ilvl="0" w:tplc="429829B6">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4" w15:restartNumberingAfterBreak="0">
    <w:nsid w:val="2AF06BDC"/>
    <w:multiLevelType w:val="hybridMultilevel"/>
    <w:tmpl w:val="16F05A4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5A4F4F"/>
    <w:multiLevelType w:val="hybridMultilevel"/>
    <w:tmpl w:val="6BC49D78"/>
    <w:lvl w:ilvl="0" w:tplc="51F6C1E2">
      <w:start w:val="1"/>
      <w:numFmt w:val="taiwaneseCountingThousand"/>
      <w:lvlText w:val="%1、"/>
      <w:lvlJc w:val="left"/>
      <w:pPr>
        <w:ind w:left="486" w:hanging="48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BA32D9"/>
    <w:multiLevelType w:val="hybridMultilevel"/>
    <w:tmpl w:val="6BC49D78"/>
    <w:lvl w:ilvl="0" w:tplc="FFFFFFFF">
      <w:start w:val="1"/>
      <w:numFmt w:val="taiwaneseCountingThousand"/>
      <w:lvlText w:val="%1、"/>
      <w:lvlJc w:val="left"/>
      <w:pPr>
        <w:ind w:left="486" w:hanging="48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31AA0BAD"/>
    <w:multiLevelType w:val="hybridMultilevel"/>
    <w:tmpl w:val="70F87D9A"/>
    <w:lvl w:ilvl="0" w:tplc="A59A794A">
      <w:start w:val="1"/>
      <w:numFmt w:val="taiwaneseCountingThousand"/>
      <w:lvlText w:val="(%1)"/>
      <w:lvlJc w:val="left"/>
      <w:pPr>
        <w:ind w:left="480" w:hanging="4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3DF3ED1"/>
    <w:multiLevelType w:val="hybridMultilevel"/>
    <w:tmpl w:val="6BC49D78"/>
    <w:lvl w:ilvl="0" w:tplc="51F6C1E2">
      <w:start w:val="1"/>
      <w:numFmt w:val="taiwaneseCountingThousand"/>
      <w:lvlText w:val="%1、"/>
      <w:lvlJc w:val="left"/>
      <w:pPr>
        <w:ind w:left="486" w:hanging="48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0C6C59"/>
    <w:multiLevelType w:val="hybridMultilevel"/>
    <w:tmpl w:val="B94E5A38"/>
    <w:lvl w:ilvl="0" w:tplc="83F0F578">
      <w:start w:val="1"/>
      <w:numFmt w:val="taiwaneseCountingThousand"/>
      <w:lvlText w:val="%1、"/>
      <w:lvlJc w:val="left"/>
      <w:pPr>
        <w:ind w:left="486" w:hanging="486"/>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7B1184"/>
    <w:multiLevelType w:val="hybridMultilevel"/>
    <w:tmpl w:val="76E6DA62"/>
    <w:lvl w:ilvl="0" w:tplc="FFFFFFFF">
      <w:start w:val="1"/>
      <w:numFmt w:val="taiwaneseCountingThousand"/>
      <w:lvlText w:val="%1、"/>
      <w:lvlJc w:val="left"/>
      <w:pPr>
        <w:ind w:left="486" w:hanging="48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4A8A5469"/>
    <w:multiLevelType w:val="hybridMultilevel"/>
    <w:tmpl w:val="F31C3026"/>
    <w:lvl w:ilvl="0" w:tplc="CDD4F4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BAF47FF"/>
    <w:multiLevelType w:val="hybridMultilevel"/>
    <w:tmpl w:val="BA866000"/>
    <w:lvl w:ilvl="0" w:tplc="997A6450">
      <w:start w:val="1"/>
      <w:numFmt w:val="taiwaneseCountingThousand"/>
      <w:lvlText w:val="（%1）"/>
      <w:lvlJc w:val="left"/>
      <w:pPr>
        <w:ind w:left="581" w:hanging="720"/>
      </w:pPr>
      <w:rPr>
        <w:rFonts w:hint="default"/>
      </w:rPr>
    </w:lvl>
    <w:lvl w:ilvl="1" w:tplc="04090019" w:tentative="1">
      <w:start w:val="1"/>
      <w:numFmt w:val="ideographTraditional"/>
      <w:lvlText w:val="%2、"/>
      <w:lvlJc w:val="left"/>
      <w:pPr>
        <w:ind w:left="821" w:hanging="480"/>
      </w:pPr>
    </w:lvl>
    <w:lvl w:ilvl="2" w:tplc="0409001B" w:tentative="1">
      <w:start w:val="1"/>
      <w:numFmt w:val="lowerRoman"/>
      <w:lvlText w:val="%3."/>
      <w:lvlJc w:val="right"/>
      <w:pPr>
        <w:ind w:left="1301" w:hanging="480"/>
      </w:pPr>
    </w:lvl>
    <w:lvl w:ilvl="3" w:tplc="0409000F" w:tentative="1">
      <w:start w:val="1"/>
      <w:numFmt w:val="decimal"/>
      <w:lvlText w:val="%4."/>
      <w:lvlJc w:val="left"/>
      <w:pPr>
        <w:ind w:left="1781" w:hanging="480"/>
      </w:pPr>
    </w:lvl>
    <w:lvl w:ilvl="4" w:tplc="04090019" w:tentative="1">
      <w:start w:val="1"/>
      <w:numFmt w:val="ideographTraditional"/>
      <w:lvlText w:val="%5、"/>
      <w:lvlJc w:val="left"/>
      <w:pPr>
        <w:ind w:left="2261" w:hanging="480"/>
      </w:pPr>
    </w:lvl>
    <w:lvl w:ilvl="5" w:tplc="0409001B" w:tentative="1">
      <w:start w:val="1"/>
      <w:numFmt w:val="lowerRoman"/>
      <w:lvlText w:val="%6."/>
      <w:lvlJc w:val="right"/>
      <w:pPr>
        <w:ind w:left="2741" w:hanging="480"/>
      </w:pPr>
    </w:lvl>
    <w:lvl w:ilvl="6" w:tplc="0409000F" w:tentative="1">
      <w:start w:val="1"/>
      <w:numFmt w:val="decimal"/>
      <w:lvlText w:val="%7."/>
      <w:lvlJc w:val="left"/>
      <w:pPr>
        <w:ind w:left="3221" w:hanging="480"/>
      </w:pPr>
    </w:lvl>
    <w:lvl w:ilvl="7" w:tplc="04090019" w:tentative="1">
      <w:start w:val="1"/>
      <w:numFmt w:val="ideographTraditional"/>
      <w:lvlText w:val="%8、"/>
      <w:lvlJc w:val="left"/>
      <w:pPr>
        <w:ind w:left="3701" w:hanging="480"/>
      </w:pPr>
    </w:lvl>
    <w:lvl w:ilvl="8" w:tplc="0409001B" w:tentative="1">
      <w:start w:val="1"/>
      <w:numFmt w:val="lowerRoman"/>
      <w:lvlText w:val="%9."/>
      <w:lvlJc w:val="right"/>
      <w:pPr>
        <w:ind w:left="4181" w:hanging="480"/>
      </w:pPr>
    </w:lvl>
  </w:abstractNum>
  <w:abstractNum w:abstractNumId="23" w15:restartNumberingAfterBreak="0">
    <w:nsid w:val="5192274E"/>
    <w:multiLevelType w:val="hybridMultilevel"/>
    <w:tmpl w:val="76E6DA62"/>
    <w:lvl w:ilvl="0" w:tplc="FFFFFFFF">
      <w:start w:val="1"/>
      <w:numFmt w:val="taiwaneseCountingThousand"/>
      <w:lvlText w:val="%1、"/>
      <w:lvlJc w:val="left"/>
      <w:pPr>
        <w:ind w:left="486" w:hanging="48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52251C35"/>
    <w:multiLevelType w:val="hybridMultilevel"/>
    <w:tmpl w:val="A7F61374"/>
    <w:lvl w:ilvl="0" w:tplc="4D9A5C20">
      <w:start w:val="1"/>
      <w:numFmt w:val="taiwaneseCountingThousand"/>
      <w:lvlText w:val="%1、"/>
      <w:lvlJc w:val="left"/>
      <w:pPr>
        <w:ind w:left="486" w:hanging="48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2793FC6"/>
    <w:multiLevelType w:val="hybridMultilevel"/>
    <w:tmpl w:val="6BC49D78"/>
    <w:lvl w:ilvl="0" w:tplc="FFFFFFFF">
      <w:start w:val="1"/>
      <w:numFmt w:val="taiwaneseCountingThousand"/>
      <w:lvlText w:val="%1、"/>
      <w:lvlJc w:val="left"/>
      <w:pPr>
        <w:ind w:left="486" w:hanging="48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53C168DA"/>
    <w:multiLevelType w:val="hybridMultilevel"/>
    <w:tmpl w:val="10223264"/>
    <w:lvl w:ilvl="0" w:tplc="C4DA7A44">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F52296"/>
    <w:multiLevelType w:val="hybridMultilevel"/>
    <w:tmpl w:val="B94E5A38"/>
    <w:lvl w:ilvl="0" w:tplc="83F0F578">
      <w:start w:val="1"/>
      <w:numFmt w:val="taiwaneseCountingThousand"/>
      <w:lvlText w:val="%1、"/>
      <w:lvlJc w:val="left"/>
      <w:pPr>
        <w:ind w:left="486" w:hanging="486"/>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5CC3A39"/>
    <w:multiLevelType w:val="hybridMultilevel"/>
    <w:tmpl w:val="A7F61374"/>
    <w:lvl w:ilvl="0" w:tplc="FFFFFFFF">
      <w:start w:val="1"/>
      <w:numFmt w:val="taiwaneseCountingThousand"/>
      <w:lvlText w:val="%1、"/>
      <w:lvlJc w:val="left"/>
      <w:pPr>
        <w:ind w:left="486" w:hanging="48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5A843528"/>
    <w:multiLevelType w:val="hybridMultilevel"/>
    <w:tmpl w:val="76E6DA62"/>
    <w:lvl w:ilvl="0" w:tplc="FFFFFFFF">
      <w:start w:val="1"/>
      <w:numFmt w:val="taiwaneseCountingThousand"/>
      <w:lvlText w:val="%1、"/>
      <w:lvlJc w:val="left"/>
      <w:pPr>
        <w:ind w:left="486" w:hanging="48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2D72992"/>
    <w:multiLevelType w:val="hybridMultilevel"/>
    <w:tmpl w:val="DE34302A"/>
    <w:lvl w:ilvl="0" w:tplc="10AC0B24">
      <w:start w:val="1"/>
      <w:numFmt w:val="taiwaneseCountingThousand"/>
      <w:lvlText w:val="(%1)"/>
      <w:lvlJc w:val="left"/>
      <w:pPr>
        <w:ind w:left="607" w:hanging="612"/>
      </w:pPr>
      <w:rPr>
        <w:rFonts w:hint="default"/>
      </w:rPr>
    </w:lvl>
    <w:lvl w:ilvl="1" w:tplc="04090019" w:tentative="1">
      <w:start w:val="1"/>
      <w:numFmt w:val="ideographTraditional"/>
      <w:lvlText w:val="%2、"/>
      <w:lvlJc w:val="left"/>
      <w:pPr>
        <w:ind w:left="955" w:hanging="480"/>
      </w:pPr>
    </w:lvl>
    <w:lvl w:ilvl="2" w:tplc="0409001B" w:tentative="1">
      <w:start w:val="1"/>
      <w:numFmt w:val="lowerRoman"/>
      <w:lvlText w:val="%3."/>
      <w:lvlJc w:val="right"/>
      <w:pPr>
        <w:ind w:left="1435" w:hanging="480"/>
      </w:pPr>
    </w:lvl>
    <w:lvl w:ilvl="3" w:tplc="0409000F" w:tentative="1">
      <w:start w:val="1"/>
      <w:numFmt w:val="decimal"/>
      <w:lvlText w:val="%4."/>
      <w:lvlJc w:val="left"/>
      <w:pPr>
        <w:ind w:left="1915" w:hanging="480"/>
      </w:pPr>
    </w:lvl>
    <w:lvl w:ilvl="4" w:tplc="04090019" w:tentative="1">
      <w:start w:val="1"/>
      <w:numFmt w:val="ideographTraditional"/>
      <w:lvlText w:val="%5、"/>
      <w:lvlJc w:val="left"/>
      <w:pPr>
        <w:ind w:left="2395" w:hanging="480"/>
      </w:pPr>
    </w:lvl>
    <w:lvl w:ilvl="5" w:tplc="0409001B" w:tentative="1">
      <w:start w:val="1"/>
      <w:numFmt w:val="lowerRoman"/>
      <w:lvlText w:val="%6."/>
      <w:lvlJc w:val="right"/>
      <w:pPr>
        <w:ind w:left="2875" w:hanging="480"/>
      </w:pPr>
    </w:lvl>
    <w:lvl w:ilvl="6" w:tplc="0409000F" w:tentative="1">
      <w:start w:val="1"/>
      <w:numFmt w:val="decimal"/>
      <w:lvlText w:val="%7."/>
      <w:lvlJc w:val="left"/>
      <w:pPr>
        <w:ind w:left="3355" w:hanging="480"/>
      </w:pPr>
    </w:lvl>
    <w:lvl w:ilvl="7" w:tplc="04090019" w:tentative="1">
      <w:start w:val="1"/>
      <w:numFmt w:val="ideographTraditional"/>
      <w:lvlText w:val="%8、"/>
      <w:lvlJc w:val="left"/>
      <w:pPr>
        <w:ind w:left="3835" w:hanging="480"/>
      </w:pPr>
    </w:lvl>
    <w:lvl w:ilvl="8" w:tplc="0409001B" w:tentative="1">
      <w:start w:val="1"/>
      <w:numFmt w:val="lowerRoman"/>
      <w:lvlText w:val="%9."/>
      <w:lvlJc w:val="right"/>
      <w:pPr>
        <w:ind w:left="4315" w:hanging="480"/>
      </w:pPr>
    </w:lvl>
  </w:abstractNum>
  <w:abstractNum w:abstractNumId="31" w15:restartNumberingAfterBreak="0">
    <w:nsid w:val="645C69D5"/>
    <w:multiLevelType w:val="hybridMultilevel"/>
    <w:tmpl w:val="76E6DA62"/>
    <w:lvl w:ilvl="0" w:tplc="FFFFFFFF">
      <w:start w:val="1"/>
      <w:numFmt w:val="taiwaneseCountingThousand"/>
      <w:lvlText w:val="%1、"/>
      <w:lvlJc w:val="left"/>
      <w:pPr>
        <w:ind w:left="486" w:hanging="48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78E40458"/>
    <w:multiLevelType w:val="hybridMultilevel"/>
    <w:tmpl w:val="A7F61374"/>
    <w:lvl w:ilvl="0" w:tplc="FFFFFFFF">
      <w:start w:val="1"/>
      <w:numFmt w:val="taiwaneseCountingThousand"/>
      <w:lvlText w:val="%1、"/>
      <w:lvlJc w:val="left"/>
      <w:pPr>
        <w:ind w:left="486" w:hanging="486"/>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790D3430"/>
    <w:multiLevelType w:val="hybridMultilevel"/>
    <w:tmpl w:val="DE9EDA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656E02"/>
    <w:multiLevelType w:val="hybridMultilevel"/>
    <w:tmpl w:val="B94E5A38"/>
    <w:lvl w:ilvl="0" w:tplc="83F0F578">
      <w:start w:val="1"/>
      <w:numFmt w:val="taiwaneseCountingThousand"/>
      <w:lvlText w:val="%1、"/>
      <w:lvlJc w:val="left"/>
      <w:pPr>
        <w:ind w:left="486" w:hanging="486"/>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2"/>
  </w:num>
  <w:num w:numId="3">
    <w:abstractNumId w:val="34"/>
  </w:num>
  <w:num w:numId="4">
    <w:abstractNumId w:val="4"/>
  </w:num>
  <w:num w:numId="5">
    <w:abstractNumId w:val="13"/>
  </w:num>
  <w:num w:numId="6">
    <w:abstractNumId w:val="15"/>
  </w:num>
  <w:num w:numId="7">
    <w:abstractNumId w:val="22"/>
  </w:num>
  <w:num w:numId="8">
    <w:abstractNumId w:val="24"/>
  </w:num>
  <w:num w:numId="9">
    <w:abstractNumId w:val="30"/>
  </w:num>
  <w:num w:numId="10">
    <w:abstractNumId w:val="9"/>
  </w:num>
  <w:num w:numId="11">
    <w:abstractNumId w:val="11"/>
  </w:num>
  <w:num w:numId="12">
    <w:abstractNumId w:val="32"/>
  </w:num>
  <w:num w:numId="13">
    <w:abstractNumId w:val="16"/>
  </w:num>
  <w:num w:numId="14">
    <w:abstractNumId w:val="28"/>
  </w:num>
  <w:num w:numId="15">
    <w:abstractNumId w:val="29"/>
  </w:num>
  <w:num w:numId="16">
    <w:abstractNumId w:val="25"/>
  </w:num>
  <w:num w:numId="17">
    <w:abstractNumId w:val="26"/>
  </w:num>
  <w:num w:numId="18">
    <w:abstractNumId w:val="33"/>
  </w:num>
  <w:num w:numId="19">
    <w:abstractNumId w:val="12"/>
  </w:num>
  <w:num w:numId="20">
    <w:abstractNumId w:val="1"/>
  </w:num>
  <w:num w:numId="21">
    <w:abstractNumId w:val="23"/>
  </w:num>
  <w:num w:numId="22">
    <w:abstractNumId w:val="19"/>
  </w:num>
  <w:num w:numId="23">
    <w:abstractNumId w:val="0"/>
  </w:num>
  <w:num w:numId="24">
    <w:abstractNumId w:val="18"/>
  </w:num>
  <w:num w:numId="25">
    <w:abstractNumId w:val="21"/>
  </w:num>
  <w:num w:numId="26">
    <w:abstractNumId w:val="5"/>
  </w:num>
  <w:num w:numId="27">
    <w:abstractNumId w:val="20"/>
  </w:num>
  <w:num w:numId="28">
    <w:abstractNumId w:val="3"/>
  </w:num>
  <w:num w:numId="29">
    <w:abstractNumId w:val="10"/>
  </w:num>
  <w:num w:numId="30">
    <w:abstractNumId w:val="27"/>
  </w:num>
  <w:num w:numId="31">
    <w:abstractNumId w:val="7"/>
  </w:num>
  <w:num w:numId="32">
    <w:abstractNumId w:val="31"/>
  </w:num>
  <w:num w:numId="33">
    <w:abstractNumId w:val="8"/>
  </w:num>
  <w:num w:numId="34">
    <w:abstractNumId w:val="6"/>
  </w:num>
  <w:num w:numId="35">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D02"/>
    <w:rsid w:val="00000B0A"/>
    <w:rsid w:val="00004082"/>
    <w:rsid w:val="00005799"/>
    <w:rsid w:val="0001109B"/>
    <w:rsid w:val="00011A8F"/>
    <w:rsid w:val="00014817"/>
    <w:rsid w:val="00014C8B"/>
    <w:rsid w:val="00016054"/>
    <w:rsid w:val="0001714F"/>
    <w:rsid w:val="0002280A"/>
    <w:rsid w:val="00030EBB"/>
    <w:rsid w:val="0003499C"/>
    <w:rsid w:val="00036CDE"/>
    <w:rsid w:val="000413D0"/>
    <w:rsid w:val="0004344D"/>
    <w:rsid w:val="00046EB0"/>
    <w:rsid w:val="00047491"/>
    <w:rsid w:val="000478D6"/>
    <w:rsid w:val="000568A1"/>
    <w:rsid w:val="00057C57"/>
    <w:rsid w:val="00060A84"/>
    <w:rsid w:val="00060FDF"/>
    <w:rsid w:val="00062D5E"/>
    <w:rsid w:val="00063B4B"/>
    <w:rsid w:val="00063EDF"/>
    <w:rsid w:val="00064D33"/>
    <w:rsid w:val="00065230"/>
    <w:rsid w:val="00066248"/>
    <w:rsid w:val="00066EDF"/>
    <w:rsid w:val="00067042"/>
    <w:rsid w:val="0007031C"/>
    <w:rsid w:val="00073C9C"/>
    <w:rsid w:val="00074F92"/>
    <w:rsid w:val="000750FE"/>
    <w:rsid w:val="00076401"/>
    <w:rsid w:val="00081089"/>
    <w:rsid w:val="00081D2B"/>
    <w:rsid w:val="00082207"/>
    <w:rsid w:val="00083771"/>
    <w:rsid w:val="00085E61"/>
    <w:rsid w:val="00086B0B"/>
    <w:rsid w:val="00087B69"/>
    <w:rsid w:val="00092184"/>
    <w:rsid w:val="000942BB"/>
    <w:rsid w:val="00094945"/>
    <w:rsid w:val="000A14A6"/>
    <w:rsid w:val="000A523D"/>
    <w:rsid w:val="000A53F3"/>
    <w:rsid w:val="000A5D3B"/>
    <w:rsid w:val="000A665A"/>
    <w:rsid w:val="000A6A4C"/>
    <w:rsid w:val="000B0529"/>
    <w:rsid w:val="000B1C9E"/>
    <w:rsid w:val="000B2B07"/>
    <w:rsid w:val="000B2BAB"/>
    <w:rsid w:val="000B3A6F"/>
    <w:rsid w:val="000B4A13"/>
    <w:rsid w:val="000C2901"/>
    <w:rsid w:val="000C2E93"/>
    <w:rsid w:val="000C33F9"/>
    <w:rsid w:val="000C4614"/>
    <w:rsid w:val="000C5F56"/>
    <w:rsid w:val="000D0110"/>
    <w:rsid w:val="000D19DE"/>
    <w:rsid w:val="000D1CCC"/>
    <w:rsid w:val="000D2ED4"/>
    <w:rsid w:val="000D6C99"/>
    <w:rsid w:val="000E0F83"/>
    <w:rsid w:val="000E1E6B"/>
    <w:rsid w:val="000E3453"/>
    <w:rsid w:val="000E4F4B"/>
    <w:rsid w:val="000F035A"/>
    <w:rsid w:val="000F28B0"/>
    <w:rsid w:val="000F2D14"/>
    <w:rsid w:val="000F57C2"/>
    <w:rsid w:val="000F6A7D"/>
    <w:rsid w:val="000F7122"/>
    <w:rsid w:val="000F7E69"/>
    <w:rsid w:val="00100C63"/>
    <w:rsid w:val="00102484"/>
    <w:rsid w:val="001049DF"/>
    <w:rsid w:val="001072CB"/>
    <w:rsid w:val="00107B91"/>
    <w:rsid w:val="00112A51"/>
    <w:rsid w:val="00112FD0"/>
    <w:rsid w:val="00121AB4"/>
    <w:rsid w:val="00125091"/>
    <w:rsid w:val="00126D49"/>
    <w:rsid w:val="00131491"/>
    <w:rsid w:val="001316B6"/>
    <w:rsid w:val="00131A94"/>
    <w:rsid w:val="001328A2"/>
    <w:rsid w:val="001365F1"/>
    <w:rsid w:val="00140A6D"/>
    <w:rsid w:val="00141089"/>
    <w:rsid w:val="00141830"/>
    <w:rsid w:val="00143353"/>
    <w:rsid w:val="001447C4"/>
    <w:rsid w:val="00150DF7"/>
    <w:rsid w:val="00161E81"/>
    <w:rsid w:val="00165BD5"/>
    <w:rsid w:val="00173439"/>
    <w:rsid w:val="0017624A"/>
    <w:rsid w:val="00177792"/>
    <w:rsid w:val="00177D57"/>
    <w:rsid w:val="00180C9A"/>
    <w:rsid w:val="001832E0"/>
    <w:rsid w:val="001838AF"/>
    <w:rsid w:val="00183E12"/>
    <w:rsid w:val="001859FD"/>
    <w:rsid w:val="00186461"/>
    <w:rsid w:val="00187684"/>
    <w:rsid w:val="00196FD3"/>
    <w:rsid w:val="00197827"/>
    <w:rsid w:val="00197EB0"/>
    <w:rsid w:val="001A4663"/>
    <w:rsid w:val="001A64FB"/>
    <w:rsid w:val="001A662D"/>
    <w:rsid w:val="001A7519"/>
    <w:rsid w:val="001B0744"/>
    <w:rsid w:val="001B16AC"/>
    <w:rsid w:val="001B1E44"/>
    <w:rsid w:val="001B3EB5"/>
    <w:rsid w:val="001B4C92"/>
    <w:rsid w:val="001B7852"/>
    <w:rsid w:val="001B7AC4"/>
    <w:rsid w:val="001C2916"/>
    <w:rsid w:val="001C2A11"/>
    <w:rsid w:val="001C40D8"/>
    <w:rsid w:val="001C6C14"/>
    <w:rsid w:val="001C7ABA"/>
    <w:rsid w:val="001D183B"/>
    <w:rsid w:val="001D4038"/>
    <w:rsid w:val="001D45D9"/>
    <w:rsid w:val="001D4698"/>
    <w:rsid w:val="001E2E71"/>
    <w:rsid w:val="001E33A6"/>
    <w:rsid w:val="001E3491"/>
    <w:rsid w:val="001E3687"/>
    <w:rsid w:val="001E4339"/>
    <w:rsid w:val="001E47CB"/>
    <w:rsid w:val="001E5483"/>
    <w:rsid w:val="001F4903"/>
    <w:rsid w:val="001F4EE7"/>
    <w:rsid w:val="001F5F02"/>
    <w:rsid w:val="0020005B"/>
    <w:rsid w:val="00205D02"/>
    <w:rsid w:val="00206BDC"/>
    <w:rsid w:val="002109C3"/>
    <w:rsid w:val="002174DC"/>
    <w:rsid w:val="002228CD"/>
    <w:rsid w:val="00230EC9"/>
    <w:rsid w:val="002315BC"/>
    <w:rsid w:val="00231A68"/>
    <w:rsid w:val="00232AAC"/>
    <w:rsid w:val="00232DD4"/>
    <w:rsid w:val="00241043"/>
    <w:rsid w:val="00250668"/>
    <w:rsid w:val="002539BF"/>
    <w:rsid w:val="00253B69"/>
    <w:rsid w:val="00253F63"/>
    <w:rsid w:val="0026161F"/>
    <w:rsid w:val="0026386A"/>
    <w:rsid w:val="00265B35"/>
    <w:rsid w:val="00266921"/>
    <w:rsid w:val="002673EC"/>
    <w:rsid w:val="00270A92"/>
    <w:rsid w:val="002749BF"/>
    <w:rsid w:val="0027521C"/>
    <w:rsid w:val="00277840"/>
    <w:rsid w:val="002806EE"/>
    <w:rsid w:val="002820AD"/>
    <w:rsid w:val="002843C8"/>
    <w:rsid w:val="0028487E"/>
    <w:rsid w:val="00285354"/>
    <w:rsid w:val="00286F3C"/>
    <w:rsid w:val="002874FB"/>
    <w:rsid w:val="00290481"/>
    <w:rsid w:val="002936DA"/>
    <w:rsid w:val="00293E35"/>
    <w:rsid w:val="00295798"/>
    <w:rsid w:val="002A056E"/>
    <w:rsid w:val="002A219F"/>
    <w:rsid w:val="002A3D9A"/>
    <w:rsid w:val="002B1134"/>
    <w:rsid w:val="002B1ADC"/>
    <w:rsid w:val="002B3603"/>
    <w:rsid w:val="002B440C"/>
    <w:rsid w:val="002B4496"/>
    <w:rsid w:val="002B481B"/>
    <w:rsid w:val="002C31E5"/>
    <w:rsid w:val="002C758C"/>
    <w:rsid w:val="002D0861"/>
    <w:rsid w:val="002D0A24"/>
    <w:rsid w:val="002D20BD"/>
    <w:rsid w:val="002D64CD"/>
    <w:rsid w:val="002D76E6"/>
    <w:rsid w:val="002D7771"/>
    <w:rsid w:val="002E07E7"/>
    <w:rsid w:val="002E12AE"/>
    <w:rsid w:val="002E4320"/>
    <w:rsid w:val="002E542E"/>
    <w:rsid w:val="002E6BBE"/>
    <w:rsid w:val="002F1579"/>
    <w:rsid w:val="002F1F52"/>
    <w:rsid w:val="002F5109"/>
    <w:rsid w:val="003002C3"/>
    <w:rsid w:val="00302D50"/>
    <w:rsid w:val="00305D50"/>
    <w:rsid w:val="003062B9"/>
    <w:rsid w:val="003168AD"/>
    <w:rsid w:val="003221FA"/>
    <w:rsid w:val="00322BED"/>
    <w:rsid w:val="00326D77"/>
    <w:rsid w:val="0033237C"/>
    <w:rsid w:val="003327BC"/>
    <w:rsid w:val="003338AF"/>
    <w:rsid w:val="00336D0A"/>
    <w:rsid w:val="00343313"/>
    <w:rsid w:val="00347937"/>
    <w:rsid w:val="00350D6D"/>
    <w:rsid w:val="00352591"/>
    <w:rsid w:val="00352FE5"/>
    <w:rsid w:val="0035391D"/>
    <w:rsid w:val="00357951"/>
    <w:rsid w:val="00357AD8"/>
    <w:rsid w:val="00361DC9"/>
    <w:rsid w:val="00365FFA"/>
    <w:rsid w:val="003729B4"/>
    <w:rsid w:val="003767F0"/>
    <w:rsid w:val="00377544"/>
    <w:rsid w:val="003800DE"/>
    <w:rsid w:val="00380F86"/>
    <w:rsid w:val="00382AE8"/>
    <w:rsid w:val="00391388"/>
    <w:rsid w:val="003913EE"/>
    <w:rsid w:val="0039602F"/>
    <w:rsid w:val="00396E80"/>
    <w:rsid w:val="003A13EF"/>
    <w:rsid w:val="003A6F77"/>
    <w:rsid w:val="003B2E08"/>
    <w:rsid w:val="003B3382"/>
    <w:rsid w:val="003C4900"/>
    <w:rsid w:val="003C5B4A"/>
    <w:rsid w:val="003C7237"/>
    <w:rsid w:val="003D1DAA"/>
    <w:rsid w:val="003D4FA1"/>
    <w:rsid w:val="003D7844"/>
    <w:rsid w:val="003D7B05"/>
    <w:rsid w:val="003E16EE"/>
    <w:rsid w:val="003E1E1B"/>
    <w:rsid w:val="003E5CE9"/>
    <w:rsid w:val="003F221C"/>
    <w:rsid w:val="003F302F"/>
    <w:rsid w:val="003F5BD2"/>
    <w:rsid w:val="003F5BE6"/>
    <w:rsid w:val="003F7316"/>
    <w:rsid w:val="00404BE2"/>
    <w:rsid w:val="00405837"/>
    <w:rsid w:val="00406B34"/>
    <w:rsid w:val="00412EAF"/>
    <w:rsid w:val="004155D6"/>
    <w:rsid w:val="0042056E"/>
    <w:rsid w:val="004262EC"/>
    <w:rsid w:val="00427DB3"/>
    <w:rsid w:val="0043206C"/>
    <w:rsid w:val="00432338"/>
    <w:rsid w:val="004326FD"/>
    <w:rsid w:val="004327A4"/>
    <w:rsid w:val="00453A19"/>
    <w:rsid w:val="00453FB7"/>
    <w:rsid w:val="00454C55"/>
    <w:rsid w:val="00454C58"/>
    <w:rsid w:val="00456489"/>
    <w:rsid w:val="00456D30"/>
    <w:rsid w:val="0045765A"/>
    <w:rsid w:val="00463C08"/>
    <w:rsid w:val="00465666"/>
    <w:rsid w:val="00470B68"/>
    <w:rsid w:val="004710B7"/>
    <w:rsid w:val="00471299"/>
    <w:rsid w:val="004718A5"/>
    <w:rsid w:val="00472D2A"/>
    <w:rsid w:val="00473AB1"/>
    <w:rsid w:val="00475307"/>
    <w:rsid w:val="0047573C"/>
    <w:rsid w:val="004779B7"/>
    <w:rsid w:val="004832BB"/>
    <w:rsid w:val="004865E4"/>
    <w:rsid w:val="004869F6"/>
    <w:rsid w:val="00492C1F"/>
    <w:rsid w:val="004940A1"/>
    <w:rsid w:val="00494E5D"/>
    <w:rsid w:val="004A5093"/>
    <w:rsid w:val="004C2071"/>
    <w:rsid w:val="004D1EEA"/>
    <w:rsid w:val="004D22A4"/>
    <w:rsid w:val="004D4D61"/>
    <w:rsid w:val="004D5CE7"/>
    <w:rsid w:val="004E28E5"/>
    <w:rsid w:val="004E3307"/>
    <w:rsid w:val="004E4AA1"/>
    <w:rsid w:val="004E68D7"/>
    <w:rsid w:val="00510D92"/>
    <w:rsid w:val="00513CF8"/>
    <w:rsid w:val="00514BD8"/>
    <w:rsid w:val="00515273"/>
    <w:rsid w:val="00516D14"/>
    <w:rsid w:val="00520203"/>
    <w:rsid w:val="005216AC"/>
    <w:rsid w:val="00523E39"/>
    <w:rsid w:val="0052423D"/>
    <w:rsid w:val="005255E2"/>
    <w:rsid w:val="00531476"/>
    <w:rsid w:val="00531501"/>
    <w:rsid w:val="00533535"/>
    <w:rsid w:val="005373A3"/>
    <w:rsid w:val="0053791E"/>
    <w:rsid w:val="0054187D"/>
    <w:rsid w:val="005428D2"/>
    <w:rsid w:val="00544D6E"/>
    <w:rsid w:val="0054699B"/>
    <w:rsid w:val="00554E99"/>
    <w:rsid w:val="00562018"/>
    <w:rsid w:val="005623A7"/>
    <w:rsid w:val="00562B2C"/>
    <w:rsid w:val="00563AFB"/>
    <w:rsid w:val="00574103"/>
    <w:rsid w:val="00577570"/>
    <w:rsid w:val="00584872"/>
    <w:rsid w:val="00591A76"/>
    <w:rsid w:val="0059241D"/>
    <w:rsid w:val="00593E7E"/>
    <w:rsid w:val="005974AA"/>
    <w:rsid w:val="005A55BC"/>
    <w:rsid w:val="005A59F3"/>
    <w:rsid w:val="005B02AD"/>
    <w:rsid w:val="005B2B66"/>
    <w:rsid w:val="005B39A5"/>
    <w:rsid w:val="005C1582"/>
    <w:rsid w:val="005C1F83"/>
    <w:rsid w:val="005C20DB"/>
    <w:rsid w:val="005C4DFD"/>
    <w:rsid w:val="005C5BFC"/>
    <w:rsid w:val="005D27D5"/>
    <w:rsid w:val="005D3711"/>
    <w:rsid w:val="005D3880"/>
    <w:rsid w:val="005D4A4D"/>
    <w:rsid w:val="005E0479"/>
    <w:rsid w:val="005E0597"/>
    <w:rsid w:val="005E0E78"/>
    <w:rsid w:val="005E1B07"/>
    <w:rsid w:val="005E75F2"/>
    <w:rsid w:val="005F1F7C"/>
    <w:rsid w:val="005F33DD"/>
    <w:rsid w:val="005F401C"/>
    <w:rsid w:val="005F65BD"/>
    <w:rsid w:val="005F6AFD"/>
    <w:rsid w:val="006014B1"/>
    <w:rsid w:val="00603AEE"/>
    <w:rsid w:val="00603F0A"/>
    <w:rsid w:val="00607773"/>
    <w:rsid w:val="00610341"/>
    <w:rsid w:val="006177DD"/>
    <w:rsid w:val="006233F0"/>
    <w:rsid w:val="0062357B"/>
    <w:rsid w:val="0062525C"/>
    <w:rsid w:val="0062675E"/>
    <w:rsid w:val="0062732F"/>
    <w:rsid w:val="00630A9C"/>
    <w:rsid w:val="006348BC"/>
    <w:rsid w:val="00637F50"/>
    <w:rsid w:val="00642EF9"/>
    <w:rsid w:val="0064509F"/>
    <w:rsid w:val="0064562C"/>
    <w:rsid w:val="0064637B"/>
    <w:rsid w:val="00646E01"/>
    <w:rsid w:val="00650FCA"/>
    <w:rsid w:val="0065441E"/>
    <w:rsid w:val="0065494C"/>
    <w:rsid w:val="00657E7A"/>
    <w:rsid w:val="0066079B"/>
    <w:rsid w:val="00665612"/>
    <w:rsid w:val="00665C3D"/>
    <w:rsid w:val="006734A1"/>
    <w:rsid w:val="00675813"/>
    <w:rsid w:val="0068240D"/>
    <w:rsid w:val="00685ACC"/>
    <w:rsid w:val="00686B2D"/>
    <w:rsid w:val="00692F9D"/>
    <w:rsid w:val="006955B5"/>
    <w:rsid w:val="006971A4"/>
    <w:rsid w:val="006A12E8"/>
    <w:rsid w:val="006A496E"/>
    <w:rsid w:val="006A73AC"/>
    <w:rsid w:val="006A748B"/>
    <w:rsid w:val="006B01D2"/>
    <w:rsid w:val="006B116F"/>
    <w:rsid w:val="006C006C"/>
    <w:rsid w:val="006C0E41"/>
    <w:rsid w:val="006C113C"/>
    <w:rsid w:val="006C1741"/>
    <w:rsid w:val="006C2FF1"/>
    <w:rsid w:val="006C514C"/>
    <w:rsid w:val="006C523E"/>
    <w:rsid w:val="006E0FF7"/>
    <w:rsid w:val="006E3211"/>
    <w:rsid w:val="006E37F3"/>
    <w:rsid w:val="006E3D3F"/>
    <w:rsid w:val="006F0974"/>
    <w:rsid w:val="006F0B56"/>
    <w:rsid w:val="006F18E8"/>
    <w:rsid w:val="006F237A"/>
    <w:rsid w:val="006F51F3"/>
    <w:rsid w:val="00702089"/>
    <w:rsid w:val="00705D55"/>
    <w:rsid w:val="00706223"/>
    <w:rsid w:val="0071330F"/>
    <w:rsid w:val="00717110"/>
    <w:rsid w:val="007176F1"/>
    <w:rsid w:val="00724CDB"/>
    <w:rsid w:val="00735ADA"/>
    <w:rsid w:val="00736FA0"/>
    <w:rsid w:val="00740CAE"/>
    <w:rsid w:val="007429E3"/>
    <w:rsid w:val="00742A2A"/>
    <w:rsid w:val="00743A38"/>
    <w:rsid w:val="0074412C"/>
    <w:rsid w:val="00744D99"/>
    <w:rsid w:val="0074509E"/>
    <w:rsid w:val="00750633"/>
    <w:rsid w:val="007525FF"/>
    <w:rsid w:val="007532AD"/>
    <w:rsid w:val="00754B07"/>
    <w:rsid w:val="007635B9"/>
    <w:rsid w:val="00764617"/>
    <w:rsid w:val="00765DFC"/>
    <w:rsid w:val="0076662A"/>
    <w:rsid w:val="00767FE0"/>
    <w:rsid w:val="007704AB"/>
    <w:rsid w:val="00770A5F"/>
    <w:rsid w:val="00770B6C"/>
    <w:rsid w:val="00771124"/>
    <w:rsid w:val="00771608"/>
    <w:rsid w:val="007725AF"/>
    <w:rsid w:val="00774661"/>
    <w:rsid w:val="007760B1"/>
    <w:rsid w:val="007847B9"/>
    <w:rsid w:val="00787775"/>
    <w:rsid w:val="00790D70"/>
    <w:rsid w:val="007917BC"/>
    <w:rsid w:val="007951BA"/>
    <w:rsid w:val="00796BF3"/>
    <w:rsid w:val="007A2ACD"/>
    <w:rsid w:val="007A57B1"/>
    <w:rsid w:val="007B012E"/>
    <w:rsid w:val="007B1235"/>
    <w:rsid w:val="007B20CF"/>
    <w:rsid w:val="007B4126"/>
    <w:rsid w:val="007B7BE5"/>
    <w:rsid w:val="007C3362"/>
    <w:rsid w:val="007C41B7"/>
    <w:rsid w:val="007C76A3"/>
    <w:rsid w:val="007D1ECB"/>
    <w:rsid w:val="007D27E1"/>
    <w:rsid w:val="007D2D32"/>
    <w:rsid w:val="007F0AA8"/>
    <w:rsid w:val="007F3B16"/>
    <w:rsid w:val="007F3D11"/>
    <w:rsid w:val="007F4FEE"/>
    <w:rsid w:val="007F781A"/>
    <w:rsid w:val="00801B8D"/>
    <w:rsid w:val="0080363D"/>
    <w:rsid w:val="00803D56"/>
    <w:rsid w:val="008060D6"/>
    <w:rsid w:val="00806A34"/>
    <w:rsid w:val="00812B3F"/>
    <w:rsid w:val="00821F84"/>
    <w:rsid w:val="008254E1"/>
    <w:rsid w:val="00831BDC"/>
    <w:rsid w:val="00832DEF"/>
    <w:rsid w:val="00833703"/>
    <w:rsid w:val="00834160"/>
    <w:rsid w:val="00834FE3"/>
    <w:rsid w:val="00835B3E"/>
    <w:rsid w:val="00837E97"/>
    <w:rsid w:val="00843832"/>
    <w:rsid w:val="0084582F"/>
    <w:rsid w:val="00852EA7"/>
    <w:rsid w:val="00856609"/>
    <w:rsid w:val="00862C9E"/>
    <w:rsid w:val="0087466A"/>
    <w:rsid w:val="008759B5"/>
    <w:rsid w:val="008769CF"/>
    <w:rsid w:val="0088588E"/>
    <w:rsid w:val="00885B77"/>
    <w:rsid w:val="00887631"/>
    <w:rsid w:val="00890ED2"/>
    <w:rsid w:val="00891F8D"/>
    <w:rsid w:val="008941AD"/>
    <w:rsid w:val="00894560"/>
    <w:rsid w:val="00897990"/>
    <w:rsid w:val="008A037E"/>
    <w:rsid w:val="008A1FED"/>
    <w:rsid w:val="008A207F"/>
    <w:rsid w:val="008A312F"/>
    <w:rsid w:val="008B2C0E"/>
    <w:rsid w:val="008B5617"/>
    <w:rsid w:val="008B7F0C"/>
    <w:rsid w:val="008C0B0A"/>
    <w:rsid w:val="008C1919"/>
    <w:rsid w:val="008C70A4"/>
    <w:rsid w:val="008D021C"/>
    <w:rsid w:val="008D11D4"/>
    <w:rsid w:val="008D2535"/>
    <w:rsid w:val="008D27C2"/>
    <w:rsid w:val="008D3627"/>
    <w:rsid w:val="008D59D4"/>
    <w:rsid w:val="008D5B51"/>
    <w:rsid w:val="008E063C"/>
    <w:rsid w:val="008E3796"/>
    <w:rsid w:val="008F0779"/>
    <w:rsid w:val="008F117A"/>
    <w:rsid w:val="008F1EE6"/>
    <w:rsid w:val="008F736A"/>
    <w:rsid w:val="008F77D4"/>
    <w:rsid w:val="009020AC"/>
    <w:rsid w:val="0090417B"/>
    <w:rsid w:val="00910320"/>
    <w:rsid w:val="00910629"/>
    <w:rsid w:val="00910681"/>
    <w:rsid w:val="00910835"/>
    <w:rsid w:val="009116EF"/>
    <w:rsid w:val="00912F0E"/>
    <w:rsid w:val="00914D1F"/>
    <w:rsid w:val="009163FD"/>
    <w:rsid w:val="00917F17"/>
    <w:rsid w:val="00922F14"/>
    <w:rsid w:val="0092333C"/>
    <w:rsid w:val="00925F2E"/>
    <w:rsid w:val="00927599"/>
    <w:rsid w:val="009306C9"/>
    <w:rsid w:val="00937CAF"/>
    <w:rsid w:val="00941A79"/>
    <w:rsid w:val="00943E5A"/>
    <w:rsid w:val="00945CEC"/>
    <w:rsid w:val="00950E01"/>
    <w:rsid w:val="00951908"/>
    <w:rsid w:val="00957BDD"/>
    <w:rsid w:val="00961736"/>
    <w:rsid w:val="00963E1A"/>
    <w:rsid w:val="009665AD"/>
    <w:rsid w:val="0097021A"/>
    <w:rsid w:val="00975DB8"/>
    <w:rsid w:val="00975DDF"/>
    <w:rsid w:val="009819E7"/>
    <w:rsid w:val="00983D2E"/>
    <w:rsid w:val="0098472C"/>
    <w:rsid w:val="009A75F4"/>
    <w:rsid w:val="009B24AC"/>
    <w:rsid w:val="009B3020"/>
    <w:rsid w:val="009B33A1"/>
    <w:rsid w:val="009B4235"/>
    <w:rsid w:val="009B499E"/>
    <w:rsid w:val="009B6F47"/>
    <w:rsid w:val="009C2799"/>
    <w:rsid w:val="009C389F"/>
    <w:rsid w:val="009C4A30"/>
    <w:rsid w:val="009C76C7"/>
    <w:rsid w:val="009C7EAA"/>
    <w:rsid w:val="009D0650"/>
    <w:rsid w:val="009D24FC"/>
    <w:rsid w:val="009D63A7"/>
    <w:rsid w:val="009D7EE8"/>
    <w:rsid w:val="009E1158"/>
    <w:rsid w:val="009E27FC"/>
    <w:rsid w:val="009F2C9B"/>
    <w:rsid w:val="009F4DF8"/>
    <w:rsid w:val="009F62A1"/>
    <w:rsid w:val="00A0179B"/>
    <w:rsid w:val="00A03926"/>
    <w:rsid w:val="00A048FE"/>
    <w:rsid w:val="00A10707"/>
    <w:rsid w:val="00A108C1"/>
    <w:rsid w:val="00A10B24"/>
    <w:rsid w:val="00A11F74"/>
    <w:rsid w:val="00A22204"/>
    <w:rsid w:val="00A2225F"/>
    <w:rsid w:val="00A22D1A"/>
    <w:rsid w:val="00A25ED4"/>
    <w:rsid w:val="00A305F5"/>
    <w:rsid w:val="00A35D5C"/>
    <w:rsid w:val="00A37F4F"/>
    <w:rsid w:val="00A40D2E"/>
    <w:rsid w:val="00A42E16"/>
    <w:rsid w:val="00A42EA8"/>
    <w:rsid w:val="00A43EF9"/>
    <w:rsid w:val="00A44D49"/>
    <w:rsid w:val="00A44F07"/>
    <w:rsid w:val="00A47CE5"/>
    <w:rsid w:val="00A50244"/>
    <w:rsid w:val="00A509A6"/>
    <w:rsid w:val="00A5461B"/>
    <w:rsid w:val="00A5626A"/>
    <w:rsid w:val="00A56506"/>
    <w:rsid w:val="00A636A7"/>
    <w:rsid w:val="00A64C8F"/>
    <w:rsid w:val="00A66C80"/>
    <w:rsid w:val="00A67258"/>
    <w:rsid w:val="00A67863"/>
    <w:rsid w:val="00A679E3"/>
    <w:rsid w:val="00A71171"/>
    <w:rsid w:val="00A73EB4"/>
    <w:rsid w:val="00A742EF"/>
    <w:rsid w:val="00A76C34"/>
    <w:rsid w:val="00A810C3"/>
    <w:rsid w:val="00A85B14"/>
    <w:rsid w:val="00A864AA"/>
    <w:rsid w:val="00A9167B"/>
    <w:rsid w:val="00A96A9E"/>
    <w:rsid w:val="00AA211D"/>
    <w:rsid w:val="00AA4216"/>
    <w:rsid w:val="00AA6C93"/>
    <w:rsid w:val="00AB0350"/>
    <w:rsid w:val="00AB0B03"/>
    <w:rsid w:val="00AC0D9E"/>
    <w:rsid w:val="00AC2DB7"/>
    <w:rsid w:val="00AC49D1"/>
    <w:rsid w:val="00AC6981"/>
    <w:rsid w:val="00AD285B"/>
    <w:rsid w:val="00AD560B"/>
    <w:rsid w:val="00AD6187"/>
    <w:rsid w:val="00AD6303"/>
    <w:rsid w:val="00AE315E"/>
    <w:rsid w:val="00AF043F"/>
    <w:rsid w:val="00AF3705"/>
    <w:rsid w:val="00AF5CD5"/>
    <w:rsid w:val="00AF6947"/>
    <w:rsid w:val="00AF790D"/>
    <w:rsid w:val="00B01904"/>
    <w:rsid w:val="00B03C97"/>
    <w:rsid w:val="00B06B73"/>
    <w:rsid w:val="00B11F38"/>
    <w:rsid w:val="00B12602"/>
    <w:rsid w:val="00B131B1"/>
    <w:rsid w:val="00B15423"/>
    <w:rsid w:val="00B17493"/>
    <w:rsid w:val="00B30C8E"/>
    <w:rsid w:val="00B315FC"/>
    <w:rsid w:val="00B43402"/>
    <w:rsid w:val="00B45BB4"/>
    <w:rsid w:val="00B45D61"/>
    <w:rsid w:val="00B47F9F"/>
    <w:rsid w:val="00B53071"/>
    <w:rsid w:val="00B55FF1"/>
    <w:rsid w:val="00B579E5"/>
    <w:rsid w:val="00B6237C"/>
    <w:rsid w:val="00B63A1D"/>
    <w:rsid w:val="00B754FB"/>
    <w:rsid w:val="00B76447"/>
    <w:rsid w:val="00B7753A"/>
    <w:rsid w:val="00B80540"/>
    <w:rsid w:val="00B80678"/>
    <w:rsid w:val="00B80DA7"/>
    <w:rsid w:val="00B828FD"/>
    <w:rsid w:val="00B83E07"/>
    <w:rsid w:val="00B84C97"/>
    <w:rsid w:val="00B91D62"/>
    <w:rsid w:val="00B92E9C"/>
    <w:rsid w:val="00B934EC"/>
    <w:rsid w:val="00BA41C8"/>
    <w:rsid w:val="00BB180C"/>
    <w:rsid w:val="00BB1F10"/>
    <w:rsid w:val="00BB212D"/>
    <w:rsid w:val="00BB5C1D"/>
    <w:rsid w:val="00BC03D6"/>
    <w:rsid w:val="00BC048C"/>
    <w:rsid w:val="00BC0745"/>
    <w:rsid w:val="00BC1724"/>
    <w:rsid w:val="00BC2CF6"/>
    <w:rsid w:val="00BC6223"/>
    <w:rsid w:val="00BC6D9D"/>
    <w:rsid w:val="00BD1109"/>
    <w:rsid w:val="00BD1356"/>
    <w:rsid w:val="00BD4271"/>
    <w:rsid w:val="00BE236D"/>
    <w:rsid w:val="00BE408C"/>
    <w:rsid w:val="00BE45EA"/>
    <w:rsid w:val="00BE7A45"/>
    <w:rsid w:val="00BF0A8E"/>
    <w:rsid w:val="00BF0DAD"/>
    <w:rsid w:val="00BF20F9"/>
    <w:rsid w:val="00BF210C"/>
    <w:rsid w:val="00BF21D8"/>
    <w:rsid w:val="00BF262E"/>
    <w:rsid w:val="00BF68C4"/>
    <w:rsid w:val="00C00FC8"/>
    <w:rsid w:val="00C017D3"/>
    <w:rsid w:val="00C048A6"/>
    <w:rsid w:val="00C10E43"/>
    <w:rsid w:val="00C13E20"/>
    <w:rsid w:val="00C153C6"/>
    <w:rsid w:val="00C177DA"/>
    <w:rsid w:val="00C201FA"/>
    <w:rsid w:val="00C20A87"/>
    <w:rsid w:val="00C2303C"/>
    <w:rsid w:val="00C25DF0"/>
    <w:rsid w:val="00C277B1"/>
    <w:rsid w:val="00C357DD"/>
    <w:rsid w:val="00C3718F"/>
    <w:rsid w:val="00C45890"/>
    <w:rsid w:val="00C46EBC"/>
    <w:rsid w:val="00C60FCD"/>
    <w:rsid w:val="00C63576"/>
    <w:rsid w:val="00C64067"/>
    <w:rsid w:val="00C66E47"/>
    <w:rsid w:val="00C70CE3"/>
    <w:rsid w:val="00C70E3D"/>
    <w:rsid w:val="00C75AA6"/>
    <w:rsid w:val="00C77074"/>
    <w:rsid w:val="00C83B4F"/>
    <w:rsid w:val="00C87423"/>
    <w:rsid w:val="00C90D4A"/>
    <w:rsid w:val="00C94608"/>
    <w:rsid w:val="00CA07D9"/>
    <w:rsid w:val="00CA5EEE"/>
    <w:rsid w:val="00CA6205"/>
    <w:rsid w:val="00CB0F6A"/>
    <w:rsid w:val="00CB16FF"/>
    <w:rsid w:val="00CB196D"/>
    <w:rsid w:val="00CB2F5A"/>
    <w:rsid w:val="00CB371A"/>
    <w:rsid w:val="00CB5294"/>
    <w:rsid w:val="00CC0E20"/>
    <w:rsid w:val="00CC2696"/>
    <w:rsid w:val="00CC366A"/>
    <w:rsid w:val="00CD4D8A"/>
    <w:rsid w:val="00CD7663"/>
    <w:rsid w:val="00CE028F"/>
    <w:rsid w:val="00CE1B2B"/>
    <w:rsid w:val="00CE40CE"/>
    <w:rsid w:val="00CF0C5B"/>
    <w:rsid w:val="00CF15D9"/>
    <w:rsid w:val="00CF3F78"/>
    <w:rsid w:val="00CF4081"/>
    <w:rsid w:val="00CF4536"/>
    <w:rsid w:val="00CF4543"/>
    <w:rsid w:val="00CF5CD7"/>
    <w:rsid w:val="00CF6E39"/>
    <w:rsid w:val="00CF7D47"/>
    <w:rsid w:val="00D008E3"/>
    <w:rsid w:val="00D02583"/>
    <w:rsid w:val="00D06260"/>
    <w:rsid w:val="00D14012"/>
    <w:rsid w:val="00D15289"/>
    <w:rsid w:val="00D21237"/>
    <w:rsid w:val="00D21654"/>
    <w:rsid w:val="00D22185"/>
    <w:rsid w:val="00D25688"/>
    <w:rsid w:val="00D30ABF"/>
    <w:rsid w:val="00D3164D"/>
    <w:rsid w:val="00D34780"/>
    <w:rsid w:val="00D377A6"/>
    <w:rsid w:val="00D37F6D"/>
    <w:rsid w:val="00D404B3"/>
    <w:rsid w:val="00D41329"/>
    <w:rsid w:val="00D415E2"/>
    <w:rsid w:val="00D420C1"/>
    <w:rsid w:val="00D428B7"/>
    <w:rsid w:val="00D45F70"/>
    <w:rsid w:val="00D461DA"/>
    <w:rsid w:val="00D524B9"/>
    <w:rsid w:val="00D5784C"/>
    <w:rsid w:val="00D602BF"/>
    <w:rsid w:val="00D6050D"/>
    <w:rsid w:val="00D6166B"/>
    <w:rsid w:val="00D61BA4"/>
    <w:rsid w:val="00D61DF2"/>
    <w:rsid w:val="00D64B58"/>
    <w:rsid w:val="00D738FE"/>
    <w:rsid w:val="00D7422A"/>
    <w:rsid w:val="00D77EBA"/>
    <w:rsid w:val="00D84529"/>
    <w:rsid w:val="00D85D62"/>
    <w:rsid w:val="00D87803"/>
    <w:rsid w:val="00D93428"/>
    <w:rsid w:val="00D9379D"/>
    <w:rsid w:val="00D966BF"/>
    <w:rsid w:val="00DA09A2"/>
    <w:rsid w:val="00DA5C08"/>
    <w:rsid w:val="00DA6594"/>
    <w:rsid w:val="00DB0FD0"/>
    <w:rsid w:val="00DB1841"/>
    <w:rsid w:val="00DB44CE"/>
    <w:rsid w:val="00DB6509"/>
    <w:rsid w:val="00DB6D59"/>
    <w:rsid w:val="00DC4584"/>
    <w:rsid w:val="00DC7726"/>
    <w:rsid w:val="00DD00DE"/>
    <w:rsid w:val="00DD0760"/>
    <w:rsid w:val="00DD237D"/>
    <w:rsid w:val="00DD2AA0"/>
    <w:rsid w:val="00DD49E7"/>
    <w:rsid w:val="00DE1900"/>
    <w:rsid w:val="00DE29B3"/>
    <w:rsid w:val="00DE2DC1"/>
    <w:rsid w:val="00DE6D16"/>
    <w:rsid w:val="00DF0A59"/>
    <w:rsid w:val="00E05038"/>
    <w:rsid w:val="00E07F35"/>
    <w:rsid w:val="00E103F0"/>
    <w:rsid w:val="00E11B1E"/>
    <w:rsid w:val="00E1262D"/>
    <w:rsid w:val="00E1318A"/>
    <w:rsid w:val="00E13ED1"/>
    <w:rsid w:val="00E16719"/>
    <w:rsid w:val="00E16927"/>
    <w:rsid w:val="00E16F6F"/>
    <w:rsid w:val="00E21ACD"/>
    <w:rsid w:val="00E22D34"/>
    <w:rsid w:val="00E23BBD"/>
    <w:rsid w:val="00E3073A"/>
    <w:rsid w:val="00E3320B"/>
    <w:rsid w:val="00E369E9"/>
    <w:rsid w:val="00E3761D"/>
    <w:rsid w:val="00E3794E"/>
    <w:rsid w:val="00E37CD1"/>
    <w:rsid w:val="00E413DC"/>
    <w:rsid w:val="00E41BE7"/>
    <w:rsid w:val="00E41C70"/>
    <w:rsid w:val="00E42272"/>
    <w:rsid w:val="00E437A1"/>
    <w:rsid w:val="00E4607B"/>
    <w:rsid w:val="00E512BA"/>
    <w:rsid w:val="00E524B7"/>
    <w:rsid w:val="00E52BCA"/>
    <w:rsid w:val="00E53786"/>
    <w:rsid w:val="00E55893"/>
    <w:rsid w:val="00E57225"/>
    <w:rsid w:val="00E639FF"/>
    <w:rsid w:val="00E65E91"/>
    <w:rsid w:val="00E67B57"/>
    <w:rsid w:val="00E700D2"/>
    <w:rsid w:val="00E7092E"/>
    <w:rsid w:val="00E711ED"/>
    <w:rsid w:val="00E71B6D"/>
    <w:rsid w:val="00E72B03"/>
    <w:rsid w:val="00E76A1D"/>
    <w:rsid w:val="00E80005"/>
    <w:rsid w:val="00E82EED"/>
    <w:rsid w:val="00E8505F"/>
    <w:rsid w:val="00E867AE"/>
    <w:rsid w:val="00EA6FA8"/>
    <w:rsid w:val="00EB0F80"/>
    <w:rsid w:val="00EB1D71"/>
    <w:rsid w:val="00EB281E"/>
    <w:rsid w:val="00EB6B18"/>
    <w:rsid w:val="00EC1061"/>
    <w:rsid w:val="00ED0EEC"/>
    <w:rsid w:val="00ED0F0B"/>
    <w:rsid w:val="00ED1922"/>
    <w:rsid w:val="00ED3B8D"/>
    <w:rsid w:val="00ED5CEB"/>
    <w:rsid w:val="00EE145B"/>
    <w:rsid w:val="00EE1770"/>
    <w:rsid w:val="00EE5536"/>
    <w:rsid w:val="00EE6FBF"/>
    <w:rsid w:val="00EF0C18"/>
    <w:rsid w:val="00EF2804"/>
    <w:rsid w:val="00F04B35"/>
    <w:rsid w:val="00F11152"/>
    <w:rsid w:val="00F13B60"/>
    <w:rsid w:val="00F15069"/>
    <w:rsid w:val="00F158D7"/>
    <w:rsid w:val="00F2083D"/>
    <w:rsid w:val="00F22EDA"/>
    <w:rsid w:val="00F23B29"/>
    <w:rsid w:val="00F34EA9"/>
    <w:rsid w:val="00F35807"/>
    <w:rsid w:val="00F40F88"/>
    <w:rsid w:val="00F41998"/>
    <w:rsid w:val="00F41B2B"/>
    <w:rsid w:val="00F41CAF"/>
    <w:rsid w:val="00F42A2D"/>
    <w:rsid w:val="00F42C5D"/>
    <w:rsid w:val="00F45CDD"/>
    <w:rsid w:val="00F50F89"/>
    <w:rsid w:val="00F6119B"/>
    <w:rsid w:val="00F6306D"/>
    <w:rsid w:val="00F6641E"/>
    <w:rsid w:val="00F67FB6"/>
    <w:rsid w:val="00F71B02"/>
    <w:rsid w:val="00F72819"/>
    <w:rsid w:val="00F738FB"/>
    <w:rsid w:val="00F74A94"/>
    <w:rsid w:val="00F8032D"/>
    <w:rsid w:val="00F81708"/>
    <w:rsid w:val="00F81E00"/>
    <w:rsid w:val="00F82186"/>
    <w:rsid w:val="00F827D8"/>
    <w:rsid w:val="00F83174"/>
    <w:rsid w:val="00F83188"/>
    <w:rsid w:val="00F8356D"/>
    <w:rsid w:val="00F90E4A"/>
    <w:rsid w:val="00F912AF"/>
    <w:rsid w:val="00F91664"/>
    <w:rsid w:val="00F92B35"/>
    <w:rsid w:val="00F93FA1"/>
    <w:rsid w:val="00F9556F"/>
    <w:rsid w:val="00FB088B"/>
    <w:rsid w:val="00FB1AB3"/>
    <w:rsid w:val="00FB5718"/>
    <w:rsid w:val="00FB5D75"/>
    <w:rsid w:val="00FC206C"/>
    <w:rsid w:val="00FC3F37"/>
    <w:rsid w:val="00FC42BF"/>
    <w:rsid w:val="00FC73C7"/>
    <w:rsid w:val="00FD0BF0"/>
    <w:rsid w:val="00FD0F08"/>
    <w:rsid w:val="00FD2D58"/>
    <w:rsid w:val="00FD3EBF"/>
    <w:rsid w:val="00FD7AAC"/>
    <w:rsid w:val="00FE13F9"/>
    <w:rsid w:val="00FE2D10"/>
    <w:rsid w:val="00FE2D3D"/>
    <w:rsid w:val="00FE3591"/>
    <w:rsid w:val="00FE3854"/>
    <w:rsid w:val="00FE4DA3"/>
    <w:rsid w:val="00FE583E"/>
    <w:rsid w:val="00FF02B6"/>
    <w:rsid w:val="00FF4D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47D9F1"/>
  <w15:docId w15:val="{83C80C2D-90DF-46DD-94E7-96452664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509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05D0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F8032D"/>
    <w:rPr>
      <w:color w:val="0000FF"/>
      <w:u w:val="single"/>
    </w:rPr>
  </w:style>
  <w:style w:type="paragraph" w:styleId="a5">
    <w:name w:val="Block Text"/>
    <w:basedOn w:val="a"/>
    <w:rsid w:val="0064637B"/>
    <w:pPr>
      <w:spacing w:line="360" w:lineRule="exact"/>
      <w:ind w:left="1417" w:right="113" w:hanging="340"/>
    </w:pPr>
    <w:rPr>
      <w:rFonts w:ascii="華康中黑體" w:eastAsia="華康中黑體"/>
      <w:szCs w:val="20"/>
    </w:rPr>
  </w:style>
  <w:style w:type="character" w:styleId="a6">
    <w:name w:val="Strong"/>
    <w:qFormat/>
    <w:rsid w:val="00B17493"/>
    <w:rPr>
      <w:b/>
    </w:rPr>
  </w:style>
  <w:style w:type="paragraph" w:styleId="3">
    <w:name w:val="Body Text Indent 3"/>
    <w:basedOn w:val="a"/>
    <w:rsid w:val="00177792"/>
    <w:pPr>
      <w:ind w:leftChars="400" w:left="960" w:firstLineChars="225" w:firstLine="540"/>
    </w:pPr>
  </w:style>
  <w:style w:type="paragraph" w:styleId="Web">
    <w:name w:val="Normal (Web)"/>
    <w:basedOn w:val="a"/>
    <w:rsid w:val="007D27E1"/>
    <w:pPr>
      <w:widowControl/>
      <w:spacing w:before="100" w:beforeAutospacing="1" w:after="100" w:afterAutospacing="1"/>
    </w:pPr>
    <w:rPr>
      <w:rFonts w:ascii="Arial Unicode MS" w:eastAsia="Arial Unicode MS" w:hAnsi="Arial Unicode MS" w:cs="Arial Unicode MS"/>
      <w:kern w:val="0"/>
    </w:rPr>
  </w:style>
  <w:style w:type="paragraph" w:styleId="2">
    <w:name w:val="Body Text Indent 2"/>
    <w:basedOn w:val="a"/>
    <w:rsid w:val="007D27E1"/>
    <w:pPr>
      <w:spacing w:after="120" w:line="480" w:lineRule="auto"/>
      <w:ind w:leftChars="200" w:left="480"/>
    </w:pPr>
  </w:style>
  <w:style w:type="paragraph" w:customStyle="1" w:styleId="a7">
    <w:name w:val="法規名稱"/>
    <w:basedOn w:val="a8"/>
    <w:rsid w:val="00E524B7"/>
    <w:rPr>
      <w:rFonts w:cs="Times New Roman"/>
      <w:b/>
      <w:sz w:val="36"/>
      <w:szCs w:val="20"/>
    </w:rPr>
  </w:style>
  <w:style w:type="paragraph" w:styleId="a8">
    <w:name w:val="Plain Text"/>
    <w:basedOn w:val="a"/>
    <w:rsid w:val="00E524B7"/>
    <w:rPr>
      <w:rFonts w:ascii="細明體" w:eastAsia="細明體" w:hAnsi="Courier New" w:cs="Courier New"/>
    </w:rPr>
  </w:style>
  <w:style w:type="paragraph" w:customStyle="1" w:styleId="a9">
    <w:name w:val="a9"/>
    <w:basedOn w:val="a"/>
    <w:rsid w:val="00510D92"/>
    <w:pPr>
      <w:widowControl/>
      <w:spacing w:before="100" w:beforeAutospacing="1" w:after="100" w:afterAutospacing="1"/>
    </w:pPr>
    <w:rPr>
      <w:rFonts w:ascii="新細明體" w:hAnsi="新細明體" w:cs="新細明體"/>
      <w:kern w:val="0"/>
    </w:rPr>
  </w:style>
  <w:style w:type="paragraph" w:customStyle="1" w:styleId="ac">
    <w:name w:val="ac"/>
    <w:basedOn w:val="a"/>
    <w:rsid w:val="00510D92"/>
    <w:pPr>
      <w:widowControl/>
      <w:spacing w:before="100" w:beforeAutospacing="1" w:after="100" w:afterAutospacing="1"/>
    </w:pPr>
    <w:rPr>
      <w:rFonts w:ascii="新細明體" w:hAnsi="新細明體" w:cs="新細明體"/>
      <w:kern w:val="0"/>
    </w:rPr>
  </w:style>
  <w:style w:type="paragraph" w:customStyle="1" w:styleId="1">
    <w:name w:val="1"/>
    <w:basedOn w:val="a"/>
    <w:rsid w:val="00510D92"/>
    <w:pPr>
      <w:widowControl/>
      <w:spacing w:before="100" w:beforeAutospacing="1" w:after="100" w:afterAutospacing="1"/>
    </w:pPr>
    <w:rPr>
      <w:rFonts w:ascii="新細明體" w:hAnsi="新細明體" w:cs="新細明體"/>
      <w:kern w:val="0"/>
    </w:rPr>
  </w:style>
  <w:style w:type="paragraph" w:styleId="aa">
    <w:name w:val="Balloon Text"/>
    <w:basedOn w:val="a"/>
    <w:semiHidden/>
    <w:rsid w:val="007B7BE5"/>
    <w:rPr>
      <w:rFonts w:ascii="Arial" w:hAnsi="Arial"/>
      <w:sz w:val="18"/>
      <w:szCs w:val="18"/>
    </w:rPr>
  </w:style>
  <w:style w:type="paragraph" w:styleId="ab">
    <w:name w:val="Body Text Indent"/>
    <w:basedOn w:val="a"/>
    <w:rsid w:val="00750633"/>
    <w:pPr>
      <w:spacing w:after="120"/>
      <w:ind w:leftChars="200" w:left="480"/>
    </w:pPr>
  </w:style>
  <w:style w:type="paragraph" w:styleId="ad">
    <w:name w:val="footer"/>
    <w:basedOn w:val="a"/>
    <w:link w:val="ae"/>
    <w:uiPriority w:val="99"/>
    <w:rsid w:val="00062D5E"/>
    <w:pPr>
      <w:tabs>
        <w:tab w:val="center" w:pos="4153"/>
        <w:tab w:val="right" w:pos="8306"/>
      </w:tabs>
      <w:snapToGrid w:val="0"/>
    </w:pPr>
    <w:rPr>
      <w:sz w:val="20"/>
      <w:szCs w:val="20"/>
    </w:rPr>
  </w:style>
  <w:style w:type="character" w:styleId="af">
    <w:name w:val="page number"/>
    <w:basedOn w:val="a0"/>
    <w:rsid w:val="00062D5E"/>
  </w:style>
  <w:style w:type="paragraph" w:styleId="af0">
    <w:name w:val="header"/>
    <w:basedOn w:val="a"/>
    <w:rsid w:val="00062D5E"/>
    <w:pPr>
      <w:tabs>
        <w:tab w:val="center" w:pos="4153"/>
        <w:tab w:val="right" w:pos="8306"/>
      </w:tabs>
      <w:snapToGrid w:val="0"/>
    </w:pPr>
    <w:rPr>
      <w:sz w:val="20"/>
      <w:szCs w:val="20"/>
    </w:rPr>
  </w:style>
  <w:style w:type="character" w:styleId="af1">
    <w:name w:val="Emphasis"/>
    <w:qFormat/>
    <w:rsid w:val="00B80540"/>
    <w:rPr>
      <w:b w:val="0"/>
      <w:bCs w:val="0"/>
      <w:i w:val="0"/>
      <w:iCs w:val="0"/>
      <w:color w:val="CC0033"/>
    </w:rPr>
  </w:style>
  <w:style w:type="character" w:customStyle="1" w:styleId="ae">
    <w:name w:val="頁尾 字元"/>
    <w:link w:val="ad"/>
    <w:uiPriority w:val="99"/>
    <w:rsid w:val="00C46EBC"/>
    <w:rPr>
      <w:kern w:val="2"/>
    </w:rPr>
  </w:style>
  <w:style w:type="paragraph" w:styleId="af2">
    <w:name w:val="List Paragraph"/>
    <w:basedOn w:val="a"/>
    <w:qFormat/>
    <w:rsid w:val="005C5BFC"/>
    <w:pPr>
      <w:ind w:leftChars="200" w:left="480"/>
    </w:pPr>
  </w:style>
  <w:style w:type="paragraph" w:customStyle="1" w:styleId="Default">
    <w:name w:val="Default"/>
    <w:rsid w:val="00EB0F80"/>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5957">
      <w:bodyDiv w:val="1"/>
      <w:marLeft w:val="0"/>
      <w:marRight w:val="0"/>
      <w:marTop w:val="0"/>
      <w:marBottom w:val="0"/>
      <w:divBdr>
        <w:top w:val="none" w:sz="0" w:space="0" w:color="auto"/>
        <w:left w:val="none" w:sz="0" w:space="0" w:color="auto"/>
        <w:bottom w:val="none" w:sz="0" w:space="0" w:color="auto"/>
        <w:right w:val="none" w:sz="0" w:space="0" w:color="auto"/>
      </w:divBdr>
    </w:div>
    <w:div w:id="359087758">
      <w:bodyDiv w:val="1"/>
      <w:marLeft w:val="0"/>
      <w:marRight w:val="0"/>
      <w:marTop w:val="0"/>
      <w:marBottom w:val="0"/>
      <w:divBdr>
        <w:top w:val="none" w:sz="0" w:space="0" w:color="auto"/>
        <w:left w:val="none" w:sz="0" w:space="0" w:color="auto"/>
        <w:bottom w:val="none" w:sz="0" w:space="0" w:color="auto"/>
        <w:right w:val="none" w:sz="0" w:space="0" w:color="auto"/>
      </w:divBdr>
    </w:div>
    <w:div w:id="454058574">
      <w:bodyDiv w:val="1"/>
      <w:marLeft w:val="0"/>
      <w:marRight w:val="0"/>
      <w:marTop w:val="0"/>
      <w:marBottom w:val="0"/>
      <w:divBdr>
        <w:top w:val="none" w:sz="0" w:space="0" w:color="auto"/>
        <w:left w:val="none" w:sz="0" w:space="0" w:color="auto"/>
        <w:bottom w:val="none" w:sz="0" w:space="0" w:color="auto"/>
        <w:right w:val="none" w:sz="0" w:space="0" w:color="auto"/>
      </w:divBdr>
    </w:div>
    <w:div w:id="537205474">
      <w:bodyDiv w:val="1"/>
      <w:marLeft w:val="0"/>
      <w:marRight w:val="0"/>
      <w:marTop w:val="0"/>
      <w:marBottom w:val="0"/>
      <w:divBdr>
        <w:top w:val="none" w:sz="0" w:space="0" w:color="auto"/>
        <w:left w:val="none" w:sz="0" w:space="0" w:color="auto"/>
        <w:bottom w:val="none" w:sz="0" w:space="0" w:color="auto"/>
        <w:right w:val="none" w:sz="0" w:space="0" w:color="auto"/>
      </w:divBdr>
    </w:div>
    <w:div w:id="952595127">
      <w:bodyDiv w:val="1"/>
      <w:marLeft w:val="0"/>
      <w:marRight w:val="0"/>
      <w:marTop w:val="0"/>
      <w:marBottom w:val="0"/>
      <w:divBdr>
        <w:top w:val="none" w:sz="0" w:space="0" w:color="auto"/>
        <w:left w:val="none" w:sz="0" w:space="0" w:color="auto"/>
        <w:bottom w:val="none" w:sz="0" w:space="0" w:color="auto"/>
        <w:right w:val="none" w:sz="0" w:space="0" w:color="auto"/>
      </w:divBdr>
    </w:div>
    <w:div w:id="1055858260">
      <w:bodyDiv w:val="1"/>
      <w:marLeft w:val="0"/>
      <w:marRight w:val="0"/>
      <w:marTop w:val="0"/>
      <w:marBottom w:val="0"/>
      <w:divBdr>
        <w:top w:val="none" w:sz="0" w:space="0" w:color="auto"/>
        <w:left w:val="none" w:sz="0" w:space="0" w:color="auto"/>
        <w:bottom w:val="none" w:sz="0" w:space="0" w:color="auto"/>
        <w:right w:val="none" w:sz="0" w:space="0" w:color="auto"/>
      </w:divBdr>
    </w:div>
    <w:div w:id="1249846210">
      <w:bodyDiv w:val="1"/>
      <w:marLeft w:val="0"/>
      <w:marRight w:val="0"/>
      <w:marTop w:val="0"/>
      <w:marBottom w:val="0"/>
      <w:divBdr>
        <w:top w:val="none" w:sz="0" w:space="0" w:color="auto"/>
        <w:left w:val="none" w:sz="0" w:space="0" w:color="auto"/>
        <w:bottom w:val="none" w:sz="0" w:space="0" w:color="auto"/>
        <w:right w:val="none" w:sz="0" w:space="0" w:color="auto"/>
      </w:divBdr>
    </w:div>
    <w:div w:id="1460876492">
      <w:bodyDiv w:val="1"/>
      <w:marLeft w:val="0"/>
      <w:marRight w:val="0"/>
      <w:marTop w:val="0"/>
      <w:marBottom w:val="0"/>
      <w:divBdr>
        <w:top w:val="none" w:sz="0" w:space="0" w:color="auto"/>
        <w:left w:val="none" w:sz="0" w:space="0" w:color="auto"/>
        <w:bottom w:val="none" w:sz="0" w:space="0" w:color="auto"/>
        <w:right w:val="none" w:sz="0" w:space="0" w:color="auto"/>
      </w:divBdr>
    </w:div>
    <w:div w:id="1619602630">
      <w:bodyDiv w:val="1"/>
      <w:marLeft w:val="0"/>
      <w:marRight w:val="0"/>
      <w:marTop w:val="0"/>
      <w:marBottom w:val="0"/>
      <w:divBdr>
        <w:top w:val="none" w:sz="0" w:space="0" w:color="auto"/>
        <w:left w:val="none" w:sz="0" w:space="0" w:color="auto"/>
        <w:bottom w:val="none" w:sz="0" w:space="0" w:color="auto"/>
        <w:right w:val="none" w:sz="0" w:space="0" w:color="auto"/>
      </w:divBdr>
    </w:div>
    <w:div w:id="1648783547">
      <w:bodyDiv w:val="1"/>
      <w:marLeft w:val="0"/>
      <w:marRight w:val="0"/>
      <w:marTop w:val="0"/>
      <w:marBottom w:val="0"/>
      <w:divBdr>
        <w:top w:val="none" w:sz="0" w:space="0" w:color="auto"/>
        <w:left w:val="none" w:sz="0" w:space="0" w:color="auto"/>
        <w:bottom w:val="none" w:sz="0" w:space="0" w:color="auto"/>
        <w:right w:val="none" w:sz="0" w:space="0" w:color="auto"/>
      </w:divBdr>
    </w:div>
    <w:div w:id="1961917966">
      <w:bodyDiv w:val="1"/>
      <w:marLeft w:val="0"/>
      <w:marRight w:val="0"/>
      <w:marTop w:val="0"/>
      <w:marBottom w:val="0"/>
      <w:divBdr>
        <w:top w:val="none" w:sz="0" w:space="0" w:color="auto"/>
        <w:left w:val="none" w:sz="0" w:space="0" w:color="auto"/>
        <w:bottom w:val="none" w:sz="0" w:space="0" w:color="auto"/>
        <w:right w:val="none" w:sz="0" w:space="0" w:color="auto"/>
      </w:divBdr>
    </w:div>
    <w:div w:id="1972634768">
      <w:bodyDiv w:val="1"/>
      <w:marLeft w:val="0"/>
      <w:marRight w:val="0"/>
      <w:marTop w:val="0"/>
      <w:marBottom w:val="0"/>
      <w:divBdr>
        <w:top w:val="none" w:sz="0" w:space="0" w:color="auto"/>
        <w:left w:val="none" w:sz="0" w:space="0" w:color="auto"/>
        <w:bottom w:val="none" w:sz="0" w:space="0" w:color="auto"/>
        <w:right w:val="none" w:sz="0" w:space="0" w:color="auto"/>
      </w:divBdr>
      <w:divsChild>
        <w:div w:id="710227214">
          <w:marLeft w:val="0"/>
          <w:marRight w:val="0"/>
          <w:marTop w:val="0"/>
          <w:marBottom w:val="0"/>
          <w:divBdr>
            <w:top w:val="none" w:sz="0" w:space="0" w:color="auto"/>
            <w:left w:val="none" w:sz="0" w:space="0" w:color="auto"/>
            <w:bottom w:val="none" w:sz="0" w:space="0" w:color="auto"/>
            <w:right w:val="none" w:sz="0" w:space="0" w:color="auto"/>
          </w:divBdr>
        </w:div>
      </w:divsChild>
    </w:div>
    <w:div w:id="2066952793">
      <w:bodyDiv w:val="1"/>
      <w:marLeft w:val="0"/>
      <w:marRight w:val="0"/>
      <w:marTop w:val="0"/>
      <w:marBottom w:val="0"/>
      <w:divBdr>
        <w:top w:val="none" w:sz="0" w:space="0" w:color="auto"/>
        <w:left w:val="none" w:sz="0" w:space="0" w:color="auto"/>
        <w:bottom w:val="none" w:sz="0" w:space="0" w:color="auto"/>
        <w:right w:val="none" w:sz="0" w:space="0" w:color="auto"/>
      </w:divBdr>
    </w:div>
    <w:div w:id="207677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815FB-9A5C-428E-9A5C-8510AF0AD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4</Pages>
  <Words>581</Words>
  <Characters>3318</Characters>
  <Application>Microsoft Office Word</Application>
  <DocSecurity>0</DocSecurity>
  <Lines>27</Lines>
  <Paragraphs>7</Paragraphs>
  <ScaleCrop>false</ScaleCrop>
  <Company>OEM</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　　總則</dc:title>
  <dc:creator>USER</dc:creator>
  <cp:lastModifiedBy>User</cp:lastModifiedBy>
  <cp:revision>46</cp:revision>
  <cp:lastPrinted>2026-09-02T10:01:00Z</cp:lastPrinted>
  <dcterms:created xsi:type="dcterms:W3CDTF">2026-06-25T07:17:00Z</dcterms:created>
  <dcterms:modified xsi:type="dcterms:W3CDTF">2026-09-16T03:04:00Z</dcterms:modified>
</cp:coreProperties>
</file>